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7A11ED15" w14:textId="77777777" w:rsidTr="00AC5139">
        <w:trPr>
          <w:cantSplit/>
        </w:trPr>
        <w:tc>
          <w:tcPr>
            <w:tcW w:w="1410" w:type="dxa"/>
            <w:vMerge w:val="restart"/>
          </w:tcPr>
          <w:p w14:paraId="3492E651" w14:textId="0C825C44" w:rsidR="004772C8" w:rsidRPr="00DE74B8" w:rsidRDefault="004772C8" w:rsidP="00AC5139">
            <w:pPr>
              <w:pStyle w:val="FS-title"/>
              <w:spacing w:after="0" w:line="240" w:lineRule="auto"/>
              <w:ind w:right="567" w:hanging="150"/>
              <w:rPr>
                <w:rFonts w:cs="Arial"/>
              </w:rPr>
            </w:pPr>
          </w:p>
        </w:tc>
        <w:tc>
          <w:tcPr>
            <w:tcW w:w="8080" w:type="dxa"/>
          </w:tcPr>
          <w:p w14:paraId="029A71F1" w14:textId="07EA91E1" w:rsidR="004772C8" w:rsidRPr="00DE74B8" w:rsidRDefault="00FB1365" w:rsidP="00BE3AFB">
            <w:pPr>
              <w:pStyle w:val="FS-title"/>
              <w:tabs>
                <w:tab w:val="left" w:pos="8221"/>
                <w:tab w:val="left" w:pos="8363"/>
              </w:tabs>
              <w:spacing w:before="60" w:after="0" w:line="240" w:lineRule="auto"/>
              <w:ind w:right="425"/>
              <w:rPr>
                <w:rFonts w:cs="Arial"/>
              </w:rPr>
            </w:pPr>
            <w:r w:rsidRPr="00FB1365">
              <w:rPr>
                <w:rFonts w:cs="Arial"/>
              </w:rPr>
              <w:t>University student lecture notes</w:t>
            </w:r>
          </w:p>
        </w:tc>
      </w:tr>
      <w:tr w:rsidR="004772C8" w:rsidRPr="00DE74B8" w14:paraId="1C1E7ACB" w14:textId="77777777" w:rsidTr="00AC5139">
        <w:trPr>
          <w:cantSplit/>
        </w:trPr>
        <w:tc>
          <w:tcPr>
            <w:tcW w:w="1410" w:type="dxa"/>
            <w:vMerge/>
          </w:tcPr>
          <w:p w14:paraId="1CC14A3A" w14:textId="77777777" w:rsidR="004772C8" w:rsidRPr="00DE74B8" w:rsidRDefault="004772C8">
            <w:pPr>
              <w:pStyle w:val="FS-Author"/>
              <w:rPr>
                <w:rFonts w:cs="Arial"/>
              </w:rPr>
            </w:pPr>
          </w:p>
        </w:tc>
        <w:tc>
          <w:tcPr>
            <w:tcW w:w="8080" w:type="dxa"/>
          </w:tcPr>
          <w:p w14:paraId="3E494666" w14:textId="6F9FE396" w:rsidR="004772C8" w:rsidRPr="00DE74B8" w:rsidRDefault="00A77A7D" w:rsidP="007E6BEC">
            <w:pPr>
              <w:pStyle w:val="FS-Author"/>
              <w:rPr>
                <w:rFonts w:cs="Arial"/>
              </w:rPr>
            </w:pPr>
            <w:r>
              <w:rPr>
                <w:rFonts w:cs="Arial"/>
              </w:rPr>
              <w:t xml:space="preserve">September </w:t>
            </w:r>
            <w:r w:rsidR="00FB1365" w:rsidRPr="00FB1365">
              <w:rPr>
                <w:rFonts w:cs="Arial"/>
              </w:rPr>
              <w:t>20</w:t>
            </w:r>
            <w:r>
              <w:rPr>
                <w:rFonts w:cs="Arial"/>
              </w:rPr>
              <w:t>2</w:t>
            </w:r>
            <w:r w:rsidR="00196C14">
              <w:rPr>
                <w:rFonts w:cs="Arial"/>
              </w:rPr>
              <w:t>4</w:t>
            </w:r>
          </w:p>
        </w:tc>
      </w:tr>
      <w:tr w:rsidR="004772C8" w:rsidRPr="00DE74B8" w14:paraId="1FC78C42" w14:textId="77777777" w:rsidTr="00AC5139">
        <w:trPr>
          <w:cantSplit/>
        </w:trPr>
        <w:tc>
          <w:tcPr>
            <w:tcW w:w="1410" w:type="dxa"/>
            <w:vMerge/>
          </w:tcPr>
          <w:p w14:paraId="58597903" w14:textId="77777777" w:rsidR="004772C8" w:rsidRPr="00DE74B8" w:rsidRDefault="004772C8">
            <w:pPr>
              <w:pStyle w:val="FS-Category"/>
              <w:rPr>
                <w:rFonts w:cs="Arial"/>
              </w:rPr>
            </w:pPr>
          </w:p>
        </w:tc>
        <w:tc>
          <w:tcPr>
            <w:tcW w:w="8080" w:type="dxa"/>
          </w:tcPr>
          <w:p w14:paraId="7B845BED" w14:textId="0F09894A" w:rsidR="004772C8" w:rsidRPr="00DE74B8" w:rsidRDefault="00FB1365" w:rsidP="00FB1365">
            <w:pPr>
              <w:pStyle w:val="FS-Category"/>
              <w:rPr>
                <w:rFonts w:cs="Arial"/>
              </w:rPr>
            </w:pPr>
            <w:r w:rsidRPr="00FB1365">
              <w:rPr>
                <w:rFonts w:cs="Arial"/>
              </w:rPr>
              <w:t xml:space="preserve">QG HCOL039 </w:t>
            </w:r>
          </w:p>
        </w:tc>
      </w:tr>
      <w:tr w:rsidR="004772C8" w:rsidRPr="00DE74B8" w14:paraId="1CDF3AF0" w14:textId="77777777" w:rsidTr="004772C8">
        <w:trPr>
          <w:cantSplit/>
          <w:trHeight w:val="154"/>
        </w:trPr>
        <w:tc>
          <w:tcPr>
            <w:tcW w:w="1410" w:type="dxa"/>
            <w:vMerge/>
          </w:tcPr>
          <w:p w14:paraId="455C8EE0" w14:textId="77777777" w:rsidR="004772C8" w:rsidRPr="00DE74B8" w:rsidRDefault="004772C8">
            <w:pPr>
              <w:spacing w:after="0"/>
              <w:jc w:val="right"/>
              <w:rPr>
                <w:rFonts w:cs="Arial"/>
              </w:rPr>
            </w:pPr>
          </w:p>
        </w:tc>
        <w:tc>
          <w:tcPr>
            <w:tcW w:w="8080" w:type="dxa"/>
          </w:tcPr>
          <w:p w14:paraId="0AE20B7C" w14:textId="77777777" w:rsidR="004772C8" w:rsidRPr="00DE74B8" w:rsidRDefault="004772C8">
            <w:pPr>
              <w:spacing w:after="0"/>
              <w:jc w:val="right"/>
              <w:rPr>
                <w:rFonts w:cs="Arial"/>
              </w:rPr>
            </w:pPr>
          </w:p>
        </w:tc>
      </w:tr>
    </w:tbl>
    <w:p w14:paraId="3AE4C714" w14:textId="77777777" w:rsidR="00314BB3" w:rsidRPr="00DE74B8" w:rsidRDefault="00314BB3">
      <w:pPr>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649A41CD" w14:textId="77777777" w:rsidR="00196C14" w:rsidRDefault="00196C14" w:rsidP="00196C14">
      <w:pPr>
        <w:pStyle w:val="Default"/>
        <w:rPr>
          <w:b/>
          <w:sz w:val="18"/>
          <w:szCs w:val="18"/>
        </w:rPr>
      </w:pPr>
      <w:r>
        <w:rPr>
          <w:b/>
          <w:bCs/>
          <w:sz w:val="18"/>
          <w:szCs w:val="18"/>
        </w:rPr>
        <w:t xml:space="preserve">Collections Research Room </w:t>
      </w:r>
    </w:p>
    <w:p w14:paraId="0CDB474B" w14:textId="77777777" w:rsidR="00196C14" w:rsidRDefault="00196C14" w:rsidP="00196C14">
      <w:pPr>
        <w:pStyle w:val="Default"/>
        <w:rPr>
          <w:b/>
          <w:bCs/>
          <w:sz w:val="18"/>
          <w:szCs w:val="18"/>
        </w:rPr>
      </w:pPr>
      <w:r>
        <w:rPr>
          <w:b/>
          <w:bCs/>
          <w:sz w:val="18"/>
          <w:szCs w:val="18"/>
        </w:rPr>
        <w:t xml:space="preserve">University Collections </w:t>
      </w:r>
    </w:p>
    <w:p w14:paraId="534AB859" w14:textId="77777777" w:rsidR="00196C14" w:rsidRDefault="00196C14" w:rsidP="00196C14">
      <w:pPr>
        <w:pStyle w:val="Default"/>
        <w:rPr>
          <w:sz w:val="18"/>
          <w:szCs w:val="18"/>
        </w:rPr>
      </w:pPr>
      <w:r>
        <w:rPr>
          <w:sz w:val="18"/>
          <w:szCs w:val="18"/>
        </w:rPr>
        <w:t xml:space="preserve">The University Library </w:t>
      </w:r>
    </w:p>
    <w:p w14:paraId="748F1FB2" w14:textId="77777777" w:rsidR="00196C14" w:rsidRDefault="00196C14" w:rsidP="00196C14">
      <w:pPr>
        <w:pStyle w:val="Default"/>
        <w:rPr>
          <w:sz w:val="18"/>
          <w:szCs w:val="18"/>
        </w:rPr>
      </w:pPr>
      <w:r>
        <w:rPr>
          <w:sz w:val="18"/>
          <w:szCs w:val="18"/>
        </w:rPr>
        <w:t xml:space="preserve">University of Aberdeen </w:t>
      </w:r>
    </w:p>
    <w:p w14:paraId="31BFE90D" w14:textId="77777777" w:rsidR="00196C14" w:rsidRDefault="00196C14" w:rsidP="00196C14">
      <w:pPr>
        <w:pStyle w:val="Default"/>
        <w:rPr>
          <w:sz w:val="18"/>
          <w:szCs w:val="18"/>
        </w:rPr>
      </w:pPr>
      <w:r>
        <w:rPr>
          <w:sz w:val="18"/>
          <w:szCs w:val="18"/>
        </w:rPr>
        <w:t xml:space="preserve">Bedford Road </w:t>
      </w:r>
    </w:p>
    <w:p w14:paraId="2A5C5517" w14:textId="77777777" w:rsidR="00196C14" w:rsidRDefault="00196C14" w:rsidP="00196C14">
      <w:pPr>
        <w:pStyle w:val="Default"/>
        <w:rPr>
          <w:sz w:val="18"/>
          <w:szCs w:val="18"/>
        </w:rPr>
      </w:pPr>
      <w:r>
        <w:rPr>
          <w:sz w:val="18"/>
          <w:szCs w:val="18"/>
        </w:rPr>
        <w:t xml:space="preserve">Aberdeen </w:t>
      </w:r>
    </w:p>
    <w:p w14:paraId="33392421" w14:textId="77777777" w:rsidR="00196C14" w:rsidRDefault="00196C14" w:rsidP="00196C14">
      <w:pPr>
        <w:pStyle w:val="Default"/>
        <w:spacing w:after="120"/>
        <w:rPr>
          <w:sz w:val="18"/>
          <w:szCs w:val="18"/>
        </w:rPr>
      </w:pPr>
      <w:r>
        <w:rPr>
          <w:sz w:val="18"/>
          <w:szCs w:val="18"/>
        </w:rPr>
        <w:t>AB24 3AA</w:t>
      </w:r>
    </w:p>
    <w:p w14:paraId="0827E43C" w14:textId="5F60009E" w:rsidR="00FB1365" w:rsidRPr="00B62B7F" w:rsidRDefault="00FB1365" w:rsidP="00FB1365">
      <w:pPr>
        <w:tabs>
          <w:tab w:val="center" w:pos="4153"/>
          <w:tab w:val="right" w:pos="8306"/>
        </w:tabs>
        <w:spacing w:after="360" w:line="260" w:lineRule="exact"/>
        <w:rPr>
          <w:rFonts w:cs="Arial"/>
          <w:sz w:val="18"/>
          <w:szCs w:val="18"/>
        </w:rPr>
      </w:pPr>
      <w:r w:rsidRPr="00B62B7F">
        <w:rPr>
          <w:noProof/>
          <w:sz w:val="18"/>
          <w:szCs w:val="18"/>
          <w:lang w:eastAsia="en-GB"/>
        </w:rPr>
        <mc:AlternateContent>
          <mc:Choice Requires="wps">
            <w:drawing>
              <wp:anchor distT="0" distB="0" distL="114300" distR="114300" simplePos="0" relativeHeight="251659264" behindDoc="0" locked="0" layoutInCell="1" allowOverlap="1" wp14:anchorId="4E5F74D4" wp14:editId="3F11DA15">
                <wp:simplePos x="0" y="0"/>
                <wp:positionH relativeFrom="margin">
                  <wp:posOffset>0</wp:posOffset>
                </wp:positionH>
                <wp:positionV relativeFrom="paragraph">
                  <wp:posOffset>259715</wp:posOffset>
                </wp:positionV>
                <wp:extent cx="2714625" cy="635"/>
                <wp:effectExtent l="0" t="0" r="28575" b="3746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FBA2CE" id="_x0000_t32" coordsize="21600,21600" o:spt="32" o:oned="t" path="m,l21600,21600e" filled="f">
                <v:path arrowok="t" fillok="f" o:connecttype="none"/>
                <o:lock v:ext="edit" shapetype="t"/>
              </v:shapetype>
              <v:shape id="AutoShape 2" o:spid="_x0000_s1026" type="#_x0000_t32" style="position:absolute;margin-left:0;margin-top:20.45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" strokecolor="#7f7f7f" strokeweight="1pt">
                <w10:wrap anchorx="margin"/>
              </v:shape>
            </w:pict>
          </mc:Fallback>
        </mc:AlternateContent>
      </w:r>
    </w:p>
    <w:p w14:paraId="7D6B7D54" w14:textId="77777777" w:rsidR="00FB1365" w:rsidRPr="00AC1C39" w:rsidRDefault="00FB1365" w:rsidP="00FB1365">
      <w:pPr>
        <w:spacing w:after="180" w:line="240" w:lineRule="auto"/>
        <w:rPr>
          <w:rFonts w:cs="Arial"/>
          <w:b/>
          <w:color w:val="000000" w:themeColor="text1"/>
          <w:sz w:val="24"/>
          <w:szCs w:val="24"/>
        </w:rPr>
      </w:pPr>
      <w:r w:rsidRPr="00AC1C39">
        <w:rPr>
          <w:rFonts w:cs="Arial"/>
          <w:b/>
          <w:color w:val="000000" w:themeColor="text1"/>
          <w:sz w:val="24"/>
          <w:szCs w:val="24"/>
        </w:rPr>
        <w:t>Introduction</w:t>
      </w:r>
    </w:p>
    <w:p w14:paraId="1FB3EDD0" w14:textId="77777777" w:rsidR="00FB1365" w:rsidRPr="00880BE5" w:rsidRDefault="00FB1365" w:rsidP="00880BE5">
      <w:pPr>
        <w:spacing w:after="120" w:line="240" w:lineRule="auto"/>
        <w:rPr>
          <w:rFonts w:cs="Arial"/>
        </w:rPr>
      </w:pPr>
      <w:r w:rsidRPr="00880BE5">
        <w:rPr>
          <w:rFonts w:cs="Arial"/>
        </w:rPr>
        <w:t xml:space="preserve">Many individuals have deposited their papers with the University; as a </w:t>
      </w:r>
      <w:proofErr w:type="gramStart"/>
      <w:r w:rsidRPr="00880BE5">
        <w:rPr>
          <w:rFonts w:cs="Arial"/>
        </w:rPr>
        <w:t>result</w:t>
      </w:r>
      <w:proofErr w:type="gramEnd"/>
      <w:r w:rsidRPr="00880BE5">
        <w:rPr>
          <w:rFonts w:cs="Arial"/>
        </w:rPr>
        <w:t xml:space="preserve"> it has acquired an unrivalled collection of material not solely relating to the history and culture of the north-east of Scotland but also of national and international importance.</w:t>
      </w:r>
    </w:p>
    <w:p w14:paraId="54B7066C" w14:textId="77777777" w:rsidR="00880BE5" w:rsidRPr="00880BE5" w:rsidRDefault="00880BE5" w:rsidP="00C53F1A">
      <w:pPr>
        <w:spacing w:after="120" w:line="240" w:lineRule="auto"/>
        <w:rPr>
          <w:rFonts w:cs="Arial"/>
        </w:rPr>
      </w:pPr>
      <w:r w:rsidRPr="00880BE5">
        <w:rPr>
          <w:rFonts w:cs="Arial"/>
        </w:rPr>
        <w:t xml:space="preserve">Student lecture notes are </w:t>
      </w:r>
      <w:proofErr w:type="spellStart"/>
      <w:r w:rsidRPr="00880BE5">
        <w:rPr>
          <w:rFonts w:cs="Arial"/>
        </w:rPr>
        <w:t>indispensible</w:t>
      </w:r>
      <w:proofErr w:type="spellEnd"/>
      <w:r w:rsidRPr="00880BE5">
        <w:rPr>
          <w:rFonts w:cs="Arial"/>
        </w:rPr>
        <w:t xml:space="preserve"> resources to illustrate what was being taught at the University </w:t>
      </w:r>
      <w:proofErr w:type="gramStart"/>
      <w:r w:rsidRPr="00880BE5">
        <w:rPr>
          <w:rFonts w:cs="Arial"/>
        </w:rPr>
        <w:t>and also</w:t>
      </w:r>
      <w:proofErr w:type="gramEnd"/>
      <w:r w:rsidRPr="00880BE5">
        <w:rPr>
          <w:rFonts w:cs="Arial"/>
        </w:rPr>
        <w:t xml:space="preserve"> at other universities in Europe. The notes may be important for information on an individual student, but more often the notes are utilised for researching the teaching methods of famous teaching staff.</w:t>
      </w:r>
    </w:p>
    <w:p w14:paraId="64E219BB" w14:textId="77777777" w:rsidR="00880BE5" w:rsidRPr="00880BE5" w:rsidRDefault="00880BE5" w:rsidP="0062101C">
      <w:pPr>
        <w:pStyle w:val="Default"/>
        <w:spacing w:after="180"/>
        <w:rPr>
          <w:b/>
          <w:bCs/>
        </w:rPr>
      </w:pPr>
      <w:r>
        <w:rPr>
          <w:b/>
          <w:bCs/>
        </w:rPr>
        <w:t>University of A</w:t>
      </w:r>
      <w:r w:rsidRPr="00880BE5">
        <w:rPr>
          <w:b/>
          <w:bCs/>
        </w:rPr>
        <w:t xml:space="preserve">berdeen lecture notes </w:t>
      </w:r>
    </w:p>
    <w:p w14:paraId="51020ABA" w14:textId="77777777" w:rsidR="00880BE5" w:rsidRPr="00C53F1A" w:rsidRDefault="00C53F1A" w:rsidP="00C53F1A">
      <w:pPr>
        <w:overflowPunct/>
        <w:autoSpaceDE/>
        <w:autoSpaceDN/>
        <w:adjustRightInd/>
        <w:spacing w:after="120" w:line="240" w:lineRule="auto"/>
        <w:textAlignment w:val="auto"/>
        <w:rPr>
          <w:rFonts w:cs="Arial"/>
          <w:b/>
          <w:color w:val="000000" w:themeColor="text1"/>
          <w:lang w:eastAsia="en-GB"/>
        </w:rPr>
      </w:pPr>
      <w:r w:rsidRPr="00C53F1A">
        <w:rPr>
          <w:rFonts w:cs="Arial"/>
          <w:b/>
          <w:color w:val="000000" w:themeColor="text1"/>
          <w:lang w:eastAsia="en-GB"/>
        </w:rPr>
        <w:t>Arranged by name of lecturer</w:t>
      </w:r>
    </w:p>
    <w:p w14:paraId="56625BB5" w14:textId="74AAFD5B"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John Anderson, on logic (copy), taken by James Brodie: 1711 – 1712 (</w:t>
      </w:r>
      <w:r w:rsidRPr="00A77A7D">
        <w:rPr>
          <w:sz w:val="20"/>
          <w:szCs w:val="20"/>
        </w:rPr>
        <w:t>MS 3105</w:t>
      </w:r>
      <w:r w:rsidRPr="00C53F1A">
        <w:rPr>
          <w:color w:val="000000" w:themeColor="text1"/>
          <w:sz w:val="20"/>
          <w:szCs w:val="20"/>
        </w:rPr>
        <w:t>).</w:t>
      </w:r>
    </w:p>
    <w:p w14:paraId="16651C4D" w14:textId="4F5ED405"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Alexander Bain, on logic, taken by unknown student: 1860 – 1861 (</w:t>
      </w:r>
      <w:r w:rsidRPr="00A77A7D">
        <w:rPr>
          <w:sz w:val="20"/>
          <w:szCs w:val="20"/>
        </w:rPr>
        <w:t>MS 3863</w:t>
      </w:r>
      <w:r w:rsidRPr="00C53F1A">
        <w:rPr>
          <w:color w:val="000000" w:themeColor="text1"/>
          <w:sz w:val="20"/>
          <w:szCs w:val="20"/>
        </w:rPr>
        <w:t>).</w:t>
      </w:r>
    </w:p>
    <w:p w14:paraId="3FFB7EE1" w14:textId="6D5F28B2" w:rsidR="00880BE5" w:rsidRPr="00C53F1A"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James Beattie, on moral philosophy, taken by various students: 1766 - 1780 (</w:t>
      </w:r>
      <w:r w:rsidR="004B5F05" w:rsidRPr="00A77A7D">
        <w:rPr>
          <w:rFonts w:cs="Arial"/>
          <w:color w:val="000000" w:themeColor="text1"/>
        </w:rPr>
        <w:t>MS 3977</w:t>
      </w:r>
      <w:r w:rsidRPr="00C53F1A">
        <w:rPr>
          <w:rFonts w:cs="Arial"/>
          <w:color w:val="000000" w:themeColor="text1"/>
          <w:lang w:eastAsia="en-GB"/>
        </w:rPr>
        <w:t>).</w:t>
      </w:r>
    </w:p>
    <w:p w14:paraId="2E3F4D77" w14:textId="1FD1EACB" w:rsidR="00C53F1A" w:rsidRDefault="00880BE5" w:rsidP="00246A4E">
      <w:pPr>
        <w:pStyle w:val="Default"/>
        <w:spacing w:after="200"/>
        <w:rPr>
          <w:color w:val="000000" w:themeColor="text1"/>
          <w:sz w:val="20"/>
          <w:szCs w:val="20"/>
        </w:rPr>
      </w:pPr>
      <w:r w:rsidRPr="00C53F1A">
        <w:rPr>
          <w:color w:val="000000" w:themeColor="text1"/>
          <w:sz w:val="20"/>
          <w:szCs w:val="20"/>
        </w:rPr>
        <w:t>Lecture notes of James Beattie, on ‘Elements of Moral Philosophy’, taken down by an unknown student: late 18</w:t>
      </w:r>
      <w:r w:rsidRPr="00C53F1A">
        <w:rPr>
          <w:color w:val="000000" w:themeColor="text1"/>
          <w:sz w:val="20"/>
          <w:szCs w:val="20"/>
          <w:vertAlign w:val="superscript"/>
        </w:rPr>
        <w:t>th</w:t>
      </w:r>
      <w:r w:rsidRPr="00C53F1A">
        <w:rPr>
          <w:color w:val="000000" w:themeColor="text1"/>
          <w:sz w:val="20"/>
          <w:szCs w:val="20"/>
        </w:rPr>
        <w:t xml:space="preserve"> century (</w:t>
      </w:r>
      <w:r w:rsidRPr="00A77A7D">
        <w:rPr>
          <w:sz w:val="20"/>
          <w:szCs w:val="20"/>
        </w:rPr>
        <w:t>MS 2065</w:t>
      </w:r>
      <w:r w:rsidRPr="00C53F1A">
        <w:rPr>
          <w:color w:val="000000" w:themeColor="text1"/>
          <w:sz w:val="20"/>
          <w:szCs w:val="20"/>
        </w:rPr>
        <w:t>).</w:t>
      </w:r>
    </w:p>
    <w:p w14:paraId="4D8B8BE5" w14:textId="098A0AC6" w:rsidR="00880BE5" w:rsidRPr="00B31B3D" w:rsidRDefault="00880BE5" w:rsidP="00246A4E">
      <w:pPr>
        <w:pStyle w:val="Default"/>
        <w:spacing w:after="200"/>
        <w:rPr>
          <w:color w:val="000000" w:themeColor="text1"/>
          <w:sz w:val="20"/>
          <w:szCs w:val="20"/>
        </w:rPr>
      </w:pPr>
      <w:r w:rsidRPr="00C53F1A">
        <w:rPr>
          <w:color w:val="000000" w:themeColor="text1"/>
          <w:sz w:val="20"/>
          <w:szCs w:val="20"/>
        </w:rPr>
        <w:t>Lecture notes of James Beattie, on moral philosophy, taken by Joseph Troup: 1796 – 1797 (</w:t>
      </w:r>
      <w:r w:rsidRPr="00A77A7D">
        <w:rPr>
          <w:sz w:val="20"/>
          <w:szCs w:val="20"/>
        </w:rPr>
        <w:t>MS 2901</w:t>
      </w:r>
      <w:r w:rsidRPr="00C53F1A">
        <w:rPr>
          <w:color w:val="000000" w:themeColor="text1"/>
          <w:sz w:val="20"/>
          <w:szCs w:val="20"/>
        </w:rPr>
        <w:t>).</w:t>
      </w:r>
    </w:p>
    <w:p w14:paraId="7D82BCD6" w14:textId="26523032"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w:t>
      </w:r>
      <w:r w:rsidR="00B62B7F">
        <w:rPr>
          <w:rFonts w:cs="Arial"/>
          <w:color w:val="000000" w:themeColor="text1"/>
        </w:rPr>
        <w:t>ecture notes of James Beattie j</w:t>
      </w:r>
      <w:r w:rsidRPr="00C53F1A">
        <w:rPr>
          <w:rFonts w:cs="Arial"/>
          <w:color w:val="000000" w:themeColor="text1"/>
        </w:rPr>
        <w:t>r., on ancient history and natural history, taken by William Knight: 1799 - 1800 (</w:t>
      </w:r>
      <w:r w:rsidR="004B5F05" w:rsidRPr="00A77A7D">
        <w:rPr>
          <w:rFonts w:cs="Arial"/>
          <w:color w:val="000000" w:themeColor="text1"/>
        </w:rPr>
        <w:t>MS 3980</w:t>
      </w:r>
      <w:r w:rsidR="004B5F05">
        <w:rPr>
          <w:rFonts w:cs="Arial"/>
          <w:color w:val="000000" w:themeColor="text1"/>
        </w:rPr>
        <w:t xml:space="preserve"> &amp; </w:t>
      </w:r>
      <w:r w:rsidR="004B5F05" w:rsidRPr="00A77A7D">
        <w:rPr>
          <w:rFonts w:cs="Arial"/>
          <w:color w:val="000000" w:themeColor="text1"/>
        </w:rPr>
        <w:t>MS 3981</w:t>
      </w:r>
      <w:r w:rsidRPr="00C53F1A">
        <w:rPr>
          <w:rFonts w:cs="Arial"/>
          <w:color w:val="000000" w:themeColor="text1"/>
        </w:rPr>
        <w:t>).</w:t>
      </w:r>
    </w:p>
    <w:p w14:paraId="1B93461F" w14:textId="58A2017B"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 xml:space="preserve">Lecture notes of [James Beattie jnr.], on natural history, taken by David </w:t>
      </w:r>
      <w:proofErr w:type="spellStart"/>
      <w:r w:rsidRPr="00C53F1A">
        <w:rPr>
          <w:rFonts w:cs="Arial"/>
          <w:color w:val="000000" w:themeColor="text1"/>
        </w:rPr>
        <w:t>Shi</w:t>
      </w:r>
      <w:r w:rsidR="00C53F1A">
        <w:rPr>
          <w:rFonts w:cs="Arial"/>
          <w:color w:val="000000" w:themeColor="text1"/>
        </w:rPr>
        <w:t>rrefs</w:t>
      </w:r>
      <w:proofErr w:type="spellEnd"/>
      <w:r w:rsidR="00C53F1A">
        <w:rPr>
          <w:rFonts w:cs="Arial"/>
          <w:color w:val="000000" w:themeColor="text1"/>
        </w:rPr>
        <w:t>: 1806 - 1807</w:t>
      </w:r>
      <w:r w:rsidRPr="00C53F1A">
        <w:rPr>
          <w:rFonts w:cs="Arial"/>
          <w:color w:val="000000" w:themeColor="text1"/>
        </w:rPr>
        <w:t xml:space="preserve"> </w:t>
      </w:r>
      <w:r w:rsidR="00C53F1A">
        <w:rPr>
          <w:rFonts w:cs="Arial"/>
          <w:color w:val="000000" w:themeColor="text1"/>
        </w:rPr>
        <w:br/>
      </w:r>
      <w:r w:rsidRPr="00C53F1A">
        <w:rPr>
          <w:rFonts w:cs="Arial"/>
          <w:color w:val="000000" w:themeColor="text1"/>
        </w:rPr>
        <w:t>(</w:t>
      </w:r>
      <w:r w:rsidRPr="00A77A7D">
        <w:rPr>
          <w:rFonts w:cs="Arial"/>
        </w:rPr>
        <w:t>MS 2781</w:t>
      </w:r>
      <w:r w:rsidRPr="00C53F1A">
        <w:rPr>
          <w:rFonts w:cs="Arial"/>
          <w:color w:val="000000" w:themeColor="text1"/>
        </w:rPr>
        <w:t>).</w:t>
      </w:r>
    </w:p>
    <w:p w14:paraId="7BF5C7C8" w14:textId="18E5EEA3"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William Black, on logic, taken by an unknown student: 1691 - 1692 (</w:t>
      </w:r>
      <w:r w:rsidR="004B5F05" w:rsidRPr="00A77A7D">
        <w:rPr>
          <w:color w:val="000000" w:themeColor="text1"/>
          <w:sz w:val="20"/>
          <w:szCs w:val="20"/>
        </w:rPr>
        <w:t>MS 3919</w:t>
      </w:r>
      <w:r w:rsidRPr="00C53F1A">
        <w:rPr>
          <w:color w:val="000000" w:themeColor="text1"/>
          <w:sz w:val="20"/>
          <w:szCs w:val="20"/>
        </w:rPr>
        <w:t>).</w:t>
      </w:r>
    </w:p>
    <w:p w14:paraId="1EFE5086" w14:textId="7860A34F"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William Black, on metaphysics, ethics and geography taken by an unknown student: 1692 - 1693 (</w:t>
      </w:r>
      <w:r w:rsidR="004B5F05" w:rsidRPr="00A77A7D">
        <w:rPr>
          <w:color w:val="000000" w:themeColor="text1"/>
          <w:sz w:val="20"/>
          <w:szCs w:val="20"/>
        </w:rPr>
        <w:t>MS 3920</w:t>
      </w:r>
      <w:r w:rsidRPr="00C53F1A">
        <w:rPr>
          <w:color w:val="000000" w:themeColor="text1"/>
          <w:sz w:val="20"/>
          <w:szCs w:val="20"/>
        </w:rPr>
        <w:t>).</w:t>
      </w:r>
    </w:p>
    <w:p w14:paraId="1D63EABD" w14:textId="2A9B9934" w:rsidR="00880BE5" w:rsidRPr="00B31B3D" w:rsidRDefault="00880BE5" w:rsidP="00246A4E">
      <w:pPr>
        <w:pStyle w:val="Default"/>
        <w:spacing w:after="200"/>
        <w:rPr>
          <w:b/>
          <w:bCs/>
          <w:sz w:val="20"/>
          <w:szCs w:val="20"/>
          <w:u w:val="single"/>
        </w:rPr>
      </w:pPr>
      <w:r w:rsidRPr="00C53F1A">
        <w:rPr>
          <w:color w:val="000000" w:themeColor="text1"/>
          <w:sz w:val="20"/>
          <w:szCs w:val="20"/>
        </w:rPr>
        <w:t>Lecture notes of [William Black], on logic, taken by David Kinloch: 1702 – 1703 (</w:t>
      </w:r>
      <w:r w:rsidRPr="00A77A7D">
        <w:rPr>
          <w:sz w:val="20"/>
          <w:szCs w:val="20"/>
        </w:rPr>
        <w:t>MS 2859</w:t>
      </w:r>
      <w:r w:rsidRPr="00C53F1A">
        <w:rPr>
          <w:color w:val="000000" w:themeColor="text1"/>
          <w:sz w:val="20"/>
          <w:szCs w:val="20"/>
        </w:rPr>
        <w:t>).</w:t>
      </w:r>
    </w:p>
    <w:p w14:paraId="1D312822" w14:textId="72983AFD"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 xml:space="preserve">Lecture notes of [William Blackhall], on logic, taken by Andrew </w:t>
      </w:r>
      <w:proofErr w:type="gramStart"/>
      <w:r w:rsidRPr="00C53F1A">
        <w:rPr>
          <w:rFonts w:cs="Arial"/>
          <w:color w:val="000000" w:themeColor="text1"/>
        </w:rPr>
        <w:t>Cant</w:t>
      </w:r>
      <w:proofErr w:type="gramEnd"/>
      <w:r w:rsidRPr="00C53F1A">
        <w:rPr>
          <w:rFonts w:cs="Arial"/>
          <w:color w:val="000000" w:themeColor="text1"/>
        </w:rPr>
        <w:t>: c. 1641 - 1642 (</w:t>
      </w:r>
      <w:r w:rsidRPr="00A77A7D">
        <w:rPr>
          <w:rFonts w:cs="Arial"/>
        </w:rPr>
        <w:t>MS 3077</w:t>
      </w:r>
      <w:r w:rsidRPr="00C53F1A">
        <w:rPr>
          <w:rFonts w:cs="Arial"/>
          <w:color w:val="000000" w:themeColor="text1"/>
        </w:rPr>
        <w:t>).</w:t>
      </w:r>
    </w:p>
    <w:p w14:paraId="01DD612B" w14:textId="09546812" w:rsidR="00880BE5" w:rsidRPr="00C53F1A" w:rsidRDefault="00880BE5" w:rsidP="00246A4E">
      <w:pPr>
        <w:overflowPunct/>
        <w:autoSpaceDE/>
        <w:autoSpaceDN/>
        <w:adjustRightInd/>
        <w:spacing w:after="200" w:line="240" w:lineRule="auto"/>
        <w:textAlignment w:val="auto"/>
        <w:rPr>
          <w:rFonts w:cs="Arial"/>
          <w:color w:val="000000" w:themeColor="text1"/>
        </w:rPr>
      </w:pPr>
      <w:r w:rsidRPr="00246A4E">
        <w:rPr>
          <w:rFonts w:cs="Arial"/>
          <w:color w:val="000000" w:themeColor="text1"/>
        </w:rPr>
        <w:t>Lecture notes of George Campbell, on theology,</w:t>
      </w:r>
      <w:r w:rsidRPr="00246A4E">
        <w:rPr>
          <w:rFonts w:cs="Arial"/>
          <w:color w:val="000000" w:themeColor="text1"/>
          <w:spacing w:val="-4"/>
        </w:rPr>
        <w:t xml:space="preserve"> taken by Robert Eden Scott: 1786 </w:t>
      </w:r>
      <w:r w:rsidR="00246A4E">
        <w:rPr>
          <w:rFonts w:cs="Arial"/>
          <w:color w:val="000000" w:themeColor="text1"/>
          <w:spacing w:val="-4"/>
        </w:rPr>
        <w:t>–</w:t>
      </w:r>
      <w:r w:rsidRPr="00246A4E">
        <w:rPr>
          <w:rFonts w:cs="Arial"/>
          <w:color w:val="000000" w:themeColor="text1"/>
          <w:spacing w:val="-4"/>
        </w:rPr>
        <w:t xml:space="preserve"> 1787</w:t>
      </w:r>
      <w:r w:rsidR="00246A4E">
        <w:rPr>
          <w:rFonts w:cs="Arial"/>
          <w:color w:val="000000" w:themeColor="text1"/>
          <w:spacing w:val="-4"/>
        </w:rPr>
        <w:t xml:space="preserve"> </w:t>
      </w:r>
      <w:r w:rsidRPr="00246A4E">
        <w:rPr>
          <w:rFonts w:cs="Arial"/>
          <w:color w:val="000000" w:themeColor="text1"/>
          <w:spacing w:val="-4"/>
        </w:rPr>
        <w:t>(</w:t>
      </w:r>
      <w:r w:rsidR="004B5F05" w:rsidRPr="00A77A7D">
        <w:rPr>
          <w:rFonts w:cs="Arial"/>
          <w:color w:val="000000" w:themeColor="text1"/>
          <w:spacing w:val="-4"/>
        </w:rPr>
        <w:t>MS 3982</w:t>
      </w:r>
      <w:r w:rsidRPr="00246A4E">
        <w:rPr>
          <w:rFonts w:cs="Arial"/>
          <w:color w:val="000000" w:themeColor="text1"/>
          <w:spacing w:val="-4"/>
        </w:rPr>
        <w:t>).</w:t>
      </w:r>
    </w:p>
    <w:p w14:paraId="24E566AB" w14:textId="45F9E860"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Thomas Clark, on chemistry, taken by Alexander Bain: 1840 – 1841 (</w:t>
      </w:r>
      <w:r w:rsidR="004B5F05" w:rsidRPr="00A77A7D">
        <w:rPr>
          <w:rFonts w:cs="Arial"/>
          <w:color w:val="000000" w:themeColor="text1"/>
        </w:rPr>
        <w:t>MS 4009</w:t>
      </w:r>
      <w:r w:rsidR="004B5F05">
        <w:rPr>
          <w:rFonts w:cs="Arial"/>
          <w:color w:val="000000" w:themeColor="text1"/>
        </w:rPr>
        <w:t xml:space="preserve"> &amp; </w:t>
      </w:r>
      <w:r w:rsidR="004B5F05" w:rsidRPr="00A77A7D">
        <w:rPr>
          <w:rFonts w:cs="Arial"/>
          <w:color w:val="000000" w:themeColor="text1"/>
        </w:rPr>
        <w:t>MS 4010</w:t>
      </w:r>
      <w:r w:rsidRPr="00C53F1A">
        <w:rPr>
          <w:rFonts w:cs="Arial"/>
          <w:color w:val="000000" w:themeColor="text1"/>
        </w:rPr>
        <w:t>.</w:t>
      </w:r>
    </w:p>
    <w:p w14:paraId="0FA082DF" w14:textId="1FDDD9A9"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Patrick Copland, on natural philosophy, taken by Duncan Davidson: 1789 – 1790 (</w:t>
      </w:r>
      <w:r w:rsidRPr="00A77A7D">
        <w:rPr>
          <w:rFonts w:cs="Arial"/>
        </w:rPr>
        <w:t>MS 2996</w:t>
      </w:r>
      <w:r w:rsidRPr="00C53F1A">
        <w:rPr>
          <w:rFonts w:cs="Arial"/>
          <w:color w:val="000000" w:themeColor="text1"/>
        </w:rPr>
        <w:t>).</w:t>
      </w:r>
    </w:p>
    <w:p w14:paraId="1BC959D7" w14:textId="7A1910DD"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Patrick Copland, on natural philosophy, taken by William Knight: 1800 – 1801 (</w:t>
      </w:r>
      <w:r w:rsidR="004B5F05" w:rsidRPr="00A77A7D">
        <w:rPr>
          <w:rFonts w:cs="Arial"/>
          <w:color w:val="000000" w:themeColor="text1"/>
        </w:rPr>
        <w:t>MS 3995</w:t>
      </w:r>
      <w:r w:rsidR="004B5F05">
        <w:rPr>
          <w:rFonts w:cs="Arial"/>
          <w:color w:val="000000" w:themeColor="text1"/>
        </w:rPr>
        <w:t xml:space="preserve">, </w:t>
      </w:r>
      <w:r w:rsidR="004B5F05" w:rsidRPr="00A77A7D">
        <w:rPr>
          <w:rFonts w:cs="Arial"/>
          <w:color w:val="000000" w:themeColor="text1"/>
        </w:rPr>
        <w:t>MS 3996</w:t>
      </w:r>
      <w:r w:rsidR="004B5F05">
        <w:rPr>
          <w:rFonts w:cs="Arial"/>
          <w:color w:val="000000" w:themeColor="text1"/>
        </w:rPr>
        <w:t xml:space="preserve"> &amp; </w:t>
      </w:r>
      <w:r w:rsidR="004B5F05" w:rsidRPr="00A77A7D">
        <w:rPr>
          <w:rFonts w:cs="Arial"/>
          <w:color w:val="000000" w:themeColor="text1"/>
        </w:rPr>
        <w:t>MS 3997</w:t>
      </w:r>
      <w:r w:rsidRPr="00C53F1A">
        <w:rPr>
          <w:rFonts w:cs="Arial"/>
          <w:color w:val="000000" w:themeColor="text1"/>
        </w:rPr>
        <w:t>).</w:t>
      </w:r>
    </w:p>
    <w:p w14:paraId="168842C2" w14:textId="3167D48A" w:rsidR="00880BE5" w:rsidRPr="00B31B3D"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Patrick Copland, o</w:t>
      </w:r>
      <w:r w:rsidR="00633688">
        <w:rPr>
          <w:rFonts w:cs="Arial"/>
          <w:color w:val="000000" w:themeColor="text1"/>
        </w:rPr>
        <w:t>n natural philosophy, taken by R</w:t>
      </w:r>
      <w:r w:rsidRPr="00C53F1A">
        <w:rPr>
          <w:rFonts w:cs="Arial"/>
          <w:color w:val="000000" w:themeColor="text1"/>
        </w:rPr>
        <w:t>obert Wilson: 1803 (</w:t>
      </w:r>
      <w:r w:rsidRPr="00A77A7D">
        <w:rPr>
          <w:rFonts w:cs="Arial"/>
        </w:rPr>
        <w:t>MS 438</w:t>
      </w:r>
      <w:r w:rsidRPr="00C53F1A">
        <w:rPr>
          <w:rFonts w:cs="Arial"/>
          <w:color w:val="000000" w:themeColor="text1"/>
        </w:rPr>
        <w:t xml:space="preserve"> – </w:t>
      </w:r>
      <w:r w:rsidRPr="00A77A7D">
        <w:rPr>
          <w:rFonts w:cs="Arial"/>
        </w:rPr>
        <w:t>MS 439</w:t>
      </w:r>
      <w:r w:rsidRPr="00C53F1A">
        <w:rPr>
          <w:rFonts w:cs="Arial"/>
          <w:color w:val="000000" w:themeColor="text1"/>
        </w:rPr>
        <w:t>).</w:t>
      </w:r>
    </w:p>
    <w:p w14:paraId="0475C20E" w14:textId="16597479" w:rsidR="00880BE5" w:rsidRPr="00B31B3D" w:rsidRDefault="00880BE5" w:rsidP="00246A4E">
      <w:pPr>
        <w:pStyle w:val="Default"/>
        <w:spacing w:after="200"/>
        <w:rPr>
          <w:color w:val="000000" w:themeColor="text1"/>
          <w:sz w:val="20"/>
          <w:szCs w:val="20"/>
        </w:rPr>
      </w:pPr>
      <w:r w:rsidRPr="00C53F1A">
        <w:rPr>
          <w:color w:val="000000" w:themeColor="text1"/>
          <w:sz w:val="20"/>
          <w:szCs w:val="20"/>
        </w:rPr>
        <w:t>Lecture notes of Patrick Copland, on natural philosophy, taken by John Mitchell: 1807 – 1808 (</w:t>
      </w:r>
      <w:r w:rsidRPr="00A77A7D">
        <w:rPr>
          <w:sz w:val="20"/>
          <w:szCs w:val="20"/>
        </w:rPr>
        <w:t>MS 2944</w:t>
      </w:r>
      <w:r w:rsidRPr="00C53F1A">
        <w:rPr>
          <w:color w:val="000000" w:themeColor="text1"/>
          <w:sz w:val="20"/>
          <w:szCs w:val="20"/>
        </w:rPr>
        <w:t>).</w:t>
      </w:r>
    </w:p>
    <w:p w14:paraId="34A241B1" w14:textId="4AFA29CD" w:rsidR="00880BE5" w:rsidRPr="00C53F1A"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Patrick Copland, on natural philosophy, taken by William Duncan: 1812 – 1813 (</w:t>
      </w:r>
      <w:r w:rsidRPr="00A77A7D">
        <w:rPr>
          <w:rFonts w:cs="Arial"/>
        </w:rPr>
        <w:t>MS 3016</w:t>
      </w:r>
      <w:r w:rsidRPr="00C53F1A">
        <w:rPr>
          <w:rFonts w:cs="Arial"/>
          <w:color w:val="000000" w:themeColor="text1"/>
        </w:rPr>
        <w:t>).</w:t>
      </w:r>
    </w:p>
    <w:p w14:paraId="4FBEFC64" w14:textId="6F598056" w:rsidR="00246A4E"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 xml:space="preserve">Lecture notes of Patrick Copland, on natural philosophy, by William Corbet: 1814 – 1815 </w:t>
      </w:r>
      <w:r w:rsidR="00C00150">
        <w:rPr>
          <w:rFonts w:cs="Arial"/>
          <w:color w:val="000000" w:themeColor="text1"/>
        </w:rPr>
        <w:br/>
      </w:r>
      <w:r w:rsidRPr="00C53F1A">
        <w:rPr>
          <w:rFonts w:cs="Arial"/>
          <w:color w:val="000000" w:themeColor="text1"/>
        </w:rPr>
        <w:t>(</w:t>
      </w:r>
      <w:r w:rsidR="004B5F05" w:rsidRPr="00A77A7D">
        <w:rPr>
          <w:rFonts w:cs="Arial"/>
          <w:color w:val="000000" w:themeColor="text1"/>
        </w:rPr>
        <w:t>MS 3968</w:t>
      </w:r>
      <w:r w:rsidRPr="00C53F1A">
        <w:rPr>
          <w:rFonts w:cs="Arial"/>
          <w:color w:val="000000" w:themeColor="text1"/>
        </w:rPr>
        <w:t>).</w:t>
      </w:r>
    </w:p>
    <w:p w14:paraId="6CE5610A" w14:textId="0CA5B245" w:rsidR="00880BE5" w:rsidRPr="00C53F1A"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Patrick Copland, on natural philosophy, taken by William Strachan: 1819 – 1820 (</w:t>
      </w:r>
      <w:r w:rsidR="004B5F05" w:rsidRPr="00A77A7D">
        <w:rPr>
          <w:rFonts w:cs="Arial"/>
          <w:color w:val="000000" w:themeColor="text1"/>
        </w:rPr>
        <w:t>MS 3997</w:t>
      </w:r>
      <w:r w:rsidRPr="00C53F1A">
        <w:rPr>
          <w:rFonts w:cs="Arial"/>
          <w:color w:val="000000" w:themeColor="text1"/>
        </w:rPr>
        <w:t>).</w:t>
      </w:r>
    </w:p>
    <w:p w14:paraId="36C8BF3C" w14:textId="20A2E7E5"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John Cruickshank, on mathematics, taken by James Hay: 1836 – 1837 (</w:t>
      </w:r>
      <w:r w:rsidR="004B5F05" w:rsidRPr="00A77A7D">
        <w:rPr>
          <w:rFonts w:cs="Arial"/>
          <w:color w:val="000000" w:themeColor="text1"/>
        </w:rPr>
        <w:t>MS 3970</w:t>
      </w:r>
      <w:r w:rsidRPr="00C53F1A">
        <w:rPr>
          <w:rFonts w:cs="Arial"/>
          <w:color w:val="000000" w:themeColor="text1"/>
        </w:rPr>
        <w:t>).</w:t>
      </w:r>
    </w:p>
    <w:p w14:paraId="4E5D2B5A" w14:textId="3C02FD78"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John Cruickshank, on mathematics and theology, taken by Alexander Warrack: 1852 – 1854 (</w:t>
      </w:r>
      <w:r w:rsidR="004B5F05" w:rsidRPr="00A77A7D">
        <w:rPr>
          <w:rFonts w:cs="Arial"/>
          <w:color w:val="000000" w:themeColor="text1"/>
        </w:rPr>
        <w:t>MS 4011</w:t>
      </w:r>
      <w:r w:rsidRPr="00C53F1A">
        <w:rPr>
          <w:rFonts w:cs="Arial"/>
          <w:color w:val="000000" w:themeColor="text1"/>
        </w:rPr>
        <w:t>).</w:t>
      </w:r>
    </w:p>
    <w:p w14:paraId="6754EB44" w14:textId="4DE75B17"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lastRenderedPageBreak/>
        <w:t xml:space="preserve">Lecture notes of James Davidson, on natural and civil history, taken by William Mercer: 1826 </w:t>
      </w:r>
      <w:r w:rsidR="00C53F1A">
        <w:rPr>
          <w:rFonts w:cs="Arial"/>
          <w:color w:val="000000" w:themeColor="text1"/>
        </w:rPr>
        <w:br/>
      </w:r>
      <w:r w:rsidRPr="00C53F1A">
        <w:rPr>
          <w:rFonts w:cs="Arial"/>
          <w:color w:val="000000" w:themeColor="text1"/>
        </w:rPr>
        <w:t>(</w:t>
      </w:r>
      <w:r w:rsidR="004B5F05" w:rsidRPr="00A77A7D">
        <w:rPr>
          <w:rFonts w:cs="Arial"/>
          <w:color w:val="000000" w:themeColor="text1"/>
        </w:rPr>
        <w:t>MS 3971</w:t>
      </w:r>
      <w:r w:rsidRPr="00C53F1A">
        <w:rPr>
          <w:rFonts w:cs="Arial"/>
          <w:color w:val="000000" w:themeColor="text1"/>
        </w:rPr>
        <w:t>).</w:t>
      </w:r>
    </w:p>
    <w:p w14:paraId="3FD28C29" w14:textId="09CBD649"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James Davidson, on natural and civil history, taken by William Watson: 1833 – 1834 (</w:t>
      </w:r>
      <w:r w:rsidR="006D0941" w:rsidRPr="00A77A7D">
        <w:rPr>
          <w:rFonts w:cs="Arial"/>
          <w:color w:val="000000" w:themeColor="text1"/>
        </w:rPr>
        <w:t>MS 3999</w:t>
      </w:r>
      <w:r w:rsidRPr="00C53F1A">
        <w:rPr>
          <w:rFonts w:cs="Arial"/>
          <w:color w:val="000000" w:themeColor="text1"/>
        </w:rPr>
        <w:t>).</w:t>
      </w:r>
    </w:p>
    <w:p w14:paraId="0B57CF6C" w14:textId="7BF2EF4B" w:rsidR="00880BE5" w:rsidRPr="00B31B3D"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Patrick Dun, on logic and physics, taken by an unknown student: 1610 – 1611 </w:t>
      </w:r>
      <w:r w:rsidR="00C53F1A">
        <w:rPr>
          <w:color w:val="000000" w:themeColor="text1"/>
          <w:sz w:val="20"/>
          <w:szCs w:val="20"/>
        </w:rPr>
        <w:br/>
      </w:r>
      <w:r w:rsidRPr="00C53F1A">
        <w:rPr>
          <w:color w:val="000000" w:themeColor="text1"/>
          <w:sz w:val="20"/>
          <w:szCs w:val="20"/>
        </w:rPr>
        <w:t>(</w:t>
      </w:r>
      <w:r w:rsidRPr="00A77A7D">
        <w:rPr>
          <w:sz w:val="20"/>
          <w:szCs w:val="20"/>
        </w:rPr>
        <w:t>MS 113</w:t>
      </w:r>
      <w:r w:rsidRPr="00C53F1A">
        <w:rPr>
          <w:color w:val="000000" w:themeColor="text1"/>
          <w:sz w:val="20"/>
          <w:szCs w:val="20"/>
        </w:rPr>
        <w:t>).</w:t>
      </w:r>
    </w:p>
    <w:p w14:paraId="42BD237F" w14:textId="141DAD80" w:rsidR="00880BE5" w:rsidRPr="00C53F1A"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[James Dunbar], on natural philosophy, taken by William Munro: c. 1788 – 1789 (</w:t>
      </w:r>
      <w:r w:rsidR="006D0941" w:rsidRPr="00A77A7D">
        <w:rPr>
          <w:rFonts w:cs="Arial"/>
          <w:color w:val="000000" w:themeColor="text1"/>
        </w:rPr>
        <w:t>MS 3940</w:t>
      </w:r>
      <w:r w:rsidRPr="00C53F1A">
        <w:rPr>
          <w:rFonts w:cs="Arial"/>
          <w:color w:val="000000" w:themeColor="text1"/>
        </w:rPr>
        <w:t>).</w:t>
      </w:r>
    </w:p>
    <w:p w14:paraId="6D07A0FE" w14:textId="022C03C1" w:rsidR="00880BE5" w:rsidRPr="00C53F1A"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[James Dunbar], on moral philosophy, possibly Dunbar’s own copy: c. 1784 – 1809 (</w:t>
      </w:r>
      <w:r w:rsidRPr="00A77A7D">
        <w:rPr>
          <w:rFonts w:cs="Arial"/>
        </w:rPr>
        <w:t>MS 3107/5/2/6</w:t>
      </w:r>
      <w:r w:rsidRPr="00C53F1A">
        <w:rPr>
          <w:rFonts w:cs="Arial"/>
          <w:color w:val="000000" w:themeColor="text1"/>
        </w:rPr>
        <w:t>).</w:t>
      </w:r>
    </w:p>
    <w:p w14:paraId="58B812A7" w14:textId="36D88F02"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James Dunbar, on natural philosophy and arithmetic and algebra, taken by George Yeats: 1790 – 1792 (</w:t>
      </w:r>
      <w:r w:rsidRPr="00A77A7D">
        <w:rPr>
          <w:rFonts w:cs="Arial"/>
        </w:rPr>
        <w:t>MS 3865</w:t>
      </w:r>
      <w:r w:rsidRPr="00C53F1A">
        <w:rPr>
          <w:rFonts w:cs="Arial"/>
          <w:color w:val="000000" w:themeColor="text1"/>
        </w:rPr>
        <w:t>).</w:t>
      </w:r>
    </w:p>
    <w:p w14:paraId="28B07D8A" w14:textId="1F2603CE"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[James Farquharson], on natural history, taken by Alexander Warrack: 1852-1853 (</w:t>
      </w:r>
      <w:r w:rsidR="00547192" w:rsidRPr="00A77A7D">
        <w:rPr>
          <w:rFonts w:cs="Arial"/>
          <w:color w:val="000000" w:themeColor="text1"/>
        </w:rPr>
        <w:t>MS 4014</w:t>
      </w:r>
      <w:r w:rsidRPr="00C53F1A">
        <w:rPr>
          <w:rFonts w:cs="Arial"/>
          <w:color w:val="000000" w:themeColor="text1"/>
        </w:rPr>
        <w:t>).</w:t>
      </w:r>
    </w:p>
    <w:p w14:paraId="15CCEE0D" w14:textId="62ED47C6" w:rsidR="00880BE5" w:rsidRPr="00C53F1A" w:rsidRDefault="00880BE5" w:rsidP="00246A4E">
      <w:pPr>
        <w:overflowPunct/>
        <w:autoSpaceDE/>
        <w:adjustRightInd/>
        <w:spacing w:after="200" w:line="240" w:lineRule="auto"/>
        <w:rPr>
          <w:rFonts w:cs="Arial"/>
          <w:color w:val="000000" w:themeColor="text1"/>
          <w:lang w:eastAsia="en-GB"/>
        </w:rPr>
      </w:pPr>
      <w:r w:rsidRPr="00C53F1A">
        <w:rPr>
          <w:rFonts w:cs="Arial"/>
          <w:color w:val="000000" w:themeColor="text1"/>
        </w:rPr>
        <w:t>Lecture notes of John Fleming, on natural philosophy, taken by Patrick Smith: 1843 – 1844 (</w:t>
      </w:r>
      <w:r w:rsidR="00547192" w:rsidRPr="00A77A7D">
        <w:rPr>
          <w:rFonts w:cs="Arial"/>
          <w:color w:val="000000" w:themeColor="text1"/>
        </w:rPr>
        <w:t>MS 3938</w:t>
      </w:r>
      <w:r w:rsidRPr="00C53F1A">
        <w:rPr>
          <w:rFonts w:cs="Arial"/>
          <w:color w:val="000000" w:themeColor="text1"/>
        </w:rPr>
        <w:t>).</w:t>
      </w:r>
    </w:p>
    <w:p w14:paraId="71D5372B" w14:textId="212C6DDA" w:rsidR="00880BE5" w:rsidRPr="00B31B3D" w:rsidRDefault="00880BE5" w:rsidP="00246A4E">
      <w:pPr>
        <w:pStyle w:val="Default"/>
        <w:spacing w:after="200"/>
        <w:rPr>
          <w:color w:val="000000" w:themeColor="text1"/>
          <w:sz w:val="20"/>
          <w:szCs w:val="20"/>
        </w:rPr>
      </w:pPr>
      <w:r w:rsidRPr="00C53F1A">
        <w:rPr>
          <w:color w:val="000000" w:themeColor="text1"/>
          <w:sz w:val="20"/>
          <w:szCs w:val="20"/>
        </w:rPr>
        <w:t>Lecture notes of Robert Forbes, on logic, taken by J[</w:t>
      </w:r>
      <w:proofErr w:type="spellStart"/>
      <w:r w:rsidRPr="00C53F1A">
        <w:rPr>
          <w:color w:val="000000" w:themeColor="text1"/>
          <w:sz w:val="20"/>
          <w:szCs w:val="20"/>
        </w:rPr>
        <w:t>ohn</w:t>
      </w:r>
      <w:proofErr w:type="spellEnd"/>
      <w:r w:rsidRPr="00C53F1A">
        <w:rPr>
          <w:color w:val="000000" w:themeColor="text1"/>
          <w:sz w:val="20"/>
          <w:szCs w:val="20"/>
        </w:rPr>
        <w:t>] Mackenzie: 1677 - 1678 (</w:t>
      </w:r>
      <w:r w:rsidR="00547192" w:rsidRPr="00A77A7D">
        <w:rPr>
          <w:color w:val="000000" w:themeColor="text1"/>
          <w:sz w:val="20"/>
          <w:szCs w:val="20"/>
        </w:rPr>
        <w:t>MS 3939</w:t>
      </w:r>
      <w:r w:rsidRPr="00C53F1A">
        <w:rPr>
          <w:color w:val="000000" w:themeColor="text1"/>
          <w:sz w:val="20"/>
          <w:szCs w:val="20"/>
        </w:rPr>
        <w:t>).</w:t>
      </w:r>
    </w:p>
    <w:p w14:paraId="1BB273A5" w14:textId="2EB828ED" w:rsidR="00880BE5" w:rsidRPr="00C53F1A" w:rsidRDefault="00880BE5" w:rsidP="00246A4E">
      <w:pPr>
        <w:overflowPunct/>
        <w:autoSpaceDE/>
        <w:adjustRightInd/>
        <w:spacing w:after="200" w:line="240" w:lineRule="auto"/>
        <w:rPr>
          <w:rFonts w:cs="Arial"/>
          <w:color w:val="000000" w:themeColor="text1"/>
          <w:lang w:eastAsia="en-GB"/>
        </w:rPr>
      </w:pPr>
      <w:r w:rsidRPr="00C53F1A">
        <w:rPr>
          <w:rFonts w:cs="Arial"/>
          <w:color w:val="000000" w:themeColor="text1"/>
        </w:rPr>
        <w:t xml:space="preserve">Lecture notes of Patrick Forbes, on chemistry, taken by Charles </w:t>
      </w:r>
      <w:proofErr w:type="spellStart"/>
      <w:r w:rsidRPr="00C53F1A">
        <w:rPr>
          <w:rFonts w:cs="Arial"/>
          <w:color w:val="000000" w:themeColor="text1"/>
        </w:rPr>
        <w:t>Thurburn</w:t>
      </w:r>
      <w:proofErr w:type="spellEnd"/>
      <w:r w:rsidRPr="00C53F1A">
        <w:rPr>
          <w:rFonts w:cs="Arial"/>
          <w:color w:val="000000" w:themeColor="text1"/>
        </w:rPr>
        <w:t xml:space="preserve">, Hugh </w:t>
      </w:r>
      <w:proofErr w:type="gramStart"/>
      <w:r w:rsidRPr="00C53F1A">
        <w:rPr>
          <w:rFonts w:cs="Arial"/>
          <w:color w:val="000000" w:themeColor="text1"/>
        </w:rPr>
        <w:t>Fraser</w:t>
      </w:r>
      <w:proofErr w:type="gramEnd"/>
      <w:r w:rsidRPr="00C53F1A">
        <w:rPr>
          <w:rFonts w:cs="Arial"/>
          <w:color w:val="000000" w:themeColor="text1"/>
        </w:rPr>
        <w:t xml:space="preserve"> and another: 1833 – 1838 (</w:t>
      </w:r>
      <w:r w:rsidR="00547192" w:rsidRPr="00A77A7D">
        <w:rPr>
          <w:rFonts w:cs="Arial"/>
          <w:color w:val="000000" w:themeColor="text1"/>
        </w:rPr>
        <w:t>MS 3931</w:t>
      </w:r>
      <w:r w:rsidRPr="00C53F1A">
        <w:rPr>
          <w:rFonts w:cs="Arial"/>
          <w:color w:val="000000" w:themeColor="text1"/>
        </w:rPr>
        <w:t>).</w:t>
      </w:r>
    </w:p>
    <w:p w14:paraId="280B40B5" w14:textId="2B51B39B"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 xml:space="preserve">Lecture notes of David Fordyce, on philosophy, taken by an unknown student: 1743 - 1744 </w:t>
      </w:r>
      <w:r w:rsidR="00C53F1A">
        <w:rPr>
          <w:rFonts w:cs="Arial"/>
          <w:color w:val="000000" w:themeColor="text1"/>
        </w:rPr>
        <w:br/>
      </w:r>
      <w:r w:rsidRPr="00C53F1A">
        <w:rPr>
          <w:rFonts w:cs="Arial"/>
          <w:color w:val="000000" w:themeColor="text1"/>
        </w:rPr>
        <w:t>(</w:t>
      </w:r>
      <w:r w:rsidR="00547192" w:rsidRPr="00A77A7D">
        <w:rPr>
          <w:rFonts w:cs="Arial"/>
          <w:color w:val="000000" w:themeColor="text1"/>
        </w:rPr>
        <w:t>MS 3976</w:t>
      </w:r>
      <w:r w:rsidRPr="00C53F1A">
        <w:rPr>
          <w:rFonts w:cs="Arial"/>
          <w:color w:val="000000" w:themeColor="text1"/>
        </w:rPr>
        <w:t>).</w:t>
      </w:r>
    </w:p>
    <w:p w14:paraId="52BE2955" w14:textId="3C68B588"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Alexander Fraser, on logic, taken by Kenneth Sutherland and others: 1694 </w:t>
      </w:r>
      <w:r w:rsidR="00C53F1A">
        <w:rPr>
          <w:color w:val="000000" w:themeColor="text1"/>
          <w:sz w:val="20"/>
          <w:szCs w:val="20"/>
        </w:rPr>
        <w:br/>
      </w:r>
      <w:r w:rsidRPr="00C53F1A">
        <w:rPr>
          <w:color w:val="000000" w:themeColor="text1"/>
          <w:sz w:val="20"/>
          <w:szCs w:val="20"/>
        </w:rPr>
        <w:t>(</w:t>
      </w:r>
      <w:r w:rsidRPr="00A77A7D">
        <w:rPr>
          <w:sz w:val="20"/>
          <w:szCs w:val="20"/>
        </w:rPr>
        <w:t>MS 3084</w:t>
      </w:r>
      <w:r w:rsidRPr="00C53F1A">
        <w:rPr>
          <w:color w:val="000000" w:themeColor="text1"/>
          <w:sz w:val="20"/>
          <w:szCs w:val="20"/>
        </w:rPr>
        <w:t>).</w:t>
      </w:r>
    </w:p>
    <w:p w14:paraId="644489F4" w14:textId="57AE30FB"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George Fraser, on ‘physics, astronomy, trigonometry and geometry’, taken by George Gordon and others: 1686- 1687 (</w:t>
      </w:r>
      <w:r w:rsidR="00CD6FCC" w:rsidRPr="00A77A7D">
        <w:rPr>
          <w:color w:val="000000" w:themeColor="text1"/>
          <w:sz w:val="20"/>
          <w:szCs w:val="20"/>
        </w:rPr>
        <w:t>MS 3918</w:t>
      </w:r>
      <w:r w:rsidRPr="00C53F1A">
        <w:rPr>
          <w:color w:val="000000" w:themeColor="text1"/>
          <w:sz w:val="20"/>
          <w:szCs w:val="20"/>
        </w:rPr>
        <w:t>).</w:t>
      </w:r>
    </w:p>
    <w:p w14:paraId="346D3AF2" w14:textId="3F3A05EC"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George French, on chemistry, taken by William Knight: 1801 – 1802 (</w:t>
      </w:r>
      <w:r w:rsidR="00CD6FCC" w:rsidRPr="00A77A7D">
        <w:rPr>
          <w:color w:val="000000" w:themeColor="text1"/>
          <w:sz w:val="20"/>
          <w:szCs w:val="20"/>
        </w:rPr>
        <w:t>MS 4005</w:t>
      </w:r>
      <w:r w:rsidRPr="00C53F1A">
        <w:rPr>
          <w:color w:val="000000" w:themeColor="text1"/>
          <w:sz w:val="20"/>
          <w:szCs w:val="20"/>
        </w:rPr>
        <w:t>).</w:t>
      </w:r>
    </w:p>
    <w:p w14:paraId="5D7B1F91" w14:textId="0836F574" w:rsidR="00880BE5" w:rsidRPr="00B31B3D"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Alexander Gerard, on moral philosophy, taken by George Forbes: [1757 – 1758] (</w:t>
      </w:r>
      <w:r w:rsidR="00CD6FCC" w:rsidRPr="00A77A7D">
        <w:rPr>
          <w:rFonts w:cs="Arial"/>
          <w:color w:val="000000" w:themeColor="text1"/>
        </w:rPr>
        <w:t>MS 3997</w:t>
      </w:r>
      <w:r w:rsidRPr="00C53F1A">
        <w:rPr>
          <w:rFonts w:cs="Arial"/>
          <w:color w:val="000000" w:themeColor="text1"/>
        </w:rPr>
        <w:t>).</w:t>
      </w:r>
    </w:p>
    <w:p w14:paraId="5776ECB8" w14:textId="78679FDF"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Alexander Gerard, on theology, </w:t>
      </w:r>
      <w:r w:rsidRPr="00C53F1A">
        <w:rPr>
          <w:color w:val="000000" w:themeColor="text1"/>
          <w:spacing w:val="-4"/>
          <w:sz w:val="20"/>
          <w:szCs w:val="20"/>
        </w:rPr>
        <w:t>taken by Robert Eden Scott: 1786 – 1787 (</w:t>
      </w:r>
      <w:r w:rsidR="00CD6FCC" w:rsidRPr="00A77A7D">
        <w:rPr>
          <w:color w:val="000000" w:themeColor="text1"/>
          <w:spacing w:val="-4"/>
          <w:sz w:val="20"/>
          <w:szCs w:val="20"/>
        </w:rPr>
        <w:t>MS 3929</w:t>
      </w:r>
      <w:r w:rsidRPr="00C53F1A">
        <w:rPr>
          <w:color w:val="000000" w:themeColor="text1"/>
          <w:spacing w:val="-4"/>
          <w:sz w:val="20"/>
          <w:szCs w:val="20"/>
        </w:rPr>
        <w:t>).</w:t>
      </w:r>
    </w:p>
    <w:p w14:paraId="08643008" w14:textId="7516D3C4" w:rsidR="00880BE5" w:rsidRPr="00B31B3D" w:rsidRDefault="00880BE5" w:rsidP="00246A4E">
      <w:pPr>
        <w:pStyle w:val="Default"/>
        <w:spacing w:after="200"/>
        <w:rPr>
          <w:color w:val="000000" w:themeColor="text1"/>
          <w:sz w:val="20"/>
          <w:szCs w:val="20"/>
        </w:rPr>
      </w:pPr>
      <w:r w:rsidRPr="00C53F1A">
        <w:rPr>
          <w:color w:val="000000" w:themeColor="text1"/>
          <w:sz w:val="20"/>
          <w:szCs w:val="20"/>
        </w:rPr>
        <w:t>Lecture notes of [George Glennie], on moral philosophy, taken by William Knight: [1801 – 1802] (</w:t>
      </w:r>
      <w:r w:rsidR="00CD6FCC" w:rsidRPr="00A77A7D">
        <w:rPr>
          <w:color w:val="000000" w:themeColor="text1"/>
          <w:sz w:val="20"/>
          <w:szCs w:val="20"/>
        </w:rPr>
        <w:t>MS 3964</w:t>
      </w:r>
      <w:r w:rsidRPr="00C53F1A">
        <w:rPr>
          <w:color w:val="000000" w:themeColor="text1"/>
          <w:sz w:val="20"/>
          <w:szCs w:val="20"/>
        </w:rPr>
        <w:t>).</w:t>
      </w:r>
    </w:p>
    <w:p w14:paraId="06934693" w14:textId="3B1B0FE1"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[George Glennie], on moral philosophy, by [William Officer]: [1804 – 1805] </w:t>
      </w:r>
      <w:r w:rsidR="00C53F1A">
        <w:rPr>
          <w:color w:val="000000" w:themeColor="text1"/>
          <w:sz w:val="20"/>
          <w:szCs w:val="20"/>
        </w:rPr>
        <w:br/>
      </w:r>
      <w:r w:rsidRPr="00C53F1A">
        <w:rPr>
          <w:color w:val="000000" w:themeColor="text1"/>
          <w:sz w:val="20"/>
          <w:szCs w:val="20"/>
        </w:rPr>
        <w:t>(</w:t>
      </w:r>
      <w:r w:rsidRPr="00A77A7D">
        <w:rPr>
          <w:sz w:val="20"/>
          <w:szCs w:val="20"/>
        </w:rPr>
        <w:t>MS 3787</w:t>
      </w:r>
      <w:r w:rsidRPr="00C53F1A">
        <w:rPr>
          <w:color w:val="000000" w:themeColor="text1"/>
          <w:sz w:val="20"/>
          <w:szCs w:val="20"/>
        </w:rPr>
        <w:t>).</w:t>
      </w:r>
    </w:p>
    <w:p w14:paraId="5B073A8F" w14:textId="67415898"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George Glennie, on moral philosophy, taken by Earnest Mearns: 1812 – 1813 (</w:t>
      </w:r>
      <w:r w:rsidR="00A76014" w:rsidRPr="00A77A7D">
        <w:rPr>
          <w:color w:val="000000" w:themeColor="text1"/>
          <w:sz w:val="20"/>
          <w:szCs w:val="20"/>
        </w:rPr>
        <w:t>MS 3998</w:t>
      </w:r>
      <w:r w:rsidRPr="00C53F1A">
        <w:rPr>
          <w:color w:val="000000" w:themeColor="text1"/>
          <w:sz w:val="20"/>
          <w:szCs w:val="20"/>
        </w:rPr>
        <w:t>).</w:t>
      </w:r>
    </w:p>
    <w:p w14:paraId="3F5E72E4" w14:textId="68139BFF" w:rsidR="00880BE5" w:rsidRPr="00B31B3D"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Thomas Gordon, on mathematics and natural philosophy, taken by Alexander Thomson: 1771 – 1774 (</w:t>
      </w:r>
      <w:r w:rsidR="00A76014" w:rsidRPr="00A77A7D">
        <w:rPr>
          <w:rFonts w:cs="Arial"/>
          <w:color w:val="000000" w:themeColor="text1"/>
        </w:rPr>
        <w:t>MS 3941 – MS 3947</w:t>
      </w:r>
      <w:r w:rsidRPr="00C53F1A">
        <w:rPr>
          <w:rFonts w:cs="Arial"/>
          <w:color w:val="000000" w:themeColor="text1"/>
        </w:rPr>
        <w:t>).</w:t>
      </w:r>
    </w:p>
    <w:p w14:paraId="256A60BC" w14:textId="48E5C2C6" w:rsidR="00880BE5" w:rsidRPr="00B31B3D"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[Thomas Gordon], on mathematics, taken by Alexander Robertson: 1776 – 1781 (</w:t>
      </w:r>
      <w:r w:rsidR="00A76014" w:rsidRPr="00A77A7D">
        <w:rPr>
          <w:rFonts w:cs="Arial"/>
          <w:color w:val="000000" w:themeColor="text1"/>
        </w:rPr>
        <w:t>MS 3928</w:t>
      </w:r>
      <w:r w:rsidRPr="00C53F1A">
        <w:rPr>
          <w:rFonts w:cs="Arial"/>
          <w:color w:val="000000" w:themeColor="text1"/>
        </w:rPr>
        <w:t>).</w:t>
      </w:r>
    </w:p>
    <w:p w14:paraId="7D0DBFD8" w14:textId="4974C87E" w:rsidR="00880BE5" w:rsidRPr="00B31B3D" w:rsidRDefault="00880BE5" w:rsidP="00246A4E">
      <w:pPr>
        <w:pStyle w:val="Default"/>
        <w:spacing w:after="200"/>
        <w:rPr>
          <w:color w:val="000000" w:themeColor="text1"/>
          <w:sz w:val="20"/>
          <w:szCs w:val="20"/>
        </w:rPr>
      </w:pPr>
      <w:r w:rsidRPr="00C53F1A">
        <w:rPr>
          <w:color w:val="000000" w:themeColor="text1"/>
          <w:sz w:val="20"/>
          <w:szCs w:val="20"/>
        </w:rPr>
        <w:t>Lectures notes of Thomas Gordon, on moral philosophy and logic, taken by unidentified student: 1780 (</w:t>
      </w:r>
      <w:r w:rsidRPr="00A77A7D">
        <w:rPr>
          <w:sz w:val="20"/>
          <w:szCs w:val="20"/>
        </w:rPr>
        <w:t>MS 301</w:t>
      </w:r>
      <w:r w:rsidRPr="00C53F1A">
        <w:rPr>
          <w:color w:val="000000" w:themeColor="text1"/>
          <w:sz w:val="20"/>
          <w:szCs w:val="20"/>
        </w:rPr>
        <w:t>).</w:t>
      </w:r>
    </w:p>
    <w:p w14:paraId="1385C07A" w14:textId="5820A387"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[Robert Hamilton], on mathematics and geometry, taken by Alexander Paterson: 1792 (</w:t>
      </w:r>
      <w:r w:rsidR="00A76014" w:rsidRPr="00A77A7D">
        <w:rPr>
          <w:rFonts w:cs="Arial"/>
          <w:color w:val="000000" w:themeColor="text1"/>
        </w:rPr>
        <w:t>MS 4012</w:t>
      </w:r>
      <w:r w:rsidRPr="00C53F1A">
        <w:rPr>
          <w:rFonts w:cs="Arial"/>
          <w:color w:val="000000" w:themeColor="text1"/>
        </w:rPr>
        <w:t>).</w:t>
      </w:r>
    </w:p>
    <w:p w14:paraId="0D35B74E" w14:textId="5030E03B"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on [Robert Hamilton], on mathematics, taken by John Morrison: 1805 – 1806 (</w:t>
      </w:r>
      <w:r w:rsidR="00A76014" w:rsidRPr="00A77A7D">
        <w:rPr>
          <w:rFonts w:cs="Arial"/>
          <w:color w:val="000000" w:themeColor="text1"/>
        </w:rPr>
        <w:t>MS 4004</w:t>
      </w:r>
      <w:r w:rsidRPr="00C53F1A">
        <w:rPr>
          <w:rFonts w:cs="Arial"/>
          <w:color w:val="000000" w:themeColor="text1"/>
        </w:rPr>
        <w:t>).</w:t>
      </w:r>
    </w:p>
    <w:p w14:paraId="60C5DA8A" w14:textId="04E2EE5B"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Matthew Hay and others, on medicine, taken by John Stuart and Frank Stuart: 1892 – 1917 (</w:t>
      </w:r>
      <w:r w:rsidRPr="00A77A7D">
        <w:rPr>
          <w:sz w:val="20"/>
          <w:szCs w:val="20"/>
        </w:rPr>
        <w:t>MS 3128</w:t>
      </w:r>
      <w:r w:rsidRPr="00C53F1A">
        <w:rPr>
          <w:color w:val="000000" w:themeColor="text1"/>
          <w:sz w:val="20"/>
          <w:szCs w:val="20"/>
        </w:rPr>
        <w:t>).</w:t>
      </w:r>
    </w:p>
    <w:p w14:paraId="215DCA9C" w14:textId="2019D100"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Matthew Hay and others, on medicine, taken by Alexander Anderson: 1907 – 1908 (</w:t>
      </w:r>
      <w:r w:rsidRPr="00A77A7D">
        <w:rPr>
          <w:sz w:val="20"/>
          <w:szCs w:val="20"/>
        </w:rPr>
        <w:t>MS 3327</w:t>
      </w:r>
      <w:r w:rsidRPr="00C53F1A">
        <w:rPr>
          <w:color w:val="000000" w:themeColor="text1"/>
          <w:sz w:val="20"/>
          <w:szCs w:val="20"/>
        </w:rPr>
        <w:t>).</w:t>
      </w:r>
    </w:p>
    <w:p w14:paraId="26327A6C" w14:textId="38929B59"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 xml:space="preserve">Lecture notes of Dr Robert Jamieson, Alexander </w:t>
      </w:r>
      <w:proofErr w:type="gramStart"/>
      <w:r w:rsidRPr="00C53F1A">
        <w:rPr>
          <w:rFonts w:cs="Arial"/>
          <w:color w:val="000000" w:themeColor="text1"/>
        </w:rPr>
        <w:t>Kilgour</w:t>
      </w:r>
      <w:proofErr w:type="gramEnd"/>
      <w:r w:rsidRPr="00C53F1A">
        <w:rPr>
          <w:rFonts w:cs="Arial"/>
          <w:color w:val="000000" w:themeColor="text1"/>
        </w:rPr>
        <w:t xml:space="preserve"> and Dr William Keith, on medicine, taken by Dr Robert Jamieson: 1861 (</w:t>
      </w:r>
      <w:r w:rsidRPr="00A77A7D">
        <w:rPr>
          <w:rFonts w:cs="Arial"/>
        </w:rPr>
        <w:t>MS 2813</w:t>
      </w:r>
      <w:r w:rsidRPr="00C53F1A">
        <w:rPr>
          <w:rFonts w:cs="Arial"/>
          <w:color w:val="000000" w:themeColor="text1"/>
        </w:rPr>
        <w:t>).</w:t>
      </w:r>
    </w:p>
    <w:p w14:paraId="798F3A1A" w14:textId="6776C2FE" w:rsidR="00880BE5" w:rsidRPr="00B31B3D"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 xml:space="preserve">Lecture notes of William Johnston, on mathematics, taken by James </w:t>
      </w:r>
      <w:proofErr w:type="spellStart"/>
      <w:r w:rsidRPr="00C53F1A">
        <w:rPr>
          <w:rFonts w:cs="Arial"/>
          <w:color w:val="000000" w:themeColor="text1"/>
        </w:rPr>
        <w:t>Doun</w:t>
      </w:r>
      <w:proofErr w:type="spellEnd"/>
      <w:r w:rsidRPr="00C53F1A">
        <w:rPr>
          <w:rFonts w:cs="Arial"/>
          <w:color w:val="000000" w:themeColor="text1"/>
        </w:rPr>
        <w:t xml:space="preserve"> and Richard Irvin: 1633 – 1634 (</w:t>
      </w:r>
      <w:r w:rsidR="00A76014" w:rsidRPr="00A77A7D">
        <w:rPr>
          <w:rFonts w:cs="Arial"/>
          <w:color w:val="000000" w:themeColor="text1"/>
        </w:rPr>
        <w:t>MS 3973</w:t>
      </w:r>
      <w:r w:rsidRPr="00C53F1A">
        <w:rPr>
          <w:rFonts w:cs="Arial"/>
          <w:color w:val="000000" w:themeColor="text1"/>
        </w:rPr>
        <w:t>).</w:t>
      </w:r>
    </w:p>
    <w:p w14:paraId="06B4F27B" w14:textId="35EE928D"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William Knight, on natural philosophy, taken by Alexander Gibbon: 1826 – 1827 (</w:t>
      </w:r>
      <w:r w:rsidRPr="00A77A7D">
        <w:rPr>
          <w:sz w:val="20"/>
          <w:szCs w:val="20"/>
        </w:rPr>
        <w:t>MS 3758</w:t>
      </w:r>
      <w:r w:rsidRPr="00C53F1A">
        <w:rPr>
          <w:color w:val="000000" w:themeColor="text1"/>
          <w:sz w:val="20"/>
          <w:szCs w:val="20"/>
        </w:rPr>
        <w:t>).</w:t>
      </w:r>
    </w:p>
    <w:p w14:paraId="66C7160C" w14:textId="34A889AD"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[William Knight], on natural philosophy, taken by Alexander Brand: 1828 – 1829 (</w:t>
      </w:r>
      <w:r w:rsidRPr="00A77A7D">
        <w:rPr>
          <w:rFonts w:cs="Arial"/>
        </w:rPr>
        <w:t>MS 3060</w:t>
      </w:r>
      <w:r w:rsidRPr="00C53F1A">
        <w:rPr>
          <w:rFonts w:cs="Arial"/>
          <w:color w:val="000000" w:themeColor="text1"/>
        </w:rPr>
        <w:t>).</w:t>
      </w:r>
    </w:p>
    <w:p w14:paraId="7EA5C17E" w14:textId="1D82D58E"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 xml:space="preserve">Lecture notes of William Knight, on natural philosophy, taken by Alexander Bain, John </w:t>
      </w:r>
      <w:proofErr w:type="gramStart"/>
      <w:r w:rsidRPr="00C53F1A">
        <w:rPr>
          <w:rFonts w:cs="Arial"/>
          <w:color w:val="000000" w:themeColor="text1"/>
        </w:rPr>
        <w:t>Davidson</w:t>
      </w:r>
      <w:proofErr w:type="gramEnd"/>
      <w:r w:rsidRPr="00C53F1A">
        <w:rPr>
          <w:rFonts w:cs="Arial"/>
          <w:color w:val="000000" w:themeColor="text1"/>
        </w:rPr>
        <w:t xml:space="preserve"> and Arthur Harvey: 1824 – 1839 </w:t>
      </w:r>
      <w:r w:rsidR="00C53F1A">
        <w:rPr>
          <w:rFonts w:cs="Arial"/>
          <w:color w:val="000000" w:themeColor="text1"/>
        </w:rPr>
        <w:br/>
      </w:r>
      <w:r w:rsidR="00A76014" w:rsidRPr="00A77A7D">
        <w:rPr>
          <w:rFonts w:cs="Arial"/>
          <w:color w:val="000000" w:themeColor="text1"/>
        </w:rPr>
        <w:t>MS 3965</w:t>
      </w:r>
      <w:r w:rsidR="00A76014">
        <w:rPr>
          <w:rFonts w:cs="Arial"/>
          <w:color w:val="000000" w:themeColor="text1"/>
        </w:rPr>
        <w:t xml:space="preserve">, </w:t>
      </w:r>
      <w:r w:rsidR="00A76014" w:rsidRPr="00A77A7D">
        <w:rPr>
          <w:rFonts w:cs="Arial"/>
          <w:color w:val="000000" w:themeColor="text1"/>
        </w:rPr>
        <w:t>MS 3966</w:t>
      </w:r>
      <w:r w:rsidR="00A76014">
        <w:rPr>
          <w:rFonts w:cs="Arial"/>
          <w:color w:val="000000" w:themeColor="text1"/>
        </w:rPr>
        <w:t xml:space="preserve"> &amp; </w:t>
      </w:r>
      <w:r w:rsidR="00A76014" w:rsidRPr="00A77A7D">
        <w:rPr>
          <w:rFonts w:cs="Arial"/>
          <w:color w:val="000000" w:themeColor="text1"/>
        </w:rPr>
        <w:t>MS 3967</w:t>
      </w:r>
      <w:r w:rsidRPr="00C53F1A">
        <w:rPr>
          <w:rFonts w:cs="Arial"/>
          <w:color w:val="000000" w:themeColor="text1"/>
        </w:rPr>
        <w:t>).</w:t>
      </w:r>
    </w:p>
    <w:p w14:paraId="37FCF7A2" w14:textId="39594CAA" w:rsidR="00880BE5" w:rsidRPr="00B31B3D" w:rsidRDefault="00880BE5" w:rsidP="00246A4E">
      <w:pPr>
        <w:pStyle w:val="Default"/>
        <w:spacing w:after="200"/>
        <w:rPr>
          <w:color w:val="000000" w:themeColor="text1"/>
          <w:spacing w:val="-4"/>
          <w:sz w:val="20"/>
          <w:szCs w:val="20"/>
        </w:rPr>
      </w:pPr>
      <w:r w:rsidRPr="00C53F1A">
        <w:rPr>
          <w:color w:val="000000" w:themeColor="text1"/>
          <w:sz w:val="20"/>
          <w:szCs w:val="20"/>
        </w:rPr>
        <w:t xml:space="preserve">Lecture notes of William Knight on natural </w:t>
      </w:r>
      <w:r w:rsidRPr="00246A4E">
        <w:rPr>
          <w:color w:val="000000" w:themeColor="text1"/>
          <w:sz w:val="20"/>
          <w:szCs w:val="20"/>
        </w:rPr>
        <w:t xml:space="preserve">philosophy, by an unknown student: 1837 </w:t>
      </w:r>
      <w:r w:rsidR="00246A4E">
        <w:rPr>
          <w:color w:val="000000" w:themeColor="text1"/>
          <w:sz w:val="20"/>
          <w:szCs w:val="20"/>
        </w:rPr>
        <w:br/>
      </w:r>
      <w:r w:rsidRPr="00246A4E">
        <w:rPr>
          <w:color w:val="000000" w:themeColor="text1"/>
          <w:sz w:val="20"/>
          <w:szCs w:val="20"/>
        </w:rPr>
        <w:t>(</w:t>
      </w:r>
      <w:r w:rsidRPr="00A77A7D">
        <w:rPr>
          <w:sz w:val="20"/>
          <w:szCs w:val="20"/>
        </w:rPr>
        <w:t>MS 3513</w:t>
      </w:r>
      <w:r w:rsidRPr="00246A4E">
        <w:rPr>
          <w:color w:val="000000" w:themeColor="text1"/>
          <w:sz w:val="20"/>
          <w:szCs w:val="20"/>
        </w:rPr>
        <w:t>).</w:t>
      </w:r>
    </w:p>
    <w:p w14:paraId="7EB4DB3D" w14:textId="2D030F47" w:rsidR="00880BE5" w:rsidRPr="00B31B3D"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William Knight, on natural philosophy, taken by Francis </w:t>
      </w:r>
      <w:proofErr w:type="spellStart"/>
      <w:r w:rsidRPr="00C53F1A">
        <w:rPr>
          <w:color w:val="000000" w:themeColor="text1"/>
          <w:sz w:val="20"/>
          <w:szCs w:val="20"/>
        </w:rPr>
        <w:t>Aberdein</w:t>
      </w:r>
      <w:proofErr w:type="spellEnd"/>
      <w:r w:rsidRPr="00C53F1A">
        <w:rPr>
          <w:color w:val="000000" w:themeColor="text1"/>
          <w:sz w:val="20"/>
          <w:szCs w:val="20"/>
        </w:rPr>
        <w:t>: 1843 – 1844 (</w:t>
      </w:r>
      <w:r w:rsidRPr="00A77A7D">
        <w:rPr>
          <w:sz w:val="20"/>
          <w:szCs w:val="20"/>
        </w:rPr>
        <w:t>MS 3484</w:t>
      </w:r>
      <w:r w:rsidRPr="00C53F1A">
        <w:rPr>
          <w:color w:val="000000" w:themeColor="text1"/>
          <w:sz w:val="20"/>
          <w:szCs w:val="20"/>
        </w:rPr>
        <w:t>).</w:t>
      </w:r>
    </w:p>
    <w:p w14:paraId="7B4BA7BF" w14:textId="1C7D8E7E" w:rsidR="00880BE5" w:rsidRPr="00C53F1A" w:rsidRDefault="00880BE5" w:rsidP="00246A4E">
      <w:pPr>
        <w:pStyle w:val="Default"/>
        <w:spacing w:after="200"/>
        <w:rPr>
          <w:color w:val="000000" w:themeColor="text1"/>
          <w:sz w:val="20"/>
          <w:szCs w:val="20"/>
        </w:rPr>
      </w:pPr>
      <w:r w:rsidRPr="00C53F1A">
        <w:rPr>
          <w:color w:val="000000" w:themeColor="text1"/>
          <w:sz w:val="20"/>
          <w:szCs w:val="20"/>
        </w:rPr>
        <w:lastRenderedPageBreak/>
        <w:t>Lecture notes on ‘psychology, theology, moral philosophy and logic’, taken by John Logie: 1766 (</w:t>
      </w:r>
      <w:r w:rsidRPr="00A77A7D">
        <w:rPr>
          <w:sz w:val="20"/>
          <w:szCs w:val="20"/>
        </w:rPr>
        <w:t>MS 2855</w:t>
      </w:r>
      <w:r w:rsidRPr="00C53F1A">
        <w:rPr>
          <w:color w:val="000000" w:themeColor="text1"/>
          <w:sz w:val="20"/>
          <w:szCs w:val="20"/>
        </w:rPr>
        <w:t>).</w:t>
      </w:r>
    </w:p>
    <w:p w14:paraId="206F3C81" w14:textId="66EB2E16" w:rsidR="00880BE5" w:rsidRPr="00B31B3D"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William MacGillivray, on natural and civil history, taken by Alexander Fullerton, George Robertson </w:t>
      </w:r>
      <w:proofErr w:type="gramStart"/>
      <w:r w:rsidRPr="00C53F1A">
        <w:rPr>
          <w:color w:val="000000" w:themeColor="text1"/>
          <w:sz w:val="20"/>
          <w:szCs w:val="20"/>
        </w:rPr>
        <w:t>Gordon</w:t>
      </w:r>
      <w:proofErr w:type="gramEnd"/>
      <w:r w:rsidRPr="00C53F1A">
        <w:rPr>
          <w:color w:val="000000" w:themeColor="text1"/>
          <w:sz w:val="20"/>
          <w:szCs w:val="20"/>
        </w:rPr>
        <w:t xml:space="preserve"> and J.</w:t>
      </w:r>
      <w:r w:rsidR="00A2352C">
        <w:rPr>
          <w:color w:val="000000" w:themeColor="text1"/>
          <w:sz w:val="20"/>
          <w:szCs w:val="20"/>
        </w:rPr>
        <w:t xml:space="preserve"> </w:t>
      </w:r>
      <w:r w:rsidRPr="00C53F1A">
        <w:rPr>
          <w:color w:val="000000" w:themeColor="text1"/>
          <w:sz w:val="20"/>
          <w:szCs w:val="20"/>
        </w:rPr>
        <w:t>P. Watson: 1840 – 1850 (</w:t>
      </w:r>
      <w:r w:rsidR="003B33EC" w:rsidRPr="00A77A7D">
        <w:rPr>
          <w:color w:val="000000" w:themeColor="text1"/>
          <w:sz w:val="20"/>
          <w:szCs w:val="20"/>
        </w:rPr>
        <w:t>MS 4006</w:t>
      </w:r>
      <w:r w:rsidR="003B33EC">
        <w:rPr>
          <w:color w:val="000000" w:themeColor="text1"/>
          <w:sz w:val="20"/>
          <w:szCs w:val="20"/>
        </w:rPr>
        <w:t xml:space="preserve">, </w:t>
      </w:r>
      <w:r w:rsidR="003B33EC" w:rsidRPr="00A77A7D">
        <w:rPr>
          <w:color w:val="000000" w:themeColor="text1"/>
          <w:sz w:val="20"/>
          <w:szCs w:val="20"/>
        </w:rPr>
        <w:t>MS 4007</w:t>
      </w:r>
      <w:r w:rsidR="003B33EC">
        <w:rPr>
          <w:color w:val="000000" w:themeColor="text1"/>
          <w:sz w:val="20"/>
          <w:szCs w:val="20"/>
        </w:rPr>
        <w:t xml:space="preserve"> &amp; </w:t>
      </w:r>
      <w:r w:rsidR="003B33EC" w:rsidRPr="00A77A7D">
        <w:rPr>
          <w:color w:val="000000" w:themeColor="text1"/>
          <w:sz w:val="20"/>
          <w:szCs w:val="20"/>
        </w:rPr>
        <w:t>MS 4008</w:t>
      </w:r>
      <w:r w:rsidRPr="00C53F1A">
        <w:rPr>
          <w:color w:val="000000" w:themeColor="text1"/>
          <w:sz w:val="20"/>
          <w:szCs w:val="20"/>
        </w:rPr>
        <w:t>).</w:t>
      </w:r>
    </w:p>
    <w:p w14:paraId="6670ECEA" w14:textId="23350D85"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 xml:space="preserve">Lecture notes of [Roderick MacLeod], on natural </w:t>
      </w:r>
      <w:r w:rsidRPr="00246A4E">
        <w:rPr>
          <w:rFonts w:cs="Arial"/>
          <w:color w:val="000000" w:themeColor="text1"/>
        </w:rPr>
        <w:t>and moral philosophy, taken by [Robert Eden Scott] and Robert Hall: 1783 - 1785 (</w:t>
      </w:r>
      <w:r w:rsidR="003B33EC" w:rsidRPr="00A77A7D">
        <w:rPr>
          <w:rFonts w:cs="Arial"/>
          <w:color w:val="000000" w:themeColor="text1"/>
        </w:rPr>
        <w:t>MS 3949 – MS 3951</w:t>
      </w:r>
      <w:r w:rsidRPr="00246A4E">
        <w:rPr>
          <w:rFonts w:cs="Arial"/>
          <w:color w:val="000000" w:themeColor="text1"/>
        </w:rPr>
        <w:t>).</w:t>
      </w:r>
    </w:p>
    <w:p w14:paraId="153DB4DD" w14:textId="10F7FBB9"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William Martin, on moral philosophy, taken by John Brebner: 1851 – 1852 (</w:t>
      </w:r>
      <w:r w:rsidRPr="00A77A7D">
        <w:rPr>
          <w:sz w:val="20"/>
          <w:szCs w:val="20"/>
        </w:rPr>
        <w:t>MS 3821</w:t>
      </w:r>
      <w:r w:rsidRPr="00C53F1A">
        <w:rPr>
          <w:color w:val="000000" w:themeColor="text1"/>
          <w:sz w:val="20"/>
          <w:szCs w:val="20"/>
        </w:rPr>
        <w:t>).</w:t>
      </w:r>
    </w:p>
    <w:p w14:paraId="7B502C51" w14:textId="5A33D4DD" w:rsidR="00880BE5" w:rsidRPr="00B31B3D" w:rsidRDefault="00880BE5" w:rsidP="00246A4E">
      <w:pPr>
        <w:overflowPunct/>
        <w:autoSpaceDE/>
        <w:autoSpaceDN/>
        <w:adjustRightInd/>
        <w:spacing w:after="200" w:line="240" w:lineRule="auto"/>
        <w:textAlignment w:val="auto"/>
        <w:rPr>
          <w:rFonts w:cs="Arial"/>
          <w:color w:val="000000" w:themeColor="text1"/>
        </w:rPr>
      </w:pPr>
      <w:r w:rsidRPr="00120C6E">
        <w:rPr>
          <w:rFonts w:cs="Arial"/>
          <w:color w:val="000000" w:themeColor="text1"/>
          <w:spacing w:val="-2"/>
        </w:rPr>
        <w:t>Lecture notes of [M</w:t>
      </w:r>
      <w:r w:rsidR="00120C6E" w:rsidRPr="00120C6E">
        <w:rPr>
          <w:rFonts w:cs="Arial"/>
          <w:color w:val="000000" w:themeColor="text1"/>
          <w:spacing w:val="-2"/>
        </w:rPr>
        <w:t>.</w:t>
      </w:r>
      <w:r w:rsidRPr="00120C6E">
        <w:rPr>
          <w:rFonts w:cs="Arial"/>
          <w:color w:val="000000" w:themeColor="text1"/>
          <w:spacing w:val="-2"/>
        </w:rPr>
        <w:t xml:space="preserve"> McKail], on mathematics,</w:t>
      </w:r>
      <w:r w:rsidRPr="00C53F1A">
        <w:rPr>
          <w:rFonts w:cs="Arial"/>
          <w:color w:val="000000" w:themeColor="text1"/>
        </w:rPr>
        <w:t xml:space="preserve"> taken by John Cuming and Alexander Gordon: 1730 </w:t>
      </w:r>
      <w:r w:rsidR="00C53F1A">
        <w:rPr>
          <w:rFonts w:cs="Arial"/>
          <w:color w:val="000000" w:themeColor="text1"/>
        </w:rPr>
        <w:br/>
      </w:r>
      <w:r w:rsidRPr="00C53F1A">
        <w:rPr>
          <w:rFonts w:cs="Arial"/>
          <w:color w:val="000000" w:themeColor="text1"/>
        </w:rPr>
        <w:t>(</w:t>
      </w:r>
      <w:r w:rsidRPr="00A77A7D">
        <w:rPr>
          <w:rFonts w:cs="Arial"/>
        </w:rPr>
        <w:t>MS 2003</w:t>
      </w:r>
      <w:r w:rsidRPr="00C53F1A">
        <w:rPr>
          <w:rFonts w:cs="Arial"/>
          <w:color w:val="000000" w:themeColor="text1"/>
        </w:rPr>
        <w:t>).</w:t>
      </w:r>
    </w:p>
    <w:p w14:paraId="4DC11BCE" w14:textId="2733EEAB" w:rsidR="00880BE5" w:rsidRPr="00C53F1A" w:rsidRDefault="00880BE5" w:rsidP="00246A4E">
      <w:pPr>
        <w:overflowPunct/>
        <w:autoSpaceDE/>
        <w:adjustRightInd/>
        <w:spacing w:after="200" w:line="240" w:lineRule="auto"/>
        <w:rPr>
          <w:rFonts w:cs="Arial"/>
          <w:color w:val="000000" w:themeColor="text1"/>
        </w:rPr>
      </w:pPr>
      <w:r w:rsidRPr="00C53F1A">
        <w:rPr>
          <w:rFonts w:cs="Arial"/>
          <w:color w:val="000000" w:themeColor="text1"/>
        </w:rPr>
        <w:t>Lecture notes of Duncan Mearns, on divinity, taken by W.</w:t>
      </w:r>
      <w:r w:rsidR="00120C6E">
        <w:rPr>
          <w:rFonts w:cs="Arial"/>
          <w:color w:val="000000" w:themeColor="text1"/>
        </w:rPr>
        <w:t xml:space="preserve"> </w:t>
      </w:r>
      <w:r w:rsidRPr="00C53F1A">
        <w:rPr>
          <w:rFonts w:cs="Arial"/>
          <w:color w:val="000000" w:themeColor="text1"/>
        </w:rPr>
        <w:t>G. Blaikie: 1837 – 1839 (</w:t>
      </w:r>
      <w:r w:rsidR="003B33EC" w:rsidRPr="00A77A7D">
        <w:rPr>
          <w:rFonts w:cs="Arial"/>
          <w:color w:val="000000" w:themeColor="text1"/>
        </w:rPr>
        <w:t>MS 3934</w:t>
      </w:r>
      <w:r w:rsidRPr="00C53F1A">
        <w:rPr>
          <w:rFonts w:cs="Arial"/>
          <w:color w:val="000000" w:themeColor="text1"/>
        </w:rPr>
        <w:t>).</w:t>
      </w:r>
    </w:p>
    <w:p w14:paraId="04549BC2" w14:textId="734CD906"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Alexander Muir, on metaphysics, taken by Patrick Simpson: 1706 (</w:t>
      </w:r>
      <w:r w:rsidRPr="00A77A7D">
        <w:rPr>
          <w:sz w:val="20"/>
          <w:szCs w:val="20"/>
        </w:rPr>
        <w:t>MS 3166</w:t>
      </w:r>
      <w:r w:rsidRPr="00C53F1A">
        <w:rPr>
          <w:color w:val="000000" w:themeColor="text1"/>
          <w:sz w:val="20"/>
          <w:szCs w:val="20"/>
        </w:rPr>
        <w:t>).</w:t>
      </w:r>
    </w:p>
    <w:p w14:paraId="3CE826DC" w14:textId="028718B2"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by Alexander Ogston, on surgery, taken by Joseph Ellis Milne: 1888 (</w:t>
      </w:r>
      <w:r w:rsidRPr="00A77A7D">
        <w:rPr>
          <w:sz w:val="20"/>
          <w:szCs w:val="20"/>
        </w:rPr>
        <w:t>MS 3496</w:t>
      </w:r>
      <w:r w:rsidRPr="00C53F1A">
        <w:rPr>
          <w:color w:val="000000" w:themeColor="text1"/>
          <w:sz w:val="20"/>
          <w:szCs w:val="20"/>
        </w:rPr>
        <w:t>).</w:t>
      </w:r>
    </w:p>
    <w:p w14:paraId="3127A768" w14:textId="291E3DF8"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George Peacock, on ‘logic, physics, ethics and politics’, taken by Robert Gordon: c. 1688 (</w:t>
      </w:r>
      <w:r w:rsidR="003B33EC" w:rsidRPr="00A77A7D">
        <w:rPr>
          <w:rFonts w:cs="Arial"/>
          <w:color w:val="000000" w:themeColor="text1"/>
        </w:rPr>
        <w:t>MS 3974</w:t>
      </w:r>
      <w:r w:rsidRPr="00C53F1A">
        <w:rPr>
          <w:rFonts w:cs="Arial"/>
          <w:color w:val="000000" w:themeColor="text1"/>
        </w:rPr>
        <w:t>).</w:t>
      </w:r>
    </w:p>
    <w:p w14:paraId="594E0052" w14:textId="00083F0A"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[George Peacock], on general physics, taken by John Stewart and Ludovick Reid: 1691 (</w:t>
      </w:r>
      <w:r w:rsidR="003B33EC" w:rsidRPr="00A77A7D">
        <w:rPr>
          <w:rFonts w:cs="Arial"/>
          <w:color w:val="000000" w:themeColor="text1"/>
        </w:rPr>
        <w:t>MS 3975</w:t>
      </w:r>
      <w:r w:rsidRPr="00C53F1A">
        <w:rPr>
          <w:rFonts w:cs="Arial"/>
          <w:color w:val="000000" w:themeColor="text1"/>
        </w:rPr>
        <w:t>).</w:t>
      </w:r>
    </w:p>
    <w:p w14:paraId="206F24D4" w14:textId="31C83BD3" w:rsidR="00880BE5" w:rsidRPr="00B31B3D"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George Peacock, on logic and metaphysics, taken by Patrick Forbes and others 1699 (</w:t>
      </w:r>
      <w:r w:rsidR="003B33EC" w:rsidRPr="00A77A7D">
        <w:rPr>
          <w:rFonts w:cs="Arial"/>
          <w:color w:val="000000" w:themeColor="text1"/>
        </w:rPr>
        <w:t>MS 3969</w:t>
      </w:r>
      <w:r w:rsidRPr="00C53F1A">
        <w:rPr>
          <w:rFonts w:cs="Arial"/>
          <w:color w:val="000000" w:themeColor="text1"/>
        </w:rPr>
        <w:t>).</w:t>
      </w:r>
    </w:p>
    <w:p w14:paraId="62E4A717" w14:textId="076B1B0F" w:rsidR="00880BE5" w:rsidRPr="00B31B3D"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Thomas Reid, on natural philosophy, taken by an unknown student: 1757 – 1758 (</w:t>
      </w:r>
      <w:r w:rsidR="003B33EC" w:rsidRPr="00A77A7D">
        <w:rPr>
          <w:rFonts w:cs="Arial"/>
          <w:color w:val="000000" w:themeColor="text1"/>
        </w:rPr>
        <w:t>MS 3927</w:t>
      </w:r>
      <w:r w:rsidRPr="00C53F1A">
        <w:rPr>
          <w:rFonts w:cs="Arial"/>
          <w:color w:val="000000" w:themeColor="text1"/>
        </w:rPr>
        <w:t>).</w:t>
      </w:r>
    </w:p>
    <w:p w14:paraId="78EB0188" w14:textId="06F59401"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Patrick Sandilands, on logic, taken by James </w:t>
      </w:r>
      <w:proofErr w:type="spellStart"/>
      <w:r w:rsidRPr="00C53F1A">
        <w:rPr>
          <w:color w:val="000000" w:themeColor="text1"/>
          <w:sz w:val="20"/>
          <w:szCs w:val="20"/>
        </w:rPr>
        <w:t>Wineram</w:t>
      </w:r>
      <w:proofErr w:type="spellEnd"/>
      <w:r w:rsidRPr="00C53F1A">
        <w:rPr>
          <w:color w:val="000000" w:themeColor="text1"/>
          <w:sz w:val="20"/>
          <w:szCs w:val="20"/>
        </w:rPr>
        <w:t>: 1669 (</w:t>
      </w:r>
      <w:r w:rsidR="003B33EC" w:rsidRPr="00A77A7D">
        <w:rPr>
          <w:color w:val="000000" w:themeColor="text1"/>
          <w:sz w:val="20"/>
          <w:szCs w:val="20"/>
        </w:rPr>
        <w:t>MS 3935</w:t>
      </w:r>
      <w:r w:rsidRPr="00C53F1A">
        <w:rPr>
          <w:color w:val="000000" w:themeColor="text1"/>
          <w:sz w:val="20"/>
          <w:szCs w:val="20"/>
        </w:rPr>
        <w:t>).</w:t>
      </w:r>
    </w:p>
    <w:p w14:paraId="6AA6B8FD" w14:textId="3F0A0C3B" w:rsidR="00246A4E" w:rsidRDefault="00880BE5" w:rsidP="00785798">
      <w:pPr>
        <w:overflowPunct/>
        <w:autoSpaceDE/>
        <w:adjustRightInd/>
        <w:spacing w:after="200" w:line="240" w:lineRule="auto"/>
        <w:rPr>
          <w:rFonts w:cs="Arial"/>
          <w:color w:val="000000" w:themeColor="text1"/>
          <w:lang w:eastAsia="en-GB"/>
        </w:rPr>
      </w:pPr>
      <w:r w:rsidRPr="00C53F1A">
        <w:rPr>
          <w:rFonts w:cs="Arial"/>
          <w:color w:val="000000" w:themeColor="text1"/>
        </w:rPr>
        <w:t xml:space="preserve">Lecture notes of Hercules Scott, on moral philosophy and law and </w:t>
      </w:r>
      <w:proofErr w:type="spellStart"/>
      <w:r w:rsidRPr="00C53F1A">
        <w:rPr>
          <w:rFonts w:cs="Arial"/>
          <w:color w:val="000000" w:themeColor="text1"/>
        </w:rPr>
        <w:t>jurispridence</w:t>
      </w:r>
      <w:proofErr w:type="spellEnd"/>
      <w:r w:rsidRPr="00C53F1A">
        <w:rPr>
          <w:rFonts w:cs="Arial"/>
          <w:color w:val="000000" w:themeColor="text1"/>
        </w:rPr>
        <w:t>: 1848 – 1849 (</w:t>
      </w:r>
      <w:r w:rsidR="003B33EC" w:rsidRPr="00A77A7D">
        <w:rPr>
          <w:rFonts w:cs="Arial"/>
          <w:color w:val="000000" w:themeColor="text1"/>
        </w:rPr>
        <w:t>MS 3948</w:t>
      </w:r>
      <w:r w:rsidRPr="00C53F1A">
        <w:rPr>
          <w:rFonts w:cs="Arial"/>
          <w:color w:val="000000" w:themeColor="text1"/>
        </w:rPr>
        <w:t>).</w:t>
      </w:r>
    </w:p>
    <w:p w14:paraId="1913A20C" w14:textId="200B58A6" w:rsidR="00880BE5" w:rsidRPr="00B31B3D"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Robert Eden Scott, on natural philosophy, taken by James Adam: 1796 – 1797 (</w:t>
      </w:r>
      <w:r w:rsidR="003B33EC" w:rsidRPr="00A77A7D">
        <w:rPr>
          <w:rFonts w:cs="Arial"/>
          <w:color w:val="000000" w:themeColor="text1"/>
        </w:rPr>
        <w:t>MS 3930</w:t>
      </w:r>
      <w:r w:rsidRPr="00C53F1A">
        <w:rPr>
          <w:rFonts w:cs="Arial"/>
          <w:color w:val="000000" w:themeColor="text1"/>
        </w:rPr>
        <w:t>).</w:t>
      </w:r>
    </w:p>
    <w:p w14:paraId="213C5B90" w14:textId="7D5DF6AF" w:rsidR="00880BE5" w:rsidRPr="00B31B3D"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Robert Eden Scott, on natural philosophy, taken by John Macqueen: 1807 – 1808 (</w:t>
      </w:r>
      <w:r w:rsidR="003B33EC" w:rsidRPr="00A77A7D">
        <w:rPr>
          <w:rFonts w:cs="Arial"/>
          <w:color w:val="000000" w:themeColor="text1"/>
        </w:rPr>
        <w:t>MS 3936</w:t>
      </w:r>
      <w:r w:rsidRPr="00C53F1A">
        <w:rPr>
          <w:rFonts w:cs="Arial"/>
          <w:color w:val="000000" w:themeColor="text1"/>
        </w:rPr>
        <w:t>).</w:t>
      </w:r>
    </w:p>
    <w:p w14:paraId="23915571" w14:textId="33E60074"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Henry </w:t>
      </w:r>
      <w:proofErr w:type="spellStart"/>
      <w:r w:rsidRPr="00C53F1A">
        <w:rPr>
          <w:color w:val="000000" w:themeColor="text1"/>
          <w:sz w:val="20"/>
          <w:szCs w:val="20"/>
        </w:rPr>
        <w:t>Scougal</w:t>
      </w:r>
      <w:proofErr w:type="spellEnd"/>
      <w:r w:rsidRPr="00C53F1A">
        <w:rPr>
          <w:color w:val="000000" w:themeColor="text1"/>
          <w:sz w:val="20"/>
          <w:szCs w:val="20"/>
        </w:rPr>
        <w:t>, on logic, taken by Alexander Bisset and George Gordon: 1670 – 1671 (</w:t>
      </w:r>
      <w:r w:rsidR="003B33EC" w:rsidRPr="00A77A7D">
        <w:rPr>
          <w:color w:val="000000" w:themeColor="text1"/>
          <w:sz w:val="20"/>
          <w:szCs w:val="20"/>
        </w:rPr>
        <w:t>MS 3924</w:t>
      </w:r>
      <w:r w:rsidRPr="00C53F1A">
        <w:rPr>
          <w:color w:val="000000" w:themeColor="text1"/>
          <w:sz w:val="20"/>
          <w:szCs w:val="20"/>
        </w:rPr>
        <w:t>).</w:t>
      </w:r>
    </w:p>
    <w:p w14:paraId="19879763" w14:textId="4F709EDD" w:rsidR="00880BE5" w:rsidRPr="00B31B3D"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Henry </w:t>
      </w:r>
      <w:proofErr w:type="spellStart"/>
      <w:r w:rsidRPr="00C53F1A">
        <w:rPr>
          <w:color w:val="000000" w:themeColor="text1"/>
          <w:sz w:val="20"/>
          <w:szCs w:val="20"/>
        </w:rPr>
        <w:t>Scougal</w:t>
      </w:r>
      <w:proofErr w:type="spellEnd"/>
      <w:r w:rsidRPr="00C53F1A">
        <w:rPr>
          <w:color w:val="000000" w:themeColor="text1"/>
          <w:sz w:val="20"/>
          <w:szCs w:val="20"/>
        </w:rPr>
        <w:t>, on ethics, taken by Thomas Ogilvie and John Ogilvie: [1682 – 1683] (</w:t>
      </w:r>
      <w:r w:rsidR="003B33EC" w:rsidRPr="00A77A7D">
        <w:rPr>
          <w:color w:val="000000" w:themeColor="text1"/>
          <w:sz w:val="20"/>
          <w:szCs w:val="20"/>
        </w:rPr>
        <w:t>MS 3926</w:t>
      </w:r>
      <w:r w:rsidRPr="00C53F1A">
        <w:rPr>
          <w:color w:val="000000" w:themeColor="text1"/>
          <w:sz w:val="20"/>
          <w:szCs w:val="20"/>
        </w:rPr>
        <w:t>).</w:t>
      </w:r>
    </w:p>
    <w:p w14:paraId="01C76173" w14:textId="36E08B55"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William Seaton, on </w:t>
      </w:r>
      <w:proofErr w:type="spellStart"/>
      <w:r w:rsidRPr="00C53F1A">
        <w:rPr>
          <w:color w:val="000000" w:themeColor="text1"/>
          <w:sz w:val="20"/>
          <w:szCs w:val="20"/>
        </w:rPr>
        <w:t>latin</w:t>
      </w:r>
      <w:proofErr w:type="spellEnd"/>
      <w:r w:rsidRPr="00C53F1A">
        <w:rPr>
          <w:color w:val="000000" w:themeColor="text1"/>
          <w:sz w:val="20"/>
          <w:szCs w:val="20"/>
        </w:rPr>
        <w:t xml:space="preserve"> and natural philosophy and cartesian science, taken by John Syme and Thomas </w:t>
      </w:r>
      <w:proofErr w:type="spellStart"/>
      <w:r w:rsidRPr="00C53F1A">
        <w:rPr>
          <w:color w:val="000000" w:themeColor="text1"/>
          <w:sz w:val="20"/>
          <w:szCs w:val="20"/>
        </w:rPr>
        <w:t>Udny</w:t>
      </w:r>
      <w:proofErr w:type="spellEnd"/>
      <w:r w:rsidRPr="00C53F1A">
        <w:rPr>
          <w:color w:val="000000" w:themeColor="text1"/>
          <w:sz w:val="20"/>
          <w:szCs w:val="20"/>
        </w:rPr>
        <w:t>: 1693 (</w:t>
      </w:r>
      <w:r w:rsidRPr="00A77A7D">
        <w:rPr>
          <w:sz w:val="20"/>
          <w:szCs w:val="20"/>
        </w:rPr>
        <w:t>MS 3516</w:t>
      </w:r>
      <w:r w:rsidRPr="00C53F1A">
        <w:rPr>
          <w:color w:val="000000" w:themeColor="text1"/>
          <w:sz w:val="20"/>
          <w:szCs w:val="20"/>
        </w:rPr>
        <w:t>).</w:t>
      </w:r>
    </w:p>
    <w:p w14:paraId="58F219E5" w14:textId="502F795D"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John</w:t>
      </w:r>
      <w:r w:rsidR="002C7176">
        <w:rPr>
          <w:color w:val="000000" w:themeColor="text1"/>
          <w:sz w:val="20"/>
          <w:szCs w:val="20"/>
        </w:rPr>
        <w:t xml:space="preserve"> Shier, on natural history,</w:t>
      </w:r>
      <w:r w:rsidRPr="00C53F1A">
        <w:rPr>
          <w:color w:val="000000" w:themeColor="text1"/>
          <w:sz w:val="20"/>
          <w:szCs w:val="20"/>
        </w:rPr>
        <w:t xml:space="preserve"> taken by James Dalgarno: 1838 – 1839 (</w:t>
      </w:r>
      <w:r w:rsidRPr="00A77A7D">
        <w:rPr>
          <w:sz w:val="20"/>
          <w:szCs w:val="20"/>
        </w:rPr>
        <w:t>MS 3777</w:t>
      </w:r>
      <w:r w:rsidRPr="00C53F1A">
        <w:rPr>
          <w:color w:val="000000" w:themeColor="text1"/>
          <w:sz w:val="20"/>
          <w:szCs w:val="20"/>
        </w:rPr>
        <w:t>).</w:t>
      </w:r>
    </w:p>
    <w:p w14:paraId="36C108B3" w14:textId="5E674AC3"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Francis Skene, on natural history, taken by an unknown student: 1775 (</w:t>
      </w:r>
      <w:r w:rsidR="003B33EC" w:rsidRPr="00A77A7D">
        <w:rPr>
          <w:rFonts w:cs="Arial"/>
          <w:color w:val="000000" w:themeColor="text1"/>
        </w:rPr>
        <w:t>MS 4000</w:t>
      </w:r>
      <w:r w:rsidRPr="00C53F1A">
        <w:rPr>
          <w:rFonts w:cs="Arial"/>
          <w:color w:val="000000" w:themeColor="text1"/>
        </w:rPr>
        <w:t>).</w:t>
      </w:r>
    </w:p>
    <w:p w14:paraId="2677977E" w14:textId="4567FA4E" w:rsidR="00880BE5" w:rsidRPr="00B31B3D"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 xml:space="preserve">Lecture notes by George Skene, on geometry and trigonometry, taken by William Gordon: 1693 </w:t>
      </w:r>
      <w:r w:rsidR="00C53F1A">
        <w:rPr>
          <w:rFonts w:cs="Arial"/>
          <w:color w:val="000000" w:themeColor="text1"/>
        </w:rPr>
        <w:br/>
      </w:r>
      <w:r w:rsidRPr="00C53F1A">
        <w:rPr>
          <w:rFonts w:cs="Arial"/>
          <w:color w:val="000000" w:themeColor="text1"/>
        </w:rPr>
        <w:t>(</w:t>
      </w:r>
      <w:r w:rsidR="003B33EC" w:rsidRPr="00A77A7D">
        <w:rPr>
          <w:rFonts w:cs="Arial"/>
          <w:color w:val="000000" w:themeColor="text1"/>
        </w:rPr>
        <w:t>MS 3933</w:t>
      </w:r>
      <w:r w:rsidRPr="00C53F1A">
        <w:rPr>
          <w:rFonts w:cs="Arial"/>
          <w:color w:val="000000" w:themeColor="text1"/>
        </w:rPr>
        <w:t>).</w:t>
      </w:r>
    </w:p>
    <w:p w14:paraId="54FB75CB" w14:textId="00CAAFCE" w:rsidR="00880BE5" w:rsidRPr="00C53F1A"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 xml:space="preserve">Lecture notes of George Skene, </w:t>
      </w:r>
      <w:r w:rsidRPr="00C53F1A">
        <w:rPr>
          <w:rFonts w:cs="Arial"/>
          <w:color w:val="000000" w:themeColor="text1"/>
          <w:lang w:eastAsia="en-GB"/>
        </w:rPr>
        <w:t xml:space="preserve">on logic and geometry, </w:t>
      </w:r>
      <w:r w:rsidRPr="00C53F1A">
        <w:rPr>
          <w:rFonts w:cs="Arial"/>
          <w:color w:val="000000" w:themeColor="text1"/>
        </w:rPr>
        <w:t>taken by Alexander Abercrombie and Alexander Andrew</w:t>
      </w:r>
      <w:r w:rsidRPr="00C53F1A">
        <w:rPr>
          <w:rFonts w:cs="Arial"/>
          <w:color w:val="000000" w:themeColor="text1"/>
          <w:lang w:eastAsia="en-GB"/>
        </w:rPr>
        <w:t>: 1693 – 1694 (</w:t>
      </w:r>
      <w:r w:rsidR="003B33EC" w:rsidRPr="00A77A7D">
        <w:rPr>
          <w:rFonts w:cs="Arial"/>
          <w:color w:val="000000" w:themeColor="text1"/>
          <w:lang w:eastAsia="en-GB"/>
        </w:rPr>
        <w:t>MS 3917</w:t>
      </w:r>
      <w:r w:rsidRPr="00C53F1A">
        <w:rPr>
          <w:rFonts w:cs="Arial"/>
          <w:color w:val="000000" w:themeColor="text1"/>
          <w:lang w:eastAsia="en-GB"/>
        </w:rPr>
        <w:t>).</w:t>
      </w:r>
    </w:p>
    <w:p w14:paraId="4DE2CF5A" w14:textId="4236DA01" w:rsidR="00880BE5" w:rsidRPr="00C53F1A"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George Skene, on logic, taken by Thomas Ogilvie: 1701 – 1702 (</w:t>
      </w:r>
      <w:r w:rsidR="003B33EC" w:rsidRPr="00A77A7D">
        <w:rPr>
          <w:rFonts w:cs="Arial"/>
          <w:color w:val="000000" w:themeColor="text1"/>
        </w:rPr>
        <w:t>MS 3921</w:t>
      </w:r>
      <w:r w:rsidRPr="00C53F1A">
        <w:rPr>
          <w:rFonts w:cs="Arial"/>
          <w:color w:val="000000" w:themeColor="text1"/>
        </w:rPr>
        <w:t>).</w:t>
      </w:r>
    </w:p>
    <w:p w14:paraId="11398B09" w14:textId="5EA2C879"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George Skene, on general physics, taken by Thomas Ogilvie and another: 1702 – 1703 (</w:t>
      </w:r>
      <w:r w:rsidRPr="00A77A7D">
        <w:rPr>
          <w:rFonts w:cs="Arial"/>
        </w:rPr>
        <w:t>MS 141</w:t>
      </w:r>
      <w:r w:rsidRPr="00C53F1A">
        <w:rPr>
          <w:rFonts w:cs="Arial"/>
          <w:color w:val="000000" w:themeColor="text1"/>
        </w:rPr>
        <w:t>).</w:t>
      </w:r>
    </w:p>
    <w:p w14:paraId="67979BDA" w14:textId="1B912EAD"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Lecture notes of George Skene, on geography, taken by [Alexander MacLennan]: [1701 – 1704] (</w:t>
      </w:r>
      <w:r w:rsidRPr="00A77A7D">
        <w:rPr>
          <w:rFonts w:cs="Arial"/>
        </w:rPr>
        <w:t>MS 2092</w:t>
      </w:r>
      <w:r w:rsidRPr="00C53F1A">
        <w:rPr>
          <w:rFonts w:cs="Arial"/>
          <w:color w:val="000000" w:themeColor="text1"/>
        </w:rPr>
        <w:t>).</w:t>
      </w:r>
    </w:p>
    <w:p w14:paraId="3E42F441" w14:textId="505C2439" w:rsidR="00880BE5" w:rsidRPr="00B31B3D"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Lecture notes of George Skene and James Urquhart, on ethics, taken by Alexander Stewart: 1708 – 1709 (</w:t>
      </w:r>
      <w:r w:rsidR="003B33EC" w:rsidRPr="00A77A7D">
        <w:rPr>
          <w:rFonts w:cs="Arial"/>
          <w:color w:val="000000" w:themeColor="text1"/>
        </w:rPr>
        <w:t>MS 3922</w:t>
      </w:r>
      <w:r w:rsidRPr="00C53F1A">
        <w:rPr>
          <w:rFonts w:cs="Arial"/>
          <w:color w:val="000000" w:themeColor="text1"/>
        </w:rPr>
        <w:t>).</w:t>
      </w:r>
    </w:p>
    <w:p w14:paraId="29A13755" w14:textId="55A59EB5" w:rsidR="00880BE5" w:rsidRPr="00C53F1A"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lang w:eastAsia="en-GB"/>
        </w:rPr>
        <w:t>Lecture notes of Dugald Stewart, on moral philosophy, taken by Robert Eden Scott: 1785 – 1786 (</w:t>
      </w:r>
      <w:r w:rsidRPr="00A77A7D">
        <w:rPr>
          <w:rFonts w:cs="Arial"/>
          <w:lang w:eastAsia="en-GB"/>
        </w:rPr>
        <w:t>MS 190 – MS 191</w:t>
      </w:r>
      <w:r w:rsidRPr="00C53F1A">
        <w:rPr>
          <w:rFonts w:cs="Arial"/>
          <w:color w:val="000000" w:themeColor="text1"/>
          <w:lang w:eastAsia="en-GB"/>
        </w:rPr>
        <w:t>).</w:t>
      </w:r>
    </w:p>
    <w:p w14:paraId="28D489ED" w14:textId="3C548FC9" w:rsidR="00880BE5" w:rsidRPr="00C53F1A"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lang w:eastAsia="en-GB"/>
        </w:rPr>
        <w:t xml:space="preserve">Lecture notes of John Stuart, on </w:t>
      </w:r>
      <w:proofErr w:type="spellStart"/>
      <w:r w:rsidRPr="00C53F1A">
        <w:rPr>
          <w:rFonts w:cs="Arial"/>
          <w:color w:val="000000" w:themeColor="text1"/>
          <w:lang w:eastAsia="en-GB"/>
        </w:rPr>
        <w:t>greek</w:t>
      </w:r>
      <w:proofErr w:type="spellEnd"/>
      <w:r w:rsidRPr="00C53F1A">
        <w:rPr>
          <w:rFonts w:cs="Arial"/>
          <w:color w:val="000000" w:themeColor="text1"/>
          <w:lang w:eastAsia="en-GB"/>
        </w:rPr>
        <w:t xml:space="preserve"> grammar, taken by James Andrew: 1788 - 1789 </w:t>
      </w:r>
      <w:r w:rsidR="009130A2" w:rsidRPr="00A77A7D">
        <w:rPr>
          <w:rFonts w:cs="Arial"/>
          <w:color w:val="000000" w:themeColor="text1"/>
          <w:lang w:eastAsia="en-GB"/>
        </w:rPr>
        <w:t>MS 4013</w:t>
      </w:r>
      <w:r w:rsidRPr="00C53F1A">
        <w:rPr>
          <w:rFonts w:cs="Arial"/>
          <w:color w:val="000000" w:themeColor="text1"/>
          <w:lang w:eastAsia="en-GB"/>
        </w:rPr>
        <w:t>).</w:t>
      </w:r>
    </w:p>
    <w:p w14:paraId="7CBC1EF6" w14:textId="59A154BD"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John Stuart, on Greek, taken by Alexander Middleton: 1815 – 1816 (</w:t>
      </w:r>
      <w:r w:rsidRPr="00A77A7D">
        <w:rPr>
          <w:sz w:val="20"/>
          <w:szCs w:val="20"/>
        </w:rPr>
        <w:t>MS 3141</w:t>
      </w:r>
      <w:r w:rsidRPr="00C53F1A">
        <w:rPr>
          <w:color w:val="000000" w:themeColor="text1"/>
          <w:sz w:val="20"/>
          <w:szCs w:val="20"/>
        </w:rPr>
        <w:t>).</w:t>
      </w:r>
    </w:p>
    <w:p w14:paraId="57FCC9B6" w14:textId="38ED826E" w:rsidR="00246A4E" w:rsidRPr="00785798" w:rsidRDefault="00880BE5" w:rsidP="00785798">
      <w:pPr>
        <w:overflowPunct/>
        <w:autoSpaceDE/>
        <w:autoSpaceDN/>
        <w:adjustRightInd/>
        <w:spacing w:line="240" w:lineRule="auto"/>
        <w:textAlignment w:val="auto"/>
        <w:rPr>
          <w:rFonts w:cs="Arial"/>
          <w:color w:val="000000" w:themeColor="text1"/>
          <w:lang w:eastAsia="en-GB"/>
        </w:rPr>
      </w:pPr>
      <w:r w:rsidRPr="00C53F1A">
        <w:rPr>
          <w:rFonts w:cs="Arial"/>
          <w:color w:val="000000" w:themeColor="text1"/>
        </w:rPr>
        <w:t>Lecture notes of [James Urquhart], on logic, taken by John Ogilvie: 1717 (</w:t>
      </w:r>
      <w:r w:rsidR="009130A2" w:rsidRPr="00A77A7D">
        <w:rPr>
          <w:rFonts w:cs="Arial"/>
          <w:color w:val="000000" w:themeColor="text1"/>
        </w:rPr>
        <w:t>MS 3925</w:t>
      </w:r>
      <w:r w:rsidRPr="00C53F1A">
        <w:rPr>
          <w:rFonts w:cs="Arial"/>
          <w:color w:val="000000" w:themeColor="text1"/>
        </w:rPr>
        <w:t>).</w:t>
      </w:r>
    </w:p>
    <w:p w14:paraId="17D33F2F" w14:textId="77777777" w:rsidR="00880BE5" w:rsidRPr="00C53F1A" w:rsidRDefault="00880BE5" w:rsidP="00C53F1A">
      <w:pPr>
        <w:overflowPunct/>
        <w:autoSpaceDE/>
        <w:autoSpaceDN/>
        <w:adjustRightInd/>
        <w:spacing w:after="120" w:line="240" w:lineRule="auto"/>
        <w:textAlignment w:val="auto"/>
        <w:rPr>
          <w:rFonts w:cs="Arial"/>
          <w:b/>
          <w:color w:val="000000" w:themeColor="text1"/>
          <w:lang w:eastAsia="en-GB"/>
        </w:rPr>
      </w:pPr>
      <w:r w:rsidRPr="00C53F1A">
        <w:rPr>
          <w:rFonts w:cs="Arial"/>
          <w:b/>
          <w:color w:val="000000" w:themeColor="text1"/>
          <w:lang w:eastAsia="en-GB"/>
        </w:rPr>
        <w:t>Lecturers not s</w:t>
      </w:r>
      <w:r w:rsidR="00C53F1A">
        <w:rPr>
          <w:rFonts w:cs="Arial"/>
          <w:b/>
          <w:color w:val="000000" w:themeColor="text1"/>
          <w:lang w:eastAsia="en-GB"/>
        </w:rPr>
        <w:t>tated: arranged by student name</w:t>
      </w:r>
    </w:p>
    <w:p w14:paraId="1E2BAF6A" w14:textId="212489BA"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Beattie, James (Professor of Moral Philosophy and Logic), student notes on moral philosophy: 1761 – 1793 (</w:t>
      </w:r>
      <w:r w:rsidRPr="00A77A7D">
        <w:rPr>
          <w:rFonts w:cs="Arial"/>
        </w:rPr>
        <w:t>MS 30/16</w:t>
      </w:r>
      <w:r w:rsidRPr="00C53F1A">
        <w:rPr>
          <w:rFonts w:cs="Arial"/>
          <w:color w:val="000000" w:themeColor="text1"/>
        </w:rPr>
        <w:t>).</w:t>
      </w:r>
    </w:p>
    <w:p w14:paraId="0CF537F9" w14:textId="7A60B06F"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Beattie, James (Professor of Moral Philosophy and Logic), student notes on moral philosophy: [1760s] (</w:t>
      </w:r>
      <w:r w:rsidRPr="00A77A7D">
        <w:rPr>
          <w:rFonts w:cs="Arial"/>
        </w:rPr>
        <w:t>MS 555</w:t>
      </w:r>
      <w:r w:rsidRPr="00C53F1A">
        <w:rPr>
          <w:rFonts w:cs="Arial"/>
          <w:color w:val="000000" w:themeColor="text1"/>
        </w:rPr>
        <w:t>)</w:t>
      </w:r>
    </w:p>
    <w:p w14:paraId="3671035B" w14:textId="46C1FAC2" w:rsidR="00880BE5" w:rsidRPr="00B31B3D"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Campbell, George (Principal and Professor of Divinity), student notes on systematic theology: 1782 – 1789 (</w:t>
      </w:r>
      <w:r w:rsidR="00756138" w:rsidRPr="00A77A7D">
        <w:rPr>
          <w:rFonts w:cs="Arial"/>
          <w:color w:val="000000" w:themeColor="text1"/>
        </w:rPr>
        <w:t>MS 3983 – MS 3993</w:t>
      </w:r>
      <w:r w:rsidRPr="00C53F1A">
        <w:rPr>
          <w:rFonts w:cs="Arial"/>
          <w:color w:val="000000" w:themeColor="text1"/>
        </w:rPr>
        <w:t>).</w:t>
      </w:r>
    </w:p>
    <w:p w14:paraId="289A80DE" w14:textId="787BDE1B" w:rsidR="00880BE5" w:rsidRPr="00C53F1A" w:rsidRDefault="00880BE5" w:rsidP="00246A4E">
      <w:pPr>
        <w:pStyle w:val="Default"/>
        <w:spacing w:after="200"/>
        <w:rPr>
          <w:color w:val="000000" w:themeColor="text1"/>
          <w:sz w:val="20"/>
          <w:szCs w:val="20"/>
        </w:rPr>
      </w:pPr>
      <w:proofErr w:type="gramStart"/>
      <w:r w:rsidRPr="00C53F1A">
        <w:rPr>
          <w:color w:val="000000" w:themeColor="text1"/>
          <w:sz w:val="20"/>
          <w:szCs w:val="20"/>
        </w:rPr>
        <w:t>Cant</w:t>
      </w:r>
      <w:proofErr w:type="gramEnd"/>
      <w:r w:rsidRPr="00C53F1A">
        <w:rPr>
          <w:color w:val="000000" w:themeColor="text1"/>
          <w:sz w:val="20"/>
          <w:szCs w:val="20"/>
        </w:rPr>
        <w:t>, Andrew, Aristotle's logic lecture notes: 1642 (</w:t>
      </w:r>
      <w:r w:rsidRPr="00A77A7D">
        <w:rPr>
          <w:sz w:val="20"/>
          <w:szCs w:val="20"/>
        </w:rPr>
        <w:t>MS 3077</w:t>
      </w:r>
      <w:r w:rsidRPr="00C53F1A">
        <w:rPr>
          <w:color w:val="000000" w:themeColor="text1"/>
          <w:sz w:val="20"/>
          <w:szCs w:val="20"/>
        </w:rPr>
        <w:t>).</w:t>
      </w:r>
    </w:p>
    <w:p w14:paraId="4A4E9113" w14:textId="01BC3F93" w:rsidR="00880BE5" w:rsidRPr="00C53F1A" w:rsidRDefault="00880BE5" w:rsidP="00246A4E">
      <w:pPr>
        <w:pStyle w:val="Default"/>
        <w:spacing w:after="200"/>
        <w:rPr>
          <w:color w:val="000000" w:themeColor="text1"/>
          <w:sz w:val="20"/>
          <w:szCs w:val="20"/>
        </w:rPr>
      </w:pPr>
      <w:r w:rsidRPr="00C53F1A">
        <w:rPr>
          <w:color w:val="000000" w:themeColor="text1"/>
          <w:sz w:val="20"/>
          <w:szCs w:val="20"/>
        </w:rPr>
        <w:lastRenderedPageBreak/>
        <w:t>Copland, Patrick (</w:t>
      </w:r>
      <w:r w:rsidRPr="00880BE5">
        <w:rPr>
          <w:sz w:val="20"/>
          <w:szCs w:val="20"/>
        </w:rPr>
        <w:t>Professor of Mathematics and Natural Philosophy), student notes</w:t>
      </w:r>
      <w:r w:rsidRPr="00C53F1A">
        <w:rPr>
          <w:color w:val="000000" w:themeColor="text1"/>
          <w:sz w:val="20"/>
          <w:szCs w:val="20"/>
        </w:rPr>
        <w:t xml:space="preserve"> on natural philosophy: 1783 to 1807, compiled by Murchison in 1856 (</w:t>
      </w:r>
      <w:r w:rsidRPr="00A77A7D">
        <w:rPr>
          <w:sz w:val="20"/>
          <w:szCs w:val="20"/>
        </w:rPr>
        <w:t>MS 3123</w:t>
      </w:r>
      <w:r w:rsidRPr="00C53F1A">
        <w:rPr>
          <w:color w:val="000000" w:themeColor="text1"/>
          <w:sz w:val="20"/>
          <w:szCs w:val="20"/>
        </w:rPr>
        <w:t>).</w:t>
      </w:r>
    </w:p>
    <w:p w14:paraId="43206A3B" w14:textId="16A7F63C" w:rsidR="00880BE5" w:rsidRPr="00C53F1A" w:rsidRDefault="00880BE5" w:rsidP="00246A4E">
      <w:pPr>
        <w:pStyle w:val="Default"/>
        <w:spacing w:after="200"/>
        <w:rPr>
          <w:color w:val="000000" w:themeColor="text1"/>
          <w:sz w:val="20"/>
          <w:szCs w:val="20"/>
        </w:rPr>
      </w:pPr>
      <w:r w:rsidRPr="00C53F1A">
        <w:rPr>
          <w:color w:val="000000" w:themeColor="text1"/>
          <w:sz w:val="20"/>
          <w:szCs w:val="20"/>
        </w:rPr>
        <w:t>Cormack, Dr Gertrude, medical lecture notes: 1915 – 1920 (</w:t>
      </w:r>
      <w:r w:rsidRPr="00A77A7D">
        <w:rPr>
          <w:sz w:val="20"/>
          <w:szCs w:val="20"/>
        </w:rPr>
        <w:t>MS 3164</w:t>
      </w:r>
      <w:r w:rsidRPr="00C53F1A">
        <w:rPr>
          <w:color w:val="000000" w:themeColor="text1"/>
          <w:sz w:val="20"/>
          <w:szCs w:val="20"/>
        </w:rPr>
        <w:t>).</w:t>
      </w:r>
    </w:p>
    <w:p w14:paraId="4D983B97" w14:textId="2D65E0EB" w:rsidR="00880BE5" w:rsidRPr="00C53F1A" w:rsidRDefault="00880BE5" w:rsidP="00246A4E">
      <w:pPr>
        <w:pStyle w:val="Default"/>
        <w:spacing w:after="200"/>
        <w:rPr>
          <w:color w:val="000000" w:themeColor="text1"/>
          <w:sz w:val="20"/>
          <w:szCs w:val="20"/>
        </w:rPr>
      </w:pPr>
      <w:r w:rsidRPr="00C53F1A">
        <w:rPr>
          <w:color w:val="000000" w:themeColor="text1"/>
          <w:sz w:val="20"/>
          <w:szCs w:val="20"/>
        </w:rPr>
        <w:t>Deans, Winifred M. and Maxwell D., lecture notes: 1910s – 1930s (</w:t>
      </w:r>
      <w:r w:rsidRPr="00A77A7D">
        <w:rPr>
          <w:sz w:val="20"/>
          <w:szCs w:val="20"/>
        </w:rPr>
        <w:t>MS 3359</w:t>
      </w:r>
      <w:r w:rsidRPr="00C53F1A">
        <w:rPr>
          <w:color w:val="000000" w:themeColor="text1"/>
          <w:sz w:val="20"/>
          <w:szCs w:val="20"/>
        </w:rPr>
        <w:t>).</w:t>
      </w:r>
    </w:p>
    <w:p w14:paraId="6432E7BF" w14:textId="2F8206B5" w:rsidR="00880BE5" w:rsidRPr="00C53F1A" w:rsidRDefault="00880BE5" w:rsidP="00246A4E">
      <w:pPr>
        <w:pStyle w:val="Default"/>
        <w:spacing w:after="200"/>
        <w:rPr>
          <w:color w:val="000000" w:themeColor="text1"/>
          <w:sz w:val="20"/>
          <w:szCs w:val="20"/>
        </w:rPr>
      </w:pPr>
      <w:r w:rsidRPr="00C53F1A">
        <w:rPr>
          <w:color w:val="000000" w:themeColor="text1"/>
          <w:sz w:val="20"/>
          <w:szCs w:val="20"/>
        </w:rPr>
        <w:t>Dune, Robert and George Peacock, logic lecture notes: 1622 – 1623 (</w:t>
      </w:r>
      <w:r w:rsidRPr="00A77A7D">
        <w:rPr>
          <w:sz w:val="20"/>
          <w:szCs w:val="20"/>
        </w:rPr>
        <w:t>MS 151</w:t>
      </w:r>
      <w:r w:rsidRPr="00C53F1A">
        <w:rPr>
          <w:color w:val="000000" w:themeColor="text1"/>
          <w:sz w:val="20"/>
          <w:szCs w:val="20"/>
        </w:rPr>
        <w:t>).</w:t>
      </w:r>
    </w:p>
    <w:p w14:paraId="0FF166B4" w14:textId="70D56C04" w:rsidR="00880BE5" w:rsidRPr="00C53F1A" w:rsidRDefault="00880BE5" w:rsidP="00246A4E">
      <w:pPr>
        <w:pStyle w:val="Default"/>
        <w:spacing w:after="200"/>
        <w:rPr>
          <w:color w:val="000000" w:themeColor="text1"/>
          <w:sz w:val="20"/>
          <w:szCs w:val="20"/>
        </w:rPr>
      </w:pPr>
      <w:r w:rsidRPr="00C53F1A">
        <w:rPr>
          <w:color w:val="000000" w:themeColor="text1"/>
          <w:sz w:val="20"/>
          <w:szCs w:val="20"/>
        </w:rPr>
        <w:t>Flett, Iain, Master of Arts (history) lecture notes: 1968 – 1972 (</w:t>
      </w:r>
      <w:r w:rsidRPr="00A77A7D">
        <w:rPr>
          <w:sz w:val="20"/>
          <w:szCs w:val="20"/>
        </w:rPr>
        <w:t>MS 3560</w:t>
      </w:r>
      <w:r w:rsidRPr="00C53F1A">
        <w:rPr>
          <w:color w:val="000000" w:themeColor="text1"/>
          <w:sz w:val="20"/>
          <w:szCs w:val="20"/>
        </w:rPr>
        <w:t>).</w:t>
      </w:r>
    </w:p>
    <w:p w14:paraId="3AFDB27A" w14:textId="358BF199" w:rsidR="00880BE5" w:rsidRPr="00B31B3D" w:rsidRDefault="00880BE5" w:rsidP="00246A4E">
      <w:pPr>
        <w:overflowPunct/>
        <w:autoSpaceDE/>
        <w:adjustRightInd/>
        <w:spacing w:after="200" w:line="240" w:lineRule="auto"/>
        <w:rPr>
          <w:rFonts w:cs="Arial"/>
          <w:color w:val="000000" w:themeColor="text1"/>
        </w:rPr>
      </w:pPr>
      <w:r w:rsidRPr="00C53F1A">
        <w:rPr>
          <w:rFonts w:cs="Arial"/>
          <w:color w:val="000000" w:themeColor="text1"/>
        </w:rPr>
        <w:t xml:space="preserve">Forbes, Patrick (Professor of Humanity), student notes on </w:t>
      </w:r>
      <w:proofErr w:type="spellStart"/>
      <w:r w:rsidRPr="00C53F1A">
        <w:rPr>
          <w:rFonts w:cs="Arial"/>
          <w:color w:val="000000" w:themeColor="text1"/>
        </w:rPr>
        <w:t>latin</w:t>
      </w:r>
      <w:proofErr w:type="spellEnd"/>
      <w:r w:rsidRPr="00C53F1A">
        <w:rPr>
          <w:rFonts w:cs="Arial"/>
          <w:color w:val="000000" w:themeColor="text1"/>
        </w:rPr>
        <w:t>: 1821 (</w:t>
      </w:r>
      <w:r w:rsidR="00756138" w:rsidRPr="00A77A7D">
        <w:rPr>
          <w:rFonts w:cs="Arial"/>
          <w:color w:val="000000" w:themeColor="text1"/>
        </w:rPr>
        <w:t>MS 3932</w:t>
      </w:r>
      <w:r w:rsidRPr="00C53F1A">
        <w:rPr>
          <w:rFonts w:cs="Arial"/>
          <w:color w:val="000000" w:themeColor="text1"/>
        </w:rPr>
        <w:t>).</w:t>
      </w:r>
    </w:p>
    <w:p w14:paraId="31B4B6CE" w14:textId="5F3669A0" w:rsidR="00880BE5" w:rsidRPr="00C53F1A" w:rsidRDefault="00880BE5" w:rsidP="00246A4E">
      <w:pPr>
        <w:pStyle w:val="Default"/>
        <w:spacing w:after="200"/>
        <w:rPr>
          <w:color w:val="000000" w:themeColor="text1"/>
          <w:sz w:val="20"/>
          <w:szCs w:val="20"/>
        </w:rPr>
      </w:pPr>
      <w:r w:rsidRPr="00C53F1A">
        <w:rPr>
          <w:color w:val="000000" w:themeColor="text1"/>
          <w:sz w:val="20"/>
          <w:szCs w:val="20"/>
        </w:rPr>
        <w:t>Garrow, Duncan, United Free Church minister: lecture notes: c.1910 (</w:t>
      </w:r>
      <w:r w:rsidRPr="00A77A7D">
        <w:rPr>
          <w:sz w:val="20"/>
          <w:szCs w:val="20"/>
        </w:rPr>
        <w:t>MS 2873</w:t>
      </w:r>
      <w:r w:rsidRPr="00C53F1A">
        <w:rPr>
          <w:color w:val="000000" w:themeColor="text1"/>
          <w:sz w:val="20"/>
          <w:szCs w:val="20"/>
        </w:rPr>
        <w:t>).</w:t>
      </w:r>
    </w:p>
    <w:p w14:paraId="7CD5D76C" w14:textId="6EFADAB4" w:rsidR="00880BE5" w:rsidRPr="00B31B3D"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Hamilton, Robert (Professor of Mathematics), student notes on natural philosophy and other subjects: 1779 – 1812 (</w:t>
      </w:r>
      <w:r w:rsidRPr="00A77A7D">
        <w:rPr>
          <w:rFonts w:cs="Arial"/>
        </w:rPr>
        <w:t>MS 455</w:t>
      </w:r>
      <w:r w:rsidRPr="00C53F1A">
        <w:rPr>
          <w:rFonts w:cs="Arial"/>
          <w:color w:val="000000" w:themeColor="text1"/>
        </w:rPr>
        <w:t xml:space="preserve"> and </w:t>
      </w:r>
      <w:r w:rsidRPr="00A77A7D">
        <w:rPr>
          <w:rFonts w:cs="Arial"/>
        </w:rPr>
        <w:t>MS 458</w:t>
      </w:r>
      <w:r w:rsidRPr="00C53F1A">
        <w:rPr>
          <w:rFonts w:cs="Arial"/>
          <w:color w:val="000000" w:themeColor="text1"/>
        </w:rPr>
        <w:t>).</w:t>
      </w:r>
    </w:p>
    <w:p w14:paraId="32B63B3A" w14:textId="354DA102" w:rsidR="00880BE5" w:rsidRPr="00C53F1A" w:rsidRDefault="00880BE5" w:rsidP="00246A4E">
      <w:pPr>
        <w:pStyle w:val="Default"/>
        <w:spacing w:after="200"/>
        <w:rPr>
          <w:color w:val="000000" w:themeColor="text1"/>
          <w:sz w:val="20"/>
          <w:szCs w:val="20"/>
        </w:rPr>
      </w:pPr>
      <w:r w:rsidRPr="00C53F1A">
        <w:rPr>
          <w:color w:val="000000" w:themeColor="text1"/>
          <w:sz w:val="20"/>
          <w:szCs w:val="20"/>
        </w:rPr>
        <w:t>Hadden, George, algebra lecture notes: 1792 (</w:t>
      </w:r>
      <w:r w:rsidR="00756138" w:rsidRPr="00A77A7D">
        <w:rPr>
          <w:color w:val="000000" w:themeColor="text1"/>
          <w:sz w:val="20"/>
          <w:szCs w:val="20"/>
        </w:rPr>
        <w:t>MS 3994</w:t>
      </w:r>
      <w:r w:rsidRPr="00C53F1A">
        <w:rPr>
          <w:color w:val="000000" w:themeColor="text1"/>
          <w:sz w:val="20"/>
          <w:szCs w:val="20"/>
        </w:rPr>
        <w:t>).</w:t>
      </w:r>
    </w:p>
    <w:p w14:paraId="140AF69E" w14:textId="5E3D5334" w:rsidR="00880BE5" w:rsidRPr="00B31B3D" w:rsidRDefault="00880BE5" w:rsidP="00246A4E">
      <w:pPr>
        <w:pStyle w:val="Default"/>
        <w:spacing w:after="200"/>
        <w:rPr>
          <w:color w:val="000000" w:themeColor="text1"/>
          <w:sz w:val="20"/>
          <w:szCs w:val="20"/>
        </w:rPr>
      </w:pPr>
      <w:r w:rsidRPr="00C53F1A">
        <w:rPr>
          <w:color w:val="000000" w:themeColor="text1"/>
          <w:sz w:val="20"/>
          <w:szCs w:val="20"/>
        </w:rPr>
        <w:t>Kennedy, Ronald, honours physics student lecture notes: 1968 – 1971 (</w:t>
      </w:r>
      <w:r w:rsidRPr="00A77A7D">
        <w:rPr>
          <w:sz w:val="20"/>
          <w:szCs w:val="20"/>
        </w:rPr>
        <w:t>MS 3408</w:t>
      </w:r>
      <w:r w:rsidRPr="00C53F1A">
        <w:rPr>
          <w:color w:val="000000" w:themeColor="text1"/>
          <w:sz w:val="20"/>
          <w:szCs w:val="20"/>
        </w:rPr>
        <w:t>).</w:t>
      </w:r>
    </w:p>
    <w:p w14:paraId="03A3B703" w14:textId="2E1B1C6C" w:rsidR="00880BE5" w:rsidRPr="00C53F1A" w:rsidRDefault="00880BE5" w:rsidP="00246A4E">
      <w:pPr>
        <w:overflowPunct/>
        <w:autoSpaceDE/>
        <w:autoSpaceDN/>
        <w:adjustRightInd/>
        <w:spacing w:after="200" w:line="240" w:lineRule="auto"/>
        <w:textAlignment w:val="auto"/>
        <w:rPr>
          <w:rFonts w:cs="Arial"/>
          <w:color w:val="000000" w:themeColor="text1"/>
        </w:rPr>
      </w:pPr>
      <w:r w:rsidRPr="00C53F1A">
        <w:rPr>
          <w:rFonts w:cs="Arial"/>
          <w:color w:val="000000" w:themeColor="text1"/>
        </w:rPr>
        <w:t>Knight, William (Professor of Natural Philosophy), student notes on natural history and botany: 1811 – 1839 (</w:t>
      </w:r>
      <w:r w:rsidR="00756138" w:rsidRPr="00A77A7D">
        <w:rPr>
          <w:rFonts w:cs="Arial"/>
          <w:color w:val="000000" w:themeColor="text1"/>
        </w:rPr>
        <w:t>MARISCHAL/9/1/4</w:t>
      </w:r>
      <w:r w:rsidRPr="00C53F1A">
        <w:rPr>
          <w:rFonts w:cs="Arial"/>
          <w:color w:val="000000" w:themeColor="text1"/>
        </w:rPr>
        <w:t>).</w:t>
      </w:r>
    </w:p>
    <w:p w14:paraId="3AB096A0" w14:textId="7065C974" w:rsidR="00880BE5" w:rsidRPr="00C53F1A" w:rsidRDefault="00880BE5" w:rsidP="00246A4E">
      <w:pPr>
        <w:pStyle w:val="Default"/>
        <w:spacing w:after="200"/>
        <w:rPr>
          <w:color w:val="000000" w:themeColor="text1"/>
          <w:sz w:val="20"/>
          <w:szCs w:val="20"/>
        </w:rPr>
      </w:pPr>
      <w:r w:rsidRPr="00C53F1A">
        <w:rPr>
          <w:color w:val="000000" w:themeColor="text1"/>
          <w:sz w:val="20"/>
          <w:szCs w:val="20"/>
        </w:rPr>
        <w:t>Knight, William (Professor of Natural Philosophy), student notes on natural philosophy: 1816 – c.1820 (</w:t>
      </w:r>
      <w:r w:rsidR="00756138" w:rsidRPr="00A77A7D">
        <w:rPr>
          <w:color w:val="000000" w:themeColor="text1"/>
          <w:sz w:val="20"/>
          <w:szCs w:val="20"/>
        </w:rPr>
        <w:t>MARISCHAL/8/1/1</w:t>
      </w:r>
      <w:r w:rsidR="00756138">
        <w:rPr>
          <w:color w:val="000000" w:themeColor="text1"/>
          <w:sz w:val="20"/>
          <w:szCs w:val="20"/>
        </w:rPr>
        <w:t xml:space="preserve"> &amp; </w:t>
      </w:r>
      <w:r w:rsidR="00756138" w:rsidRPr="00A77A7D">
        <w:rPr>
          <w:color w:val="000000" w:themeColor="text1"/>
          <w:sz w:val="20"/>
          <w:szCs w:val="20"/>
        </w:rPr>
        <w:t>MARISCHAL/9/1/4</w:t>
      </w:r>
      <w:r w:rsidRPr="00C53F1A">
        <w:rPr>
          <w:color w:val="000000" w:themeColor="text1"/>
          <w:sz w:val="20"/>
          <w:szCs w:val="20"/>
        </w:rPr>
        <w:t>).</w:t>
      </w:r>
    </w:p>
    <w:p w14:paraId="238F5C3B" w14:textId="24312330"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Knight, William (Professor of Natural Philosophy), student notes on natural philosophy, </w:t>
      </w:r>
      <w:proofErr w:type="gramStart"/>
      <w:r w:rsidRPr="00C53F1A">
        <w:rPr>
          <w:color w:val="000000" w:themeColor="text1"/>
          <w:sz w:val="20"/>
          <w:szCs w:val="20"/>
        </w:rPr>
        <w:t>chemistry</w:t>
      </w:r>
      <w:proofErr w:type="gramEnd"/>
      <w:r w:rsidRPr="00C53F1A">
        <w:rPr>
          <w:color w:val="000000" w:themeColor="text1"/>
          <w:sz w:val="20"/>
          <w:szCs w:val="20"/>
        </w:rPr>
        <w:t xml:space="preserve"> and natural history: c.1800 – c.1840 (</w:t>
      </w:r>
      <w:r w:rsidR="00756138" w:rsidRPr="00A77A7D">
        <w:rPr>
          <w:color w:val="000000" w:themeColor="text1"/>
          <w:sz w:val="20"/>
          <w:szCs w:val="20"/>
        </w:rPr>
        <w:t>MARISCHAL/9/1/4</w:t>
      </w:r>
      <w:r w:rsidRPr="00880BE5">
        <w:rPr>
          <w:sz w:val="20"/>
          <w:szCs w:val="20"/>
        </w:rPr>
        <w:t>).</w:t>
      </w:r>
    </w:p>
    <w:p w14:paraId="0ED6EDD5" w14:textId="3C360A70"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Lyall, Agnes, Master of Arts lecture notes: 1927-1930 (</w:t>
      </w:r>
      <w:r w:rsidRPr="00A77A7D">
        <w:rPr>
          <w:sz w:val="20"/>
          <w:szCs w:val="20"/>
        </w:rPr>
        <w:t>MS 3606</w:t>
      </w:r>
      <w:r w:rsidRPr="00C53F1A">
        <w:rPr>
          <w:color w:val="000000" w:themeColor="text1"/>
          <w:sz w:val="20"/>
          <w:szCs w:val="20"/>
        </w:rPr>
        <w:t>).</w:t>
      </w:r>
    </w:p>
    <w:p w14:paraId="666EB934" w14:textId="33AD2328" w:rsidR="00880BE5" w:rsidRPr="00C53F1A" w:rsidRDefault="00880BE5" w:rsidP="00246A4E">
      <w:pPr>
        <w:pStyle w:val="Default"/>
        <w:spacing w:after="200"/>
        <w:rPr>
          <w:color w:val="000000" w:themeColor="text1"/>
          <w:sz w:val="20"/>
          <w:szCs w:val="20"/>
        </w:rPr>
      </w:pPr>
      <w:r w:rsidRPr="00C53F1A">
        <w:rPr>
          <w:color w:val="000000" w:themeColor="text1"/>
          <w:sz w:val="20"/>
          <w:szCs w:val="20"/>
        </w:rPr>
        <w:t>Mackenzie, Agnes Mure, English literature lecture notes: 1920 – 1921 (</w:t>
      </w:r>
      <w:r w:rsidRPr="00A77A7D">
        <w:rPr>
          <w:sz w:val="20"/>
          <w:szCs w:val="20"/>
        </w:rPr>
        <w:t>MS 3314</w:t>
      </w:r>
      <w:r w:rsidRPr="00C53F1A">
        <w:rPr>
          <w:color w:val="000000" w:themeColor="text1"/>
          <w:sz w:val="20"/>
          <w:szCs w:val="20"/>
        </w:rPr>
        <w:t>).</w:t>
      </w:r>
    </w:p>
    <w:p w14:paraId="40C3DBE7" w14:textId="2003E2A2" w:rsidR="00880BE5" w:rsidRPr="00B31B3D" w:rsidRDefault="00880BE5" w:rsidP="00246A4E">
      <w:pPr>
        <w:overflowPunct/>
        <w:autoSpaceDE/>
        <w:adjustRightInd/>
        <w:spacing w:after="200" w:line="240" w:lineRule="auto"/>
        <w:rPr>
          <w:rFonts w:cs="Arial"/>
          <w:color w:val="000000" w:themeColor="text1"/>
          <w:lang w:eastAsia="en-GB"/>
        </w:rPr>
      </w:pPr>
      <w:r w:rsidRPr="00C53F1A">
        <w:rPr>
          <w:rFonts w:cs="Arial"/>
          <w:color w:val="000000" w:themeColor="text1"/>
        </w:rPr>
        <w:t>Macpherson, Robert (Professor of Systematic Theology), student notes on theology: 1852 – 1865 (</w:t>
      </w:r>
      <w:r w:rsidRPr="00A77A7D">
        <w:rPr>
          <w:rFonts w:cs="Arial"/>
        </w:rPr>
        <w:t>U</w:t>
      </w:r>
      <w:r w:rsidR="00A77A7D">
        <w:rPr>
          <w:rFonts w:cs="Arial"/>
        </w:rPr>
        <w:t>NIVERSITY</w:t>
      </w:r>
      <w:r w:rsidRPr="00A77A7D">
        <w:rPr>
          <w:rFonts w:cs="Arial"/>
        </w:rPr>
        <w:t xml:space="preserve"> 515</w:t>
      </w:r>
      <w:r w:rsidR="00A77A7D">
        <w:rPr>
          <w:rFonts w:cs="Arial"/>
          <w:color w:val="000000" w:themeColor="text1"/>
        </w:rPr>
        <w:t xml:space="preserve"> - </w:t>
      </w:r>
      <w:r w:rsidRPr="00A77A7D">
        <w:rPr>
          <w:rFonts w:cs="Arial"/>
        </w:rPr>
        <w:t>521</w:t>
      </w:r>
      <w:r w:rsidRPr="00C53F1A">
        <w:rPr>
          <w:rFonts w:cs="Arial"/>
          <w:color w:val="000000" w:themeColor="text1"/>
        </w:rPr>
        <w:t>).</w:t>
      </w:r>
    </w:p>
    <w:p w14:paraId="34D808DB" w14:textId="57E12D49"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Moir, William and John, </w:t>
      </w:r>
      <w:proofErr w:type="gramStart"/>
      <w:r w:rsidRPr="00C53F1A">
        <w:rPr>
          <w:color w:val="000000" w:themeColor="text1"/>
          <w:sz w:val="20"/>
          <w:szCs w:val="20"/>
        </w:rPr>
        <w:t>physics</w:t>
      </w:r>
      <w:proofErr w:type="gramEnd"/>
      <w:r w:rsidRPr="00C53F1A">
        <w:rPr>
          <w:color w:val="000000" w:themeColor="text1"/>
          <w:sz w:val="20"/>
          <w:szCs w:val="20"/>
        </w:rPr>
        <w:t xml:space="preserve"> and astronomy lecture notes: 1619 – 1620 (</w:t>
      </w:r>
      <w:r w:rsidRPr="00A77A7D">
        <w:rPr>
          <w:sz w:val="20"/>
          <w:szCs w:val="20"/>
        </w:rPr>
        <w:t>MS 150</w:t>
      </w:r>
      <w:r w:rsidRPr="00C53F1A">
        <w:rPr>
          <w:color w:val="000000" w:themeColor="text1"/>
          <w:sz w:val="20"/>
          <w:szCs w:val="20"/>
        </w:rPr>
        <w:t>).</w:t>
      </w:r>
    </w:p>
    <w:p w14:paraId="5ED88E87" w14:textId="772BCDA2" w:rsidR="00880BE5" w:rsidRPr="00C53F1A" w:rsidRDefault="00880BE5" w:rsidP="00246A4E">
      <w:pPr>
        <w:pStyle w:val="Default"/>
        <w:spacing w:after="200"/>
        <w:rPr>
          <w:color w:val="000000" w:themeColor="text1"/>
          <w:sz w:val="20"/>
          <w:szCs w:val="20"/>
        </w:rPr>
      </w:pPr>
      <w:r w:rsidRPr="00C53F1A">
        <w:rPr>
          <w:color w:val="000000" w:themeColor="text1"/>
          <w:sz w:val="20"/>
          <w:szCs w:val="20"/>
        </w:rPr>
        <w:t>Riddell, Beatrice, Master of Arts (history) lecture notes: 1909 – 1910 (</w:t>
      </w:r>
      <w:r w:rsidRPr="00A77A7D">
        <w:rPr>
          <w:sz w:val="20"/>
          <w:szCs w:val="20"/>
        </w:rPr>
        <w:t>MS 3844</w:t>
      </w:r>
      <w:r w:rsidRPr="00C53F1A">
        <w:rPr>
          <w:color w:val="000000" w:themeColor="text1"/>
          <w:sz w:val="20"/>
          <w:szCs w:val="20"/>
        </w:rPr>
        <w:t xml:space="preserve">).  </w:t>
      </w:r>
    </w:p>
    <w:p w14:paraId="34E0AA22" w14:textId="2F317C71" w:rsidR="00880BE5" w:rsidRPr="00C53F1A" w:rsidRDefault="00880BE5" w:rsidP="00246A4E">
      <w:pPr>
        <w:pStyle w:val="Default"/>
        <w:spacing w:after="200"/>
        <w:rPr>
          <w:color w:val="000000" w:themeColor="text1"/>
          <w:sz w:val="20"/>
          <w:szCs w:val="20"/>
        </w:rPr>
      </w:pPr>
      <w:r w:rsidRPr="00C53F1A">
        <w:rPr>
          <w:color w:val="000000" w:themeColor="text1"/>
          <w:sz w:val="20"/>
          <w:szCs w:val="20"/>
        </w:rPr>
        <w:t>Ruscoe, Ian Mark, physicist: student lecture notes: 1966 – 1974 (</w:t>
      </w:r>
      <w:r w:rsidRPr="00A77A7D">
        <w:rPr>
          <w:sz w:val="20"/>
          <w:szCs w:val="20"/>
        </w:rPr>
        <w:t>MS 3669</w:t>
      </w:r>
      <w:r w:rsidRPr="00C53F1A">
        <w:rPr>
          <w:color w:val="000000" w:themeColor="text1"/>
          <w:sz w:val="20"/>
          <w:szCs w:val="20"/>
        </w:rPr>
        <w:t>).</w:t>
      </w:r>
    </w:p>
    <w:p w14:paraId="29EBB311" w14:textId="7A0FB3EE" w:rsidR="00880BE5" w:rsidRPr="00B31B3D"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rPr>
        <w:t>Scott, Robert Eden (Professor of Moral Philosophy), student notes on various subjects: 1795 – 1801 (</w:t>
      </w:r>
      <w:r w:rsidR="00756138" w:rsidRPr="00A77A7D">
        <w:rPr>
          <w:rFonts w:cs="Arial"/>
          <w:color w:val="000000" w:themeColor="text1"/>
        </w:rPr>
        <w:t>KINGS/8/1/2</w:t>
      </w:r>
      <w:r w:rsidRPr="00C53F1A">
        <w:rPr>
          <w:rFonts w:cs="Arial"/>
          <w:color w:val="000000" w:themeColor="text1"/>
        </w:rPr>
        <w:t xml:space="preserve"> and </w:t>
      </w:r>
      <w:r w:rsidRPr="00A77A7D">
        <w:rPr>
          <w:rFonts w:cs="Arial"/>
        </w:rPr>
        <w:t>MS 659</w:t>
      </w:r>
      <w:r w:rsidRPr="00C53F1A">
        <w:rPr>
          <w:rFonts w:cs="Arial"/>
          <w:color w:val="000000" w:themeColor="text1"/>
        </w:rPr>
        <w:t>).</w:t>
      </w:r>
    </w:p>
    <w:p w14:paraId="52416F69" w14:textId="4B456FA2"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Stuart, Helena, zoology lecture notes: 1928 </w:t>
      </w:r>
      <w:r w:rsidR="00C53F1A">
        <w:rPr>
          <w:color w:val="000000" w:themeColor="text1"/>
          <w:sz w:val="20"/>
          <w:szCs w:val="20"/>
        </w:rPr>
        <w:br/>
      </w:r>
      <w:r w:rsidRPr="00C53F1A">
        <w:rPr>
          <w:color w:val="000000" w:themeColor="text1"/>
          <w:sz w:val="20"/>
          <w:szCs w:val="20"/>
        </w:rPr>
        <w:t>(</w:t>
      </w:r>
      <w:r w:rsidRPr="00A77A7D">
        <w:rPr>
          <w:sz w:val="20"/>
          <w:szCs w:val="20"/>
        </w:rPr>
        <w:t>MS 3281</w:t>
      </w:r>
      <w:r w:rsidRPr="00C53F1A">
        <w:rPr>
          <w:color w:val="000000" w:themeColor="text1"/>
          <w:sz w:val="20"/>
          <w:szCs w:val="20"/>
        </w:rPr>
        <w:t>).</w:t>
      </w:r>
    </w:p>
    <w:p w14:paraId="335BFFFD" w14:textId="1118BD39" w:rsidR="00880BE5" w:rsidRPr="00B31B3D" w:rsidRDefault="00880BE5" w:rsidP="00246A4E">
      <w:pPr>
        <w:overflowPunct/>
        <w:autoSpaceDE/>
        <w:autoSpaceDN/>
        <w:adjustRightInd/>
        <w:spacing w:after="200" w:line="240" w:lineRule="auto"/>
        <w:textAlignment w:val="auto"/>
        <w:rPr>
          <w:rFonts w:cs="Arial"/>
          <w:color w:val="000000" w:themeColor="text1"/>
          <w:lang w:eastAsia="en-GB"/>
        </w:rPr>
      </w:pPr>
      <w:r w:rsidRPr="00C53F1A">
        <w:rPr>
          <w:rFonts w:cs="Arial"/>
          <w:color w:val="000000" w:themeColor="text1"/>
          <w:lang w:eastAsia="en-GB"/>
        </w:rPr>
        <w:t xml:space="preserve">Stuart, John, student notes on </w:t>
      </w:r>
      <w:proofErr w:type="spellStart"/>
      <w:r w:rsidRPr="00C53F1A">
        <w:rPr>
          <w:rFonts w:cs="Arial"/>
          <w:color w:val="000000" w:themeColor="text1"/>
          <w:lang w:eastAsia="en-GB"/>
        </w:rPr>
        <w:t>greek</w:t>
      </w:r>
      <w:proofErr w:type="spellEnd"/>
      <w:r w:rsidRPr="00C53F1A">
        <w:rPr>
          <w:rFonts w:cs="Arial"/>
          <w:color w:val="000000" w:themeColor="text1"/>
          <w:lang w:eastAsia="en-GB"/>
        </w:rPr>
        <w:t xml:space="preserve"> grammar: 1782 (</w:t>
      </w:r>
      <w:r w:rsidRPr="00A77A7D">
        <w:rPr>
          <w:rFonts w:cs="Arial"/>
          <w:lang w:eastAsia="en-GB"/>
        </w:rPr>
        <w:t>MS 365</w:t>
      </w:r>
      <w:r w:rsidRPr="00C53F1A">
        <w:rPr>
          <w:rFonts w:cs="Arial"/>
          <w:color w:val="000000" w:themeColor="text1"/>
          <w:lang w:eastAsia="en-GB"/>
        </w:rPr>
        <w:t>).</w:t>
      </w:r>
    </w:p>
    <w:p w14:paraId="6B785583" w14:textId="49E6C4B0" w:rsidR="00880BE5" w:rsidRPr="00B31B3D" w:rsidRDefault="00880BE5" w:rsidP="00246A4E">
      <w:pPr>
        <w:overflowPunct/>
        <w:autoSpaceDE/>
        <w:adjustRightInd/>
        <w:spacing w:after="200" w:line="240" w:lineRule="auto"/>
        <w:rPr>
          <w:rFonts w:cs="Arial"/>
          <w:color w:val="000000" w:themeColor="text1"/>
          <w:lang w:eastAsia="en-GB"/>
        </w:rPr>
      </w:pPr>
      <w:r w:rsidRPr="00C53F1A">
        <w:rPr>
          <w:rFonts w:cs="Arial"/>
          <w:color w:val="000000" w:themeColor="text1"/>
        </w:rPr>
        <w:t>Thomson, David (Professor of Natural Philosophy), student notes on natural philosophy: 1850 - 1854 (</w:t>
      </w:r>
      <w:r w:rsidRPr="00A77A7D">
        <w:rPr>
          <w:rFonts w:cs="Arial"/>
        </w:rPr>
        <w:t>U</w:t>
      </w:r>
      <w:r w:rsidR="00A77A7D">
        <w:rPr>
          <w:rFonts w:cs="Arial"/>
        </w:rPr>
        <w:t>NIVERSITY</w:t>
      </w:r>
      <w:r w:rsidRPr="00A77A7D">
        <w:rPr>
          <w:rFonts w:cs="Arial"/>
        </w:rPr>
        <w:t xml:space="preserve"> 479 – 480</w:t>
      </w:r>
      <w:r w:rsidRPr="00C53F1A">
        <w:rPr>
          <w:rFonts w:cs="Arial"/>
          <w:color w:val="000000" w:themeColor="text1"/>
        </w:rPr>
        <w:t xml:space="preserve"> and </w:t>
      </w:r>
      <w:r w:rsidRPr="00A77A7D">
        <w:rPr>
          <w:rFonts w:cs="Arial"/>
        </w:rPr>
        <w:t>U</w:t>
      </w:r>
      <w:r w:rsidR="00A77A7D">
        <w:rPr>
          <w:rFonts w:cs="Arial"/>
        </w:rPr>
        <w:t>NIVERSITY</w:t>
      </w:r>
      <w:r w:rsidRPr="00A77A7D">
        <w:rPr>
          <w:rFonts w:cs="Arial"/>
        </w:rPr>
        <w:t xml:space="preserve"> 503</w:t>
      </w:r>
      <w:r w:rsidRPr="00C53F1A">
        <w:rPr>
          <w:rFonts w:cs="Arial"/>
          <w:color w:val="000000" w:themeColor="text1"/>
        </w:rPr>
        <w:t>).</w:t>
      </w:r>
    </w:p>
    <w:p w14:paraId="0275832C" w14:textId="24D4FDBC"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Watt, Archibald, </w:t>
      </w:r>
      <w:proofErr w:type="spellStart"/>
      <w:r w:rsidRPr="00C53F1A">
        <w:rPr>
          <w:color w:val="000000" w:themeColor="text1"/>
          <w:sz w:val="20"/>
          <w:szCs w:val="20"/>
        </w:rPr>
        <w:t>english</w:t>
      </w:r>
      <w:proofErr w:type="spellEnd"/>
      <w:r w:rsidRPr="00C53F1A">
        <w:rPr>
          <w:color w:val="000000" w:themeColor="text1"/>
          <w:sz w:val="20"/>
          <w:szCs w:val="20"/>
        </w:rPr>
        <w:t xml:space="preserve"> and education lecture notes: 1932 – 1938 (</w:t>
      </w:r>
      <w:r w:rsidRPr="00A77A7D">
        <w:rPr>
          <w:sz w:val="20"/>
          <w:szCs w:val="20"/>
        </w:rPr>
        <w:t>MS 3641</w:t>
      </w:r>
      <w:r w:rsidRPr="00C53F1A">
        <w:rPr>
          <w:color w:val="000000" w:themeColor="text1"/>
          <w:sz w:val="20"/>
          <w:szCs w:val="20"/>
        </w:rPr>
        <w:t>).</w:t>
      </w:r>
    </w:p>
    <w:p w14:paraId="7135D6C5" w14:textId="5C18EE70" w:rsidR="00C53F1A" w:rsidRPr="00B31B3D" w:rsidRDefault="00880BE5" w:rsidP="00B31B3D">
      <w:pPr>
        <w:pStyle w:val="Default"/>
        <w:spacing w:after="240"/>
        <w:rPr>
          <w:sz w:val="20"/>
          <w:szCs w:val="20"/>
        </w:rPr>
      </w:pPr>
      <w:r w:rsidRPr="00880BE5">
        <w:rPr>
          <w:sz w:val="20"/>
          <w:szCs w:val="20"/>
        </w:rPr>
        <w:t>Wright, John Milne, Master of Arts lecture notes: 1927 – 1929 (</w:t>
      </w:r>
      <w:r w:rsidRPr="00A77A7D">
        <w:rPr>
          <w:sz w:val="20"/>
          <w:szCs w:val="20"/>
        </w:rPr>
        <w:t>MS 3814</w:t>
      </w:r>
      <w:r w:rsidRPr="00880BE5">
        <w:rPr>
          <w:sz w:val="20"/>
          <w:szCs w:val="20"/>
        </w:rPr>
        <w:t>).</w:t>
      </w:r>
    </w:p>
    <w:p w14:paraId="397D2EB8" w14:textId="77777777" w:rsidR="00880BE5" w:rsidRPr="00C53F1A" w:rsidRDefault="00C53F1A" w:rsidP="00C53F1A">
      <w:pPr>
        <w:overflowPunct/>
        <w:spacing w:after="180" w:line="240" w:lineRule="auto"/>
        <w:textAlignment w:val="auto"/>
        <w:rPr>
          <w:rFonts w:cs="Arial"/>
          <w:b/>
          <w:sz w:val="24"/>
          <w:szCs w:val="24"/>
          <w:lang w:eastAsia="en-GB"/>
        </w:rPr>
      </w:pPr>
      <w:r w:rsidRPr="00C53F1A">
        <w:rPr>
          <w:rFonts w:cs="Arial"/>
          <w:b/>
          <w:sz w:val="24"/>
          <w:szCs w:val="24"/>
          <w:lang w:eastAsia="en-GB"/>
        </w:rPr>
        <w:t>Lecture notes from other universities</w:t>
      </w:r>
    </w:p>
    <w:p w14:paraId="127609A9" w14:textId="77777777" w:rsidR="00880BE5" w:rsidRPr="00C53F1A" w:rsidRDefault="00880BE5" w:rsidP="00C53F1A">
      <w:pPr>
        <w:overflowPunct/>
        <w:autoSpaceDE/>
        <w:autoSpaceDN/>
        <w:adjustRightInd/>
        <w:spacing w:after="120" w:line="240" w:lineRule="auto"/>
        <w:textAlignment w:val="auto"/>
        <w:rPr>
          <w:rFonts w:cs="Arial"/>
          <w:b/>
          <w:color w:val="000000" w:themeColor="text1"/>
          <w:lang w:eastAsia="en-GB"/>
        </w:rPr>
      </w:pPr>
      <w:r w:rsidRPr="00C53F1A">
        <w:rPr>
          <w:rFonts w:cs="Arial"/>
          <w:b/>
          <w:color w:val="000000" w:themeColor="text1"/>
          <w:lang w:eastAsia="en-GB"/>
        </w:rPr>
        <w:t>A</w:t>
      </w:r>
      <w:r w:rsidR="00C53F1A">
        <w:rPr>
          <w:rFonts w:cs="Arial"/>
          <w:b/>
          <w:color w:val="000000" w:themeColor="text1"/>
          <w:lang w:eastAsia="en-GB"/>
        </w:rPr>
        <w:t>rranged by name of lecturer</w:t>
      </w:r>
    </w:p>
    <w:p w14:paraId="555D5071" w14:textId="42295A97"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w:t>
      </w:r>
      <w:proofErr w:type="spellStart"/>
      <w:r w:rsidRPr="00C53F1A">
        <w:rPr>
          <w:color w:val="000000" w:themeColor="text1"/>
          <w:sz w:val="20"/>
          <w:szCs w:val="20"/>
        </w:rPr>
        <w:t>Dr.</w:t>
      </w:r>
      <w:proofErr w:type="spellEnd"/>
      <w:r w:rsidRPr="00C53F1A">
        <w:rPr>
          <w:color w:val="000000" w:themeColor="text1"/>
          <w:sz w:val="20"/>
          <w:szCs w:val="20"/>
        </w:rPr>
        <w:t xml:space="preserve"> J. Abernethy, physician, on medical practice: 1822 (</w:t>
      </w:r>
      <w:r w:rsidRPr="00A77A7D">
        <w:rPr>
          <w:sz w:val="20"/>
          <w:szCs w:val="20"/>
        </w:rPr>
        <w:t>MS 2220</w:t>
      </w:r>
      <w:r w:rsidRPr="00C53F1A">
        <w:rPr>
          <w:color w:val="000000" w:themeColor="text1"/>
          <w:sz w:val="20"/>
          <w:szCs w:val="20"/>
        </w:rPr>
        <w:t>).</w:t>
      </w:r>
    </w:p>
    <w:p w14:paraId="77E3D3CB" w14:textId="0F5D6C94"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Lectures notes of Donald Macpherson Baillie, on theology, transcribed by W.R.F.: early 20</w:t>
      </w:r>
      <w:proofErr w:type="gramStart"/>
      <w:r w:rsidRPr="00C53F1A">
        <w:rPr>
          <w:color w:val="000000" w:themeColor="text1"/>
          <w:sz w:val="20"/>
          <w:szCs w:val="20"/>
          <w:vertAlign w:val="superscript"/>
        </w:rPr>
        <w:t>th</w:t>
      </w:r>
      <w:r w:rsidRPr="00C53F1A">
        <w:rPr>
          <w:color w:val="000000" w:themeColor="text1"/>
          <w:sz w:val="20"/>
          <w:szCs w:val="20"/>
        </w:rPr>
        <w:t xml:space="preserve">  century</w:t>
      </w:r>
      <w:proofErr w:type="gramEnd"/>
      <w:r w:rsidRPr="00C53F1A">
        <w:rPr>
          <w:color w:val="000000" w:themeColor="text1"/>
          <w:sz w:val="20"/>
          <w:szCs w:val="20"/>
        </w:rPr>
        <w:t xml:space="preserve"> (</w:t>
      </w:r>
      <w:r w:rsidRPr="00A77A7D">
        <w:rPr>
          <w:sz w:val="20"/>
          <w:szCs w:val="20"/>
        </w:rPr>
        <w:t>MS 2227</w:t>
      </w:r>
      <w:r w:rsidRPr="00C53F1A">
        <w:rPr>
          <w:color w:val="000000" w:themeColor="text1"/>
          <w:sz w:val="20"/>
          <w:szCs w:val="20"/>
        </w:rPr>
        <w:t>).</w:t>
      </w:r>
    </w:p>
    <w:p w14:paraId="7A40FD4A" w14:textId="5142B611"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Dr Joseph Black, on chemistry, </w:t>
      </w:r>
      <w:proofErr w:type="gramStart"/>
      <w:r w:rsidRPr="00C53F1A">
        <w:rPr>
          <w:color w:val="000000" w:themeColor="text1"/>
          <w:sz w:val="20"/>
          <w:szCs w:val="20"/>
        </w:rPr>
        <w:t>mineralogy</w:t>
      </w:r>
      <w:proofErr w:type="gramEnd"/>
      <w:r w:rsidRPr="00C53F1A">
        <w:rPr>
          <w:color w:val="000000" w:themeColor="text1"/>
          <w:sz w:val="20"/>
          <w:szCs w:val="20"/>
        </w:rPr>
        <w:t xml:space="preserve"> and coals, taken by David Skene: 1753 - 1770 (</w:t>
      </w:r>
      <w:r w:rsidRPr="00A77A7D">
        <w:rPr>
          <w:sz w:val="20"/>
          <w:szCs w:val="20"/>
        </w:rPr>
        <w:t>MS 478/37</w:t>
      </w:r>
      <w:r w:rsidRPr="00C53F1A">
        <w:rPr>
          <w:color w:val="000000" w:themeColor="text1"/>
          <w:sz w:val="20"/>
          <w:szCs w:val="20"/>
        </w:rPr>
        <w:t xml:space="preserve"> and </w:t>
      </w:r>
      <w:r w:rsidRPr="00A77A7D">
        <w:rPr>
          <w:sz w:val="20"/>
          <w:szCs w:val="20"/>
        </w:rPr>
        <w:t>MS 478/47</w:t>
      </w:r>
      <w:r w:rsidRPr="00C53F1A">
        <w:rPr>
          <w:color w:val="000000" w:themeColor="text1"/>
          <w:sz w:val="20"/>
          <w:szCs w:val="20"/>
        </w:rPr>
        <w:t>).</w:t>
      </w:r>
    </w:p>
    <w:p w14:paraId="2A420B7A" w14:textId="35198D56" w:rsidR="00880BE5"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Hermann </w:t>
      </w:r>
      <w:proofErr w:type="spellStart"/>
      <w:r w:rsidRPr="00C53F1A">
        <w:rPr>
          <w:color w:val="000000" w:themeColor="text1"/>
          <w:sz w:val="20"/>
          <w:szCs w:val="20"/>
        </w:rPr>
        <w:t>Boerhaave</w:t>
      </w:r>
      <w:proofErr w:type="spellEnd"/>
      <w:r w:rsidRPr="00C53F1A">
        <w:rPr>
          <w:color w:val="000000" w:themeColor="text1"/>
          <w:sz w:val="20"/>
          <w:szCs w:val="20"/>
        </w:rPr>
        <w:t>, Professor of Medicine and Botany, University of Leiden: 1734 (</w:t>
      </w:r>
      <w:r w:rsidRPr="00A77A7D">
        <w:rPr>
          <w:sz w:val="20"/>
          <w:szCs w:val="20"/>
        </w:rPr>
        <w:t>MS 2127</w:t>
      </w:r>
      <w:r w:rsidRPr="00C53F1A">
        <w:rPr>
          <w:color w:val="000000" w:themeColor="text1"/>
          <w:sz w:val="20"/>
          <w:szCs w:val="20"/>
        </w:rPr>
        <w:t>).</w:t>
      </w:r>
    </w:p>
    <w:p w14:paraId="42BF0A15" w14:textId="4D49375D"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Dr </w:t>
      </w:r>
      <w:proofErr w:type="spellStart"/>
      <w:r w:rsidRPr="00C53F1A">
        <w:rPr>
          <w:color w:val="000000" w:themeColor="text1"/>
          <w:sz w:val="20"/>
          <w:szCs w:val="20"/>
        </w:rPr>
        <w:t>Hermaan</w:t>
      </w:r>
      <w:proofErr w:type="spellEnd"/>
      <w:r w:rsidRPr="00C53F1A">
        <w:rPr>
          <w:color w:val="000000" w:themeColor="text1"/>
          <w:sz w:val="20"/>
          <w:szCs w:val="20"/>
        </w:rPr>
        <w:t xml:space="preserve"> </w:t>
      </w:r>
      <w:proofErr w:type="spellStart"/>
      <w:r w:rsidRPr="00C53F1A">
        <w:rPr>
          <w:color w:val="000000" w:themeColor="text1"/>
          <w:sz w:val="20"/>
          <w:szCs w:val="20"/>
        </w:rPr>
        <w:t>Boerhaave</w:t>
      </w:r>
      <w:proofErr w:type="spellEnd"/>
      <w:r w:rsidRPr="00C53F1A">
        <w:rPr>
          <w:color w:val="000000" w:themeColor="text1"/>
          <w:sz w:val="20"/>
          <w:szCs w:val="20"/>
        </w:rPr>
        <w:t xml:space="preserve">, Alexander Monro and others collected by James Thomson in </w:t>
      </w:r>
      <w:proofErr w:type="spellStart"/>
      <w:r w:rsidRPr="00C53F1A">
        <w:rPr>
          <w:color w:val="000000" w:themeColor="text1"/>
          <w:sz w:val="20"/>
          <w:szCs w:val="20"/>
        </w:rPr>
        <w:t>Hadines</w:t>
      </w:r>
      <w:proofErr w:type="spellEnd"/>
      <w:r w:rsidRPr="00C53F1A">
        <w:rPr>
          <w:color w:val="000000" w:themeColor="text1"/>
          <w:sz w:val="20"/>
          <w:szCs w:val="20"/>
        </w:rPr>
        <w:t xml:space="preserve"> [Haddington]: 1741 (</w:t>
      </w:r>
      <w:r w:rsidRPr="00A77A7D">
        <w:rPr>
          <w:sz w:val="20"/>
          <w:szCs w:val="20"/>
        </w:rPr>
        <w:t>MS 663</w:t>
      </w:r>
      <w:r w:rsidRPr="00C53F1A">
        <w:rPr>
          <w:color w:val="000000" w:themeColor="text1"/>
          <w:sz w:val="20"/>
          <w:szCs w:val="20"/>
        </w:rPr>
        <w:t>).</w:t>
      </w:r>
    </w:p>
    <w:p w14:paraId="35F29B66" w14:textId="0056A6AE"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Gisbert de </w:t>
      </w:r>
      <w:proofErr w:type="spellStart"/>
      <w:r w:rsidRPr="00C53F1A">
        <w:rPr>
          <w:color w:val="000000" w:themeColor="text1"/>
          <w:sz w:val="20"/>
          <w:szCs w:val="20"/>
        </w:rPr>
        <w:t>Buscoducis</w:t>
      </w:r>
      <w:proofErr w:type="spellEnd"/>
      <w:r w:rsidRPr="00C53F1A">
        <w:rPr>
          <w:color w:val="000000" w:themeColor="text1"/>
          <w:sz w:val="20"/>
          <w:szCs w:val="20"/>
        </w:rPr>
        <w:t xml:space="preserve"> on Aristotle at Louvain: 1467 (</w:t>
      </w:r>
      <w:r w:rsidRPr="00A77A7D">
        <w:rPr>
          <w:sz w:val="20"/>
          <w:szCs w:val="20"/>
        </w:rPr>
        <w:t>MS 109 – MS 110</w:t>
      </w:r>
      <w:r w:rsidRPr="00C53F1A">
        <w:rPr>
          <w:color w:val="000000" w:themeColor="text1"/>
          <w:sz w:val="20"/>
          <w:szCs w:val="20"/>
        </w:rPr>
        <w:t>).</w:t>
      </w:r>
    </w:p>
    <w:p w14:paraId="374074BE" w14:textId="67E09AEF"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Alexander Cockburn, on </w:t>
      </w:r>
      <w:proofErr w:type="spellStart"/>
      <w:r w:rsidRPr="00C53F1A">
        <w:rPr>
          <w:color w:val="000000" w:themeColor="text1"/>
          <w:sz w:val="20"/>
          <w:szCs w:val="20"/>
        </w:rPr>
        <w:t>physica</w:t>
      </w:r>
      <w:proofErr w:type="spellEnd"/>
      <w:r w:rsidRPr="00C53F1A">
        <w:rPr>
          <w:color w:val="000000" w:themeColor="text1"/>
          <w:sz w:val="20"/>
          <w:szCs w:val="20"/>
        </w:rPr>
        <w:t xml:space="preserve">, taken by Thomas </w:t>
      </w:r>
      <w:proofErr w:type="spellStart"/>
      <w:r w:rsidRPr="00C53F1A">
        <w:rPr>
          <w:color w:val="000000" w:themeColor="text1"/>
          <w:sz w:val="20"/>
          <w:szCs w:val="20"/>
        </w:rPr>
        <w:t>Johnstoune</w:t>
      </w:r>
      <w:proofErr w:type="spellEnd"/>
      <w:r w:rsidRPr="00C53F1A">
        <w:rPr>
          <w:color w:val="000000" w:themeColor="text1"/>
          <w:sz w:val="20"/>
          <w:szCs w:val="20"/>
        </w:rPr>
        <w:t>: 1687 (</w:t>
      </w:r>
      <w:r w:rsidRPr="00A77A7D">
        <w:rPr>
          <w:sz w:val="20"/>
          <w:szCs w:val="20"/>
        </w:rPr>
        <w:t>MS 2187</w:t>
      </w:r>
      <w:r w:rsidRPr="00C53F1A">
        <w:rPr>
          <w:color w:val="000000" w:themeColor="text1"/>
          <w:sz w:val="20"/>
          <w:szCs w:val="20"/>
        </w:rPr>
        <w:t>).</w:t>
      </w:r>
    </w:p>
    <w:p w14:paraId="3ECB6AF3" w14:textId="6A1072CC"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William Cullen, Professor of medicine, University of Glasgow, on Chemistry: 1756 – 1757 (</w:t>
      </w:r>
      <w:r w:rsidRPr="00A77A7D">
        <w:rPr>
          <w:sz w:val="20"/>
          <w:szCs w:val="20"/>
        </w:rPr>
        <w:t>MS 469</w:t>
      </w:r>
      <w:r w:rsidRPr="00C53F1A">
        <w:rPr>
          <w:color w:val="000000" w:themeColor="text1"/>
          <w:sz w:val="20"/>
          <w:szCs w:val="20"/>
        </w:rPr>
        <w:t>).</w:t>
      </w:r>
    </w:p>
    <w:p w14:paraId="1CD2C286" w14:textId="68CA379A"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Dr William Cullen and Dr James Gregory in the Royal Infirmary of Edinburgh taken by George French: 1769 – 1770 (</w:t>
      </w:r>
      <w:r w:rsidRPr="00A77A7D">
        <w:rPr>
          <w:sz w:val="20"/>
          <w:szCs w:val="20"/>
        </w:rPr>
        <w:t>MS 129</w:t>
      </w:r>
      <w:r w:rsidRPr="00C53F1A">
        <w:rPr>
          <w:color w:val="000000" w:themeColor="text1"/>
          <w:sz w:val="20"/>
          <w:szCs w:val="20"/>
        </w:rPr>
        <w:t>).</w:t>
      </w:r>
    </w:p>
    <w:p w14:paraId="5C7D44C7" w14:textId="0A9CB8D5"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Professor James Forbes, Edinburgh University, on natural philosophy, taken by George Burnett: 1840 – 1841 (</w:t>
      </w:r>
      <w:r w:rsidRPr="00A77A7D">
        <w:rPr>
          <w:sz w:val="20"/>
          <w:szCs w:val="20"/>
        </w:rPr>
        <w:t>MS 3564</w:t>
      </w:r>
      <w:r w:rsidRPr="00C53F1A">
        <w:rPr>
          <w:color w:val="000000" w:themeColor="text1"/>
          <w:sz w:val="20"/>
          <w:szCs w:val="20"/>
        </w:rPr>
        <w:t>).</w:t>
      </w:r>
    </w:p>
    <w:p w14:paraId="4CC465AD" w14:textId="66E9C403"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David Gregory, astronomer, on trigonometry, astronomy, </w:t>
      </w:r>
      <w:proofErr w:type="gramStart"/>
      <w:r w:rsidRPr="00C53F1A">
        <w:rPr>
          <w:color w:val="000000" w:themeColor="text1"/>
          <w:sz w:val="20"/>
          <w:szCs w:val="20"/>
        </w:rPr>
        <w:t>geometry</w:t>
      </w:r>
      <w:proofErr w:type="gramEnd"/>
      <w:r w:rsidRPr="00C53F1A">
        <w:rPr>
          <w:color w:val="000000" w:themeColor="text1"/>
          <w:sz w:val="20"/>
          <w:szCs w:val="20"/>
        </w:rPr>
        <w:t xml:space="preserve"> and hydrostatics: late 17</w:t>
      </w:r>
      <w:r w:rsidRPr="00C53F1A">
        <w:rPr>
          <w:color w:val="000000" w:themeColor="text1"/>
          <w:sz w:val="20"/>
          <w:szCs w:val="20"/>
          <w:vertAlign w:val="superscript"/>
        </w:rPr>
        <w:t>th</w:t>
      </w:r>
      <w:r w:rsidRPr="00C53F1A">
        <w:rPr>
          <w:color w:val="000000" w:themeColor="text1"/>
          <w:sz w:val="20"/>
          <w:szCs w:val="20"/>
        </w:rPr>
        <w:t xml:space="preserve"> century (</w:t>
      </w:r>
      <w:r w:rsidRPr="00A77A7D">
        <w:rPr>
          <w:sz w:val="20"/>
          <w:szCs w:val="20"/>
        </w:rPr>
        <w:t>MS 2171</w:t>
      </w:r>
      <w:r w:rsidRPr="00C53F1A">
        <w:rPr>
          <w:color w:val="000000" w:themeColor="text1"/>
          <w:sz w:val="20"/>
          <w:szCs w:val="20"/>
        </w:rPr>
        <w:t>).</w:t>
      </w:r>
    </w:p>
    <w:p w14:paraId="257D8075" w14:textId="36D9D538" w:rsidR="00880BE5" w:rsidRPr="00C53F1A" w:rsidRDefault="00880BE5" w:rsidP="00246A4E">
      <w:pPr>
        <w:pStyle w:val="Default"/>
        <w:spacing w:after="200"/>
        <w:rPr>
          <w:color w:val="000000" w:themeColor="text1"/>
          <w:sz w:val="20"/>
          <w:szCs w:val="20"/>
        </w:rPr>
      </w:pPr>
      <w:r w:rsidRPr="00C53F1A">
        <w:rPr>
          <w:color w:val="000000" w:themeColor="text1"/>
          <w:sz w:val="20"/>
          <w:szCs w:val="20"/>
        </w:rPr>
        <w:lastRenderedPageBreak/>
        <w:t>Lecture notes of James Gregory, Professor of Medicine at Edinburgh University, on medicine: early 19</w:t>
      </w:r>
      <w:r w:rsidRPr="00C53F1A">
        <w:rPr>
          <w:color w:val="000000" w:themeColor="text1"/>
          <w:sz w:val="20"/>
          <w:szCs w:val="20"/>
          <w:vertAlign w:val="superscript"/>
        </w:rPr>
        <w:t>th</w:t>
      </w:r>
      <w:r w:rsidRPr="00C53F1A">
        <w:rPr>
          <w:color w:val="000000" w:themeColor="text1"/>
          <w:sz w:val="20"/>
          <w:szCs w:val="20"/>
        </w:rPr>
        <w:t xml:space="preserve"> century (</w:t>
      </w:r>
      <w:r w:rsidRPr="00A77A7D">
        <w:rPr>
          <w:sz w:val="20"/>
          <w:szCs w:val="20"/>
        </w:rPr>
        <w:t>MS 2789</w:t>
      </w:r>
      <w:r w:rsidRPr="00C53F1A">
        <w:rPr>
          <w:color w:val="000000" w:themeColor="text1"/>
          <w:sz w:val="20"/>
          <w:szCs w:val="20"/>
        </w:rPr>
        <w:t>).</w:t>
      </w:r>
    </w:p>
    <w:p w14:paraId="5AB5BD7A" w14:textId="1A91BBF1"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John Gregory, Professor of Medicine, Edinburgh, on medicine: 1773 </w:t>
      </w:r>
      <w:r w:rsidR="0062101C">
        <w:rPr>
          <w:color w:val="000000" w:themeColor="text1"/>
          <w:sz w:val="20"/>
          <w:szCs w:val="20"/>
        </w:rPr>
        <w:br/>
      </w:r>
      <w:r w:rsidRPr="00C53F1A">
        <w:rPr>
          <w:color w:val="000000" w:themeColor="text1"/>
          <w:sz w:val="20"/>
          <w:szCs w:val="20"/>
        </w:rPr>
        <w:t>(</w:t>
      </w:r>
      <w:r w:rsidRPr="00A77A7D">
        <w:rPr>
          <w:sz w:val="20"/>
          <w:szCs w:val="20"/>
        </w:rPr>
        <w:t>MS 2784</w:t>
      </w:r>
      <w:r w:rsidRPr="00C53F1A">
        <w:rPr>
          <w:color w:val="000000" w:themeColor="text1"/>
          <w:sz w:val="20"/>
          <w:szCs w:val="20"/>
        </w:rPr>
        <w:t>).</w:t>
      </w:r>
    </w:p>
    <w:p w14:paraId="0932DB46" w14:textId="13FAD090"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Dr John Hope, Professor of Botany, University of Edinburgh, on Botany, </w:t>
      </w:r>
      <w:proofErr w:type="gramStart"/>
      <w:r w:rsidRPr="00C53F1A">
        <w:rPr>
          <w:color w:val="000000" w:themeColor="text1"/>
          <w:sz w:val="20"/>
          <w:szCs w:val="20"/>
        </w:rPr>
        <w:t>farming</w:t>
      </w:r>
      <w:proofErr w:type="gramEnd"/>
      <w:r w:rsidRPr="00C53F1A">
        <w:rPr>
          <w:color w:val="000000" w:themeColor="text1"/>
          <w:sz w:val="20"/>
          <w:szCs w:val="20"/>
        </w:rPr>
        <w:t xml:space="preserve"> and husbandry, taken by James Cunningham: 1774 – 1781 (</w:t>
      </w:r>
      <w:r w:rsidRPr="00A77A7D">
        <w:rPr>
          <w:sz w:val="20"/>
          <w:szCs w:val="20"/>
        </w:rPr>
        <w:t>MS 564</w:t>
      </w:r>
      <w:r w:rsidRPr="00C53F1A">
        <w:rPr>
          <w:color w:val="000000" w:themeColor="text1"/>
          <w:sz w:val="20"/>
          <w:szCs w:val="20"/>
        </w:rPr>
        <w:t>).</w:t>
      </w:r>
    </w:p>
    <w:p w14:paraId="7F12B9C2" w14:textId="1E077648"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Lecture notes of David Hume, Professor of Scots Law, Edinburgh University, on Scottish law, </w:t>
      </w:r>
      <w:proofErr w:type="gramStart"/>
      <w:r w:rsidRPr="00C53F1A">
        <w:rPr>
          <w:color w:val="000000" w:themeColor="text1"/>
          <w:sz w:val="20"/>
          <w:szCs w:val="20"/>
        </w:rPr>
        <w:t>taken  by</w:t>
      </w:r>
      <w:proofErr w:type="gramEnd"/>
      <w:r w:rsidRPr="00C53F1A">
        <w:rPr>
          <w:color w:val="000000" w:themeColor="text1"/>
          <w:sz w:val="20"/>
          <w:szCs w:val="20"/>
        </w:rPr>
        <w:t xml:space="preserve"> Andrew Skene: 1808 (</w:t>
      </w:r>
      <w:r w:rsidRPr="00A77A7D">
        <w:rPr>
          <w:sz w:val="20"/>
          <w:szCs w:val="20"/>
        </w:rPr>
        <w:t>MS 1029</w:t>
      </w:r>
      <w:r w:rsidRPr="00C53F1A">
        <w:rPr>
          <w:color w:val="000000" w:themeColor="text1"/>
          <w:sz w:val="20"/>
          <w:szCs w:val="20"/>
        </w:rPr>
        <w:t>).</w:t>
      </w:r>
    </w:p>
    <w:p w14:paraId="0C6D4390" w14:textId="7313D4A0"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David Hume, Professor of Scots Law, Edinburgh University, on Scottish law, taken by A. Copland: 1811 – 1812 (</w:t>
      </w:r>
      <w:r w:rsidRPr="00A77A7D">
        <w:rPr>
          <w:sz w:val="20"/>
          <w:szCs w:val="20"/>
        </w:rPr>
        <w:t>MS 1030</w:t>
      </w:r>
      <w:r w:rsidRPr="00C53F1A">
        <w:rPr>
          <w:color w:val="000000" w:themeColor="text1"/>
          <w:sz w:val="20"/>
          <w:szCs w:val="20"/>
        </w:rPr>
        <w:t>).</w:t>
      </w:r>
    </w:p>
    <w:p w14:paraId="56C596FF" w14:textId="55D33A2D"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Professor David Hume, on law, taken by unknown student at University of Edinburgh: early 19</w:t>
      </w:r>
      <w:r w:rsidRPr="00C53F1A">
        <w:rPr>
          <w:color w:val="000000" w:themeColor="text1"/>
          <w:sz w:val="20"/>
          <w:szCs w:val="20"/>
          <w:vertAlign w:val="superscript"/>
        </w:rPr>
        <w:t>th</w:t>
      </w:r>
      <w:r w:rsidRPr="00C53F1A">
        <w:rPr>
          <w:color w:val="000000" w:themeColor="text1"/>
          <w:sz w:val="20"/>
          <w:szCs w:val="20"/>
        </w:rPr>
        <w:t xml:space="preserve"> century (</w:t>
      </w:r>
      <w:r w:rsidRPr="00A77A7D">
        <w:rPr>
          <w:sz w:val="20"/>
          <w:szCs w:val="20"/>
        </w:rPr>
        <w:t>MS 2759</w:t>
      </w:r>
      <w:r w:rsidRPr="00C53F1A">
        <w:rPr>
          <w:color w:val="000000" w:themeColor="text1"/>
          <w:sz w:val="20"/>
          <w:szCs w:val="20"/>
        </w:rPr>
        <w:t>).</w:t>
      </w:r>
    </w:p>
    <w:p w14:paraId="753E8A80" w14:textId="3EC0F6E9"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Lectures notes of P</w:t>
      </w:r>
      <w:r w:rsidR="0074020C">
        <w:rPr>
          <w:color w:val="000000" w:themeColor="text1"/>
          <w:sz w:val="20"/>
          <w:szCs w:val="20"/>
        </w:rPr>
        <w:t>.</w:t>
      </w:r>
      <w:r w:rsidRPr="00C53F1A">
        <w:rPr>
          <w:color w:val="000000" w:themeColor="text1"/>
          <w:sz w:val="20"/>
          <w:szCs w:val="20"/>
        </w:rPr>
        <w:t xml:space="preserve"> Lemonnier, Professor of Physics at the College </w:t>
      </w:r>
      <w:proofErr w:type="spellStart"/>
      <w:r w:rsidRPr="00C53F1A">
        <w:rPr>
          <w:color w:val="000000" w:themeColor="text1"/>
          <w:sz w:val="20"/>
          <w:szCs w:val="20"/>
        </w:rPr>
        <w:t>d’Harcourt</w:t>
      </w:r>
      <w:proofErr w:type="spellEnd"/>
      <w:r w:rsidRPr="00C53F1A">
        <w:rPr>
          <w:color w:val="000000" w:themeColor="text1"/>
          <w:sz w:val="20"/>
          <w:szCs w:val="20"/>
        </w:rPr>
        <w:t>, Paris: '</w:t>
      </w:r>
      <w:proofErr w:type="spellStart"/>
      <w:r w:rsidRPr="00C53F1A">
        <w:rPr>
          <w:color w:val="000000" w:themeColor="text1"/>
          <w:sz w:val="20"/>
          <w:szCs w:val="20"/>
        </w:rPr>
        <w:t>Physica</w:t>
      </w:r>
      <w:proofErr w:type="spellEnd"/>
      <w:r w:rsidRPr="00C53F1A">
        <w:rPr>
          <w:color w:val="000000" w:themeColor="text1"/>
          <w:sz w:val="20"/>
          <w:szCs w:val="20"/>
        </w:rPr>
        <w:t xml:space="preserve"> </w:t>
      </w:r>
      <w:proofErr w:type="spellStart"/>
      <w:r w:rsidRPr="00C53F1A">
        <w:rPr>
          <w:color w:val="000000" w:themeColor="text1"/>
          <w:sz w:val="20"/>
          <w:szCs w:val="20"/>
        </w:rPr>
        <w:t>generalis</w:t>
      </w:r>
      <w:proofErr w:type="spellEnd"/>
      <w:r w:rsidRPr="00C53F1A">
        <w:rPr>
          <w:color w:val="000000" w:themeColor="text1"/>
          <w:sz w:val="20"/>
          <w:szCs w:val="20"/>
        </w:rPr>
        <w:t xml:space="preserve"> et </w:t>
      </w:r>
      <w:proofErr w:type="spellStart"/>
      <w:r w:rsidRPr="00C53F1A">
        <w:rPr>
          <w:color w:val="000000" w:themeColor="text1"/>
          <w:sz w:val="20"/>
          <w:szCs w:val="20"/>
        </w:rPr>
        <w:t>particularis</w:t>
      </w:r>
      <w:proofErr w:type="spellEnd"/>
      <w:r w:rsidRPr="00C53F1A">
        <w:rPr>
          <w:color w:val="000000" w:themeColor="text1"/>
          <w:sz w:val="20"/>
          <w:szCs w:val="20"/>
        </w:rPr>
        <w:t>' (General and specific physics): 1731 (</w:t>
      </w:r>
      <w:r w:rsidRPr="00A77A7D">
        <w:rPr>
          <w:sz w:val="20"/>
          <w:szCs w:val="20"/>
        </w:rPr>
        <w:t>MS 111</w:t>
      </w:r>
      <w:r w:rsidRPr="00C53F1A">
        <w:rPr>
          <w:color w:val="000000" w:themeColor="text1"/>
          <w:sz w:val="20"/>
          <w:szCs w:val="20"/>
        </w:rPr>
        <w:t>).</w:t>
      </w:r>
    </w:p>
    <w:p w14:paraId="7B5456D8" w14:textId="01BEB163"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David Masson, on rhetoric, taken by W</w:t>
      </w:r>
      <w:r w:rsidR="0074020C">
        <w:rPr>
          <w:color w:val="000000" w:themeColor="text1"/>
          <w:sz w:val="20"/>
          <w:szCs w:val="20"/>
        </w:rPr>
        <w:t>.</w:t>
      </w:r>
      <w:r w:rsidRPr="00C53F1A">
        <w:rPr>
          <w:color w:val="000000" w:themeColor="text1"/>
          <w:sz w:val="20"/>
          <w:szCs w:val="20"/>
        </w:rPr>
        <w:t xml:space="preserve"> Humphries: 1884 – 1885 (</w:t>
      </w:r>
      <w:r w:rsidRPr="00A77A7D">
        <w:rPr>
          <w:sz w:val="20"/>
          <w:szCs w:val="20"/>
        </w:rPr>
        <w:t>MS 2972</w:t>
      </w:r>
      <w:r w:rsidRPr="00C53F1A">
        <w:rPr>
          <w:color w:val="000000" w:themeColor="text1"/>
          <w:sz w:val="20"/>
          <w:szCs w:val="20"/>
        </w:rPr>
        <w:t>).</w:t>
      </w:r>
    </w:p>
    <w:p w14:paraId="6D949088" w14:textId="52156AAA" w:rsidR="00880BE5" w:rsidRPr="00C53F1A" w:rsidRDefault="00880BE5" w:rsidP="00246A4E">
      <w:pPr>
        <w:pStyle w:val="Default"/>
        <w:spacing w:after="200"/>
        <w:rPr>
          <w:color w:val="000000" w:themeColor="text1"/>
          <w:sz w:val="20"/>
          <w:szCs w:val="20"/>
        </w:rPr>
      </w:pPr>
      <w:r w:rsidRPr="00C53F1A">
        <w:rPr>
          <w:color w:val="000000" w:themeColor="text1"/>
          <w:sz w:val="20"/>
          <w:szCs w:val="20"/>
        </w:rPr>
        <w:t>Lecture notes of Professor John Millar, Professor of Law, Glasgow University, on government: 1782 (</w:t>
      </w:r>
      <w:r w:rsidRPr="00A77A7D">
        <w:rPr>
          <w:sz w:val="20"/>
          <w:szCs w:val="20"/>
        </w:rPr>
        <w:t>MS 133</w:t>
      </w:r>
      <w:r w:rsidRPr="00C53F1A">
        <w:rPr>
          <w:color w:val="000000" w:themeColor="text1"/>
          <w:sz w:val="20"/>
          <w:szCs w:val="20"/>
        </w:rPr>
        <w:t>).</w:t>
      </w:r>
    </w:p>
    <w:p w14:paraId="7779992E" w14:textId="4CA23F2D" w:rsidR="00246A4E" w:rsidRDefault="00880BE5" w:rsidP="00246A4E">
      <w:pPr>
        <w:pStyle w:val="Default"/>
        <w:spacing w:after="200"/>
        <w:rPr>
          <w:color w:val="000000" w:themeColor="text1"/>
          <w:sz w:val="20"/>
          <w:szCs w:val="20"/>
        </w:rPr>
      </w:pPr>
      <w:r w:rsidRPr="00C53F1A">
        <w:rPr>
          <w:color w:val="000000" w:themeColor="text1"/>
          <w:sz w:val="20"/>
          <w:szCs w:val="20"/>
        </w:rPr>
        <w:t xml:space="preserve">Lecture notes by Alexander Munro, Professor of Anatomy, Edinburgh University, on surgery, </w:t>
      </w:r>
      <w:proofErr w:type="gramStart"/>
      <w:r w:rsidRPr="00C53F1A">
        <w:rPr>
          <w:color w:val="000000" w:themeColor="text1"/>
          <w:sz w:val="20"/>
          <w:szCs w:val="20"/>
        </w:rPr>
        <w:t>taken  by</w:t>
      </w:r>
      <w:proofErr w:type="gramEnd"/>
      <w:r w:rsidRPr="00C53F1A">
        <w:rPr>
          <w:color w:val="000000" w:themeColor="text1"/>
          <w:sz w:val="20"/>
          <w:szCs w:val="20"/>
        </w:rPr>
        <w:t xml:space="preserve"> Alexander Gordon: </w:t>
      </w:r>
      <w:proofErr w:type="spellStart"/>
      <w:r w:rsidRPr="00C53F1A">
        <w:rPr>
          <w:color w:val="000000" w:themeColor="text1"/>
          <w:sz w:val="20"/>
          <w:szCs w:val="20"/>
        </w:rPr>
        <w:t>mid 18</w:t>
      </w:r>
      <w:r w:rsidRPr="00C53F1A">
        <w:rPr>
          <w:color w:val="000000" w:themeColor="text1"/>
          <w:sz w:val="20"/>
          <w:szCs w:val="20"/>
          <w:vertAlign w:val="superscript"/>
        </w:rPr>
        <w:t>th</w:t>
      </w:r>
      <w:proofErr w:type="spellEnd"/>
      <w:r w:rsidRPr="00C53F1A">
        <w:rPr>
          <w:color w:val="000000" w:themeColor="text1"/>
          <w:sz w:val="20"/>
          <w:szCs w:val="20"/>
        </w:rPr>
        <w:t xml:space="preserve"> century (</w:t>
      </w:r>
      <w:r w:rsidRPr="00A77A7D">
        <w:rPr>
          <w:sz w:val="20"/>
          <w:szCs w:val="20"/>
        </w:rPr>
        <w:t>MS 636</w:t>
      </w:r>
      <w:r w:rsidRPr="00C53F1A">
        <w:rPr>
          <w:color w:val="000000" w:themeColor="text1"/>
          <w:sz w:val="20"/>
          <w:szCs w:val="20"/>
        </w:rPr>
        <w:t>).</w:t>
      </w:r>
    </w:p>
    <w:p w14:paraId="0EF66995" w14:textId="6E2281EA" w:rsidR="00246A4E" w:rsidRDefault="00880BE5" w:rsidP="00246A4E">
      <w:pPr>
        <w:pStyle w:val="Default"/>
        <w:spacing w:after="200"/>
        <w:rPr>
          <w:color w:val="000000" w:themeColor="text1"/>
          <w:sz w:val="20"/>
          <w:szCs w:val="20"/>
        </w:rPr>
      </w:pPr>
      <w:r w:rsidRPr="00C53F1A">
        <w:rPr>
          <w:color w:val="000000" w:themeColor="text1"/>
          <w:sz w:val="20"/>
          <w:szCs w:val="20"/>
        </w:rPr>
        <w:t>Lecture notes of Dr John Walker of Edinburgh, on natural history: 1782 (</w:t>
      </w:r>
      <w:r w:rsidRPr="00A77A7D">
        <w:rPr>
          <w:sz w:val="20"/>
          <w:szCs w:val="20"/>
        </w:rPr>
        <w:t>MS 3107/6/5</w:t>
      </w:r>
      <w:r w:rsidRPr="00C53F1A">
        <w:rPr>
          <w:color w:val="000000" w:themeColor="text1"/>
          <w:sz w:val="20"/>
          <w:szCs w:val="20"/>
        </w:rPr>
        <w:t>).</w:t>
      </w:r>
    </w:p>
    <w:p w14:paraId="1E3D33F3" w14:textId="07161FB6" w:rsidR="00880BE5" w:rsidRPr="00C53F1A" w:rsidRDefault="00880BE5" w:rsidP="00246A4E">
      <w:pPr>
        <w:pStyle w:val="Default"/>
        <w:spacing w:after="240"/>
        <w:rPr>
          <w:color w:val="000000" w:themeColor="text1"/>
          <w:sz w:val="20"/>
          <w:szCs w:val="20"/>
        </w:rPr>
      </w:pPr>
      <w:r w:rsidRPr="00C53F1A">
        <w:rPr>
          <w:color w:val="000000" w:themeColor="text1"/>
          <w:sz w:val="20"/>
          <w:szCs w:val="20"/>
        </w:rPr>
        <w:t xml:space="preserve">Lecture notes of Peter Wesseling, Professor of Greek at the Academy of </w:t>
      </w:r>
      <w:proofErr w:type="spellStart"/>
      <w:r w:rsidRPr="00C53F1A">
        <w:rPr>
          <w:color w:val="000000" w:themeColor="text1"/>
          <w:sz w:val="20"/>
          <w:szCs w:val="20"/>
        </w:rPr>
        <w:t>Trajectina</w:t>
      </w:r>
      <w:proofErr w:type="spellEnd"/>
      <w:r w:rsidRPr="00C53F1A">
        <w:rPr>
          <w:color w:val="000000" w:themeColor="text1"/>
          <w:sz w:val="20"/>
          <w:szCs w:val="20"/>
        </w:rPr>
        <w:t xml:space="preserve"> (Netherlands): '</w:t>
      </w:r>
      <w:proofErr w:type="spellStart"/>
      <w:r w:rsidRPr="00C53F1A">
        <w:rPr>
          <w:color w:val="000000" w:themeColor="text1"/>
          <w:sz w:val="20"/>
          <w:szCs w:val="20"/>
        </w:rPr>
        <w:t>Dictata</w:t>
      </w:r>
      <w:proofErr w:type="spellEnd"/>
      <w:r w:rsidRPr="00C53F1A">
        <w:rPr>
          <w:color w:val="000000" w:themeColor="text1"/>
          <w:sz w:val="20"/>
          <w:szCs w:val="20"/>
        </w:rPr>
        <w:t xml:space="preserve"> in </w:t>
      </w:r>
      <w:proofErr w:type="spellStart"/>
      <w:r w:rsidRPr="00C53F1A">
        <w:rPr>
          <w:color w:val="000000" w:themeColor="text1"/>
          <w:sz w:val="20"/>
          <w:szCs w:val="20"/>
        </w:rPr>
        <w:t>Tursellini</w:t>
      </w:r>
      <w:proofErr w:type="spellEnd"/>
      <w:r w:rsidRPr="00C53F1A">
        <w:rPr>
          <w:color w:val="000000" w:themeColor="text1"/>
          <w:sz w:val="20"/>
          <w:szCs w:val="20"/>
        </w:rPr>
        <w:t xml:space="preserve"> </w:t>
      </w:r>
      <w:proofErr w:type="spellStart"/>
      <w:r w:rsidRPr="00C53F1A">
        <w:rPr>
          <w:color w:val="000000" w:themeColor="text1"/>
          <w:sz w:val="20"/>
          <w:szCs w:val="20"/>
        </w:rPr>
        <w:t>Epitomen</w:t>
      </w:r>
      <w:proofErr w:type="spellEnd"/>
      <w:r w:rsidRPr="00C53F1A">
        <w:rPr>
          <w:color w:val="000000" w:themeColor="text1"/>
          <w:sz w:val="20"/>
          <w:szCs w:val="20"/>
        </w:rPr>
        <w:t xml:space="preserve"> </w:t>
      </w:r>
      <w:proofErr w:type="spellStart"/>
      <w:r w:rsidRPr="00C53F1A">
        <w:rPr>
          <w:color w:val="000000" w:themeColor="text1"/>
          <w:sz w:val="20"/>
          <w:szCs w:val="20"/>
        </w:rPr>
        <w:t>historiarum</w:t>
      </w:r>
      <w:proofErr w:type="spellEnd"/>
      <w:r w:rsidRPr="00C53F1A">
        <w:rPr>
          <w:color w:val="000000" w:themeColor="text1"/>
          <w:sz w:val="20"/>
          <w:szCs w:val="20"/>
        </w:rPr>
        <w:t xml:space="preserve">' (lecture notes on </w:t>
      </w:r>
      <w:proofErr w:type="spellStart"/>
      <w:r w:rsidRPr="00C53F1A">
        <w:rPr>
          <w:color w:val="000000" w:themeColor="text1"/>
          <w:sz w:val="20"/>
          <w:szCs w:val="20"/>
        </w:rPr>
        <w:t>Tursellinus</w:t>
      </w:r>
      <w:proofErr w:type="spellEnd"/>
      <w:r w:rsidRPr="00C53F1A">
        <w:rPr>
          <w:color w:val="000000" w:themeColor="text1"/>
          <w:sz w:val="20"/>
          <w:szCs w:val="20"/>
        </w:rPr>
        <w:t>' summary of histories): 18</w:t>
      </w:r>
      <w:r w:rsidRPr="00C53F1A">
        <w:rPr>
          <w:color w:val="000000" w:themeColor="text1"/>
          <w:sz w:val="20"/>
          <w:szCs w:val="20"/>
          <w:vertAlign w:val="superscript"/>
        </w:rPr>
        <w:t>th</w:t>
      </w:r>
      <w:r w:rsidRPr="00C53F1A">
        <w:rPr>
          <w:color w:val="000000" w:themeColor="text1"/>
          <w:sz w:val="20"/>
          <w:szCs w:val="20"/>
        </w:rPr>
        <w:t xml:space="preserve"> century (</w:t>
      </w:r>
      <w:r w:rsidRPr="00A77A7D">
        <w:rPr>
          <w:sz w:val="20"/>
          <w:szCs w:val="20"/>
        </w:rPr>
        <w:t>MS 369 – MS 373</w:t>
      </w:r>
      <w:r w:rsidRPr="00C53F1A">
        <w:rPr>
          <w:color w:val="000000" w:themeColor="text1"/>
          <w:sz w:val="20"/>
          <w:szCs w:val="20"/>
        </w:rPr>
        <w:t>).</w:t>
      </w:r>
    </w:p>
    <w:p w14:paraId="2CFEBB4F" w14:textId="77777777" w:rsidR="00880BE5" w:rsidRPr="00246A4E" w:rsidRDefault="00B31B3D" w:rsidP="00246A4E">
      <w:pPr>
        <w:overflowPunct/>
        <w:autoSpaceDE/>
        <w:autoSpaceDN/>
        <w:adjustRightInd/>
        <w:spacing w:after="120" w:line="240" w:lineRule="auto"/>
        <w:textAlignment w:val="auto"/>
        <w:rPr>
          <w:rFonts w:cs="Arial"/>
          <w:b/>
          <w:color w:val="000000" w:themeColor="text1"/>
          <w:lang w:eastAsia="en-GB"/>
        </w:rPr>
      </w:pPr>
      <w:r>
        <w:rPr>
          <w:rFonts w:cs="Arial"/>
          <w:b/>
          <w:color w:val="000000" w:themeColor="text1"/>
          <w:lang w:eastAsia="en-GB"/>
        </w:rPr>
        <w:t>Lecturers not stated: arranged by student name</w:t>
      </w:r>
    </w:p>
    <w:p w14:paraId="43648ADC" w14:textId="2D351EE3" w:rsidR="00880BE5" w:rsidRPr="00C53F1A" w:rsidRDefault="00880BE5" w:rsidP="00246A4E">
      <w:pPr>
        <w:pStyle w:val="Default"/>
        <w:spacing w:after="200"/>
        <w:rPr>
          <w:color w:val="000000" w:themeColor="text1"/>
          <w:sz w:val="20"/>
          <w:szCs w:val="20"/>
        </w:rPr>
      </w:pPr>
      <w:proofErr w:type="spellStart"/>
      <w:r w:rsidRPr="00C53F1A">
        <w:rPr>
          <w:color w:val="000000" w:themeColor="text1"/>
          <w:sz w:val="20"/>
          <w:szCs w:val="20"/>
        </w:rPr>
        <w:t>Elfynston</w:t>
      </w:r>
      <w:proofErr w:type="spellEnd"/>
      <w:r w:rsidRPr="00C53F1A">
        <w:rPr>
          <w:color w:val="000000" w:themeColor="text1"/>
          <w:sz w:val="20"/>
          <w:szCs w:val="20"/>
        </w:rPr>
        <w:t>, William, lawyer: collection of lecture notes taken at Louvain: 1433 (</w:t>
      </w:r>
      <w:r w:rsidRPr="00A77A7D">
        <w:rPr>
          <w:sz w:val="20"/>
          <w:szCs w:val="20"/>
        </w:rPr>
        <w:t xml:space="preserve">MS 195, MS </w:t>
      </w:r>
      <w:proofErr w:type="gramStart"/>
      <w:r w:rsidRPr="00A77A7D">
        <w:rPr>
          <w:sz w:val="20"/>
          <w:szCs w:val="20"/>
        </w:rPr>
        <w:t>196</w:t>
      </w:r>
      <w:proofErr w:type="gramEnd"/>
      <w:r w:rsidRPr="00A77A7D">
        <w:rPr>
          <w:sz w:val="20"/>
          <w:szCs w:val="20"/>
        </w:rPr>
        <w:t xml:space="preserve"> and MS 197</w:t>
      </w:r>
      <w:r w:rsidRPr="00C53F1A">
        <w:rPr>
          <w:color w:val="000000" w:themeColor="text1"/>
          <w:sz w:val="20"/>
          <w:szCs w:val="20"/>
        </w:rPr>
        <w:t>).</w:t>
      </w:r>
    </w:p>
    <w:p w14:paraId="032FE681" w14:textId="78800B6E" w:rsidR="00880BE5" w:rsidRPr="00C53F1A" w:rsidRDefault="00880BE5" w:rsidP="00246A4E">
      <w:pPr>
        <w:pStyle w:val="Default"/>
        <w:spacing w:after="200"/>
        <w:rPr>
          <w:color w:val="000000" w:themeColor="text1"/>
          <w:sz w:val="20"/>
          <w:szCs w:val="20"/>
        </w:rPr>
      </w:pPr>
      <w:r w:rsidRPr="00C53F1A">
        <w:rPr>
          <w:color w:val="000000" w:themeColor="text1"/>
          <w:sz w:val="20"/>
          <w:szCs w:val="20"/>
        </w:rPr>
        <w:t>Fordyce, George, physician: miscellanea from medical lectures: 1778 – 1779 (</w:t>
      </w:r>
      <w:r w:rsidRPr="00A77A7D">
        <w:rPr>
          <w:sz w:val="20"/>
          <w:szCs w:val="20"/>
        </w:rPr>
        <w:t>MS 505</w:t>
      </w:r>
      <w:r w:rsidRPr="00C53F1A">
        <w:rPr>
          <w:color w:val="000000" w:themeColor="text1"/>
          <w:sz w:val="20"/>
          <w:szCs w:val="20"/>
        </w:rPr>
        <w:t>).</w:t>
      </w:r>
    </w:p>
    <w:p w14:paraId="5FAA8867" w14:textId="5AC09EBF"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Fordyce, </w:t>
      </w:r>
      <w:r w:rsidR="0074020C">
        <w:rPr>
          <w:color w:val="000000" w:themeColor="text1"/>
          <w:sz w:val="20"/>
          <w:szCs w:val="20"/>
        </w:rPr>
        <w:t>George</w:t>
      </w:r>
      <w:r w:rsidRPr="00C53F1A">
        <w:rPr>
          <w:color w:val="000000" w:themeColor="text1"/>
          <w:sz w:val="20"/>
          <w:szCs w:val="20"/>
        </w:rPr>
        <w:t>, lectures on the Practice of Physic: late 18</w:t>
      </w:r>
      <w:r w:rsidRPr="00C53F1A">
        <w:rPr>
          <w:color w:val="000000" w:themeColor="text1"/>
          <w:sz w:val="20"/>
          <w:szCs w:val="20"/>
          <w:vertAlign w:val="superscript"/>
        </w:rPr>
        <w:t>th</w:t>
      </w:r>
      <w:r w:rsidRPr="00C53F1A">
        <w:rPr>
          <w:color w:val="000000" w:themeColor="text1"/>
          <w:sz w:val="20"/>
          <w:szCs w:val="20"/>
        </w:rPr>
        <w:t xml:space="preserve"> century (</w:t>
      </w:r>
      <w:r w:rsidRPr="00A77A7D">
        <w:rPr>
          <w:sz w:val="20"/>
          <w:szCs w:val="20"/>
        </w:rPr>
        <w:t>MS 2872/14</w:t>
      </w:r>
      <w:r w:rsidRPr="00C53F1A">
        <w:rPr>
          <w:color w:val="000000" w:themeColor="text1"/>
          <w:sz w:val="20"/>
          <w:szCs w:val="20"/>
        </w:rPr>
        <w:t>).</w:t>
      </w:r>
    </w:p>
    <w:p w14:paraId="2C3FB156" w14:textId="30DE5CAB" w:rsidR="00880BE5" w:rsidRPr="00C53F1A" w:rsidRDefault="00880BE5" w:rsidP="00246A4E">
      <w:pPr>
        <w:pStyle w:val="Default"/>
        <w:spacing w:after="200"/>
        <w:rPr>
          <w:color w:val="000000" w:themeColor="text1"/>
          <w:sz w:val="20"/>
          <w:szCs w:val="20"/>
        </w:rPr>
      </w:pPr>
      <w:r w:rsidRPr="00C53F1A">
        <w:rPr>
          <w:color w:val="000000" w:themeColor="text1"/>
          <w:sz w:val="20"/>
          <w:szCs w:val="20"/>
        </w:rPr>
        <w:t>Grant, Alexander: lecture notes, from Utrecht: c.1695 (</w:t>
      </w:r>
      <w:r w:rsidRPr="00A77A7D">
        <w:rPr>
          <w:sz w:val="20"/>
          <w:szCs w:val="20"/>
        </w:rPr>
        <w:t>MS 3570</w:t>
      </w:r>
      <w:r w:rsidRPr="00C53F1A">
        <w:rPr>
          <w:color w:val="000000" w:themeColor="text1"/>
          <w:sz w:val="20"/>
          <w:szCs w:val="20"/>
        </w:rPr>
        <w:t>).</w:t>
      </w:r>
    </w:p>
    <w:p w14:paraId="2282F986" w14:textId="32FA8828" w:rsidR="00880BE5" w:rsidRPr="00C53F1A" w:rsidRDefault="00880BE5" w:rsidP="00246A4E">
      <w:pPr>
        <w:pStyle w:val="Default"/>
        <w:spacing w:after="200"/>
        <w:rPr>
          <w:color w:val="000000" w:themeColor="text1"/>
          <w:sz w:val="20"/>
          <w:szCs w:val="20"/>
        </w:rPr>
      </w:pPr>
      <w:r w:rsidRPr="00C53F1A">
        <w:rPr>
          <w:color w:val="000000" w:themeColor="text1"/>
          <w:sz w:val="20"/>
          <w:szCs w:val="20"/>
        </w:rPr>
        <w:t xml:space="preserve">Gregory family: notes, </w:t>
      </w:r>
      <w:proofErr w:type="gramStart"/>
      <w:r w:rsidRPr="00C53F1A">
        <w:rPr>
          <w:color w:val="000000" w:themeColor="text1"/>
          <w:sz w:val="20"/>
          <w:szCs w:val="20"/>
        </w:rPr>
        <w:t>lectures</w:t>
      </w:r>
      <w:proofErr w:type="gramEnd"/>
      <w:r w:rsidRPr="00C53F1A">
        <w:rPr>
          <w:color w:val="000000" w:themeColor="text1"/>
          <w:sz w:val="20"/>
          <w:szCs w:val="20"/>
        </w:rPr>
        <w:t xml:space="preserve"> and essays: De </w:t>
      </w:r>
      <w:proofErr w:type="spellStart"/>
      <w:r w:rsidRPr="00C53F1A">
        <w:rPr>
          <w:color w:val="000000" w:themeColor="text1"/>
          <w:sz w:val="20"/>
          <w:szCs w:val="20"/>
        </w:rPr>
        <w:t>Febribus</w:t>
      </w:r>
      <w:proofErr w:type="spellEnd"/>
      <w:r w:rsidRPr="00C53F1A">
        <w:rPr>
          <w:color w:val="000000" w:themeColor="text1"/>
          <w:sz w:val="20"/>
          <w:szCs w:val="20"/>
        </w:rPr>
        <w:t xml:space="preserve"> in </w:t>
      </w:r>
      <w:proofErr w:type="spellStart"/>
      <w:r w:rsidRPr="00C53F1A">
        <w:rPr>
          <w:color w:val="000000" w:themeColor="text1"/>
          <w:sz w:val="20"/>
          <w:szCs w:val="20"/>
        </w:rPr>
        <w:t>Genere</w:t>
      </w:r>
      <w:proofErr w:type="spellEnd"/>
      <w:r w:rsidRPr="00C53F1A">
        <w:rPr>
          <w:color w:val="000000" w:themeColor="text1"/>
          <w:sz w:val="20"/>
          <w:szCs w:val="20"/>
        </w:rPr>
        <w:t xml:space="preserve"> et </w:t>
      </w:r>
      <w:proofErr w:type="spellStart"/>
      <w:r w:rsidRPr="00C53F1A">
        <w:rPr>
          <w:color w:val="000000" w:themeColor="text1"/>
          <w:sz w:val="20"/>
          <w:szCs w:val="20"/>
        </w:rPr>
        <w:t>Diversis</w:t>
      </w:r>
      <w:proofErr w:type="spellEnd"/>
      <w:r w:rsidRPr="00C53F1A">
        <w:rPr>
          <w:color w:val="000000" w:themeColor="text1"/>
          <w:sz w:val="20"/>
          <w:szCs w:val="20"/>
        </w:rPr>
        <w:t xml:space="preserve"> </w:t>
      </w:r>
      <w:proofErr w:type="spellStart"/>
      <w:r w:rsidRPr="00C53F1A">
        <w:rPr>
          <w:color w:val="000000" w:themeColor="text1"/>
          <w:sz w:val="20"/>
          <w:szCs w:val="20"/>
        </w:rPr>
        <w:t>Aliis</w:t>
      </w:r>
      <w:proofErr w:type="spellEnd"/>
      <w:r w:rsidRPr="00C53F1A">
        <w:rPr>
          <w:color w:val="000000" w:themeColor="text1"/>
          <w:sz w:val="20"/>
          <w:szCs w:val="20"/>
        </w:rPr>
        <w:t xml:space="preserve"> by </w:t>
      </w:r>
      <w:proofErr w:type="spellStart"/>
      <w:r w:rsidRPr="00C53F1A">
        <w:rPr>
          <w:color w:val="000000" w:themeColor="text1"/>
          <w:sz w:val="20"/>
          <w:szCs w:val="20"/>
        </w:rPr>
        <w:t>Isbrandus</w:t>
      </w:r>
      <w:proofErr w:type="spellEnd"/>
      <w:r w:rsidRPr="00C53F1A">
        <w:rPr>
          <w:color w:val="000000" w:themeColor="text1"/>
          <w:sz w:val="20"/>
          <w:szCs w:val="20"/>
        </w:rPr>
        <w:t xml:space="preserve"> de </w:t>
      </w:r>
      <w:proofErr w:type="spellStart"/>
      <w:r w:rsidRPr="00C53F1A">
        <w:rPr>
          <w:color w:val="000000" w:themeColor="text1"/>
          <w:sz w:val="20"/>
          <w:szCs w:val="20"/>
        </w:rPr>
        <w:t>Diemerbrock</w:t>
      </w:r>
      <w:proofErr w:type="spellEnd"/>
      <w:r w:rsidRPr="00C53F1A">
        <w:rPr>
          <w:color w:val="000000" w:themeColor="text1"/>
          <w:sz w:val="20"/>
          <w:szCs w:val="20"/>
        </w:rPr>
        <w:t>: 17</w:t>
      </w:r>
      <w:r w:rsidRPr="00C53F1A">
        <w:rPr>
          <w:color w:val="000000" w:themeColor="text1"/>
          <w:sz w:val="20"/>
          <w:szCs w:val="20"/>
          <w:vertAlign w:val="superscript"/>
        </w:rPr>
        <w:t>th</w:t>
      </w:r>
      <w:r w:rsidRPr="00C53F1A">
        <w:rPr>
          <w:color w:val="000000" w:themeColor="text1"/>
          <w:sz w:val="20"/>
          <w:szCs w:val="20"/>
        </w:rPr>
        <w:t xml:space="preserve"> century (</w:t>
      </w:r>
      <w:r w:rsidRPr="00A77A7D">
        <w:rPr>
          <w:sz w:val="20"/>
          <w:szCs w:val="20"/>
        </w:rPr>
        <w:t>MS 2206/22/2</w:t>
      </w:r>
      <w:r w:rsidRPr="00C53F1A">
        <w:rPr>
          <w:color w:val="000000" w:themeColor="text1"/>
          <w:sz w:val="20"/>
          <w:szCs w:val="20"/>
        </w:rPr>
        <w:t>).</w:t>
      </w:r>
    </w:p>
    <w:p w14:paraId="15AB55E2" w14:textId="4D4D7846" w:rsidR="00880BE5" w:rsidRPr="00246A4E" w:rsidRDefault="00880BE5" w:rsidP="00246A4E">
      <w:pPr>
        <w:pStyle w:val="Default"/>
        <w:spacing w:after="240"/>
        <w:rPr>
          <w:color w:val="000000" w:themeColor="text1"/>
          <w:sz w:val="20"/>
          <w:szCs w:val="20"/>
        </w:rPr>
      </w:pPr>
      <w:r w:rsidRPr="00C53F1A">
        <w:rPr>
          <w:color w:val="000000" w:themeColor="text1"/>
          <w:sz w:val="20"/>
          <w:szCs w:val="20"/>
        </w:rPr>
        <w:t xml:space="preserve">Scott, Robert Eden: lecture notes of various Edinburgh University professors: 1785 – 1786 </w:t>
      </w:r>
      <w:r w:rsidR="00246A4E">
        <w:rPr>
          <w:color w:val="000000" w:themeColor="text1"/>
          <w:sz w:val="20"/>
          <w:szCs w:val="20"/>
        </w:rPr>
        <w:br/>
      </w:r>
      <w:r w:rsidRPr="00C53F1A">
        <w:rPr>
          <w:color w:val="000000" w:themeColor="text1"/>
          <w:sz w:val="20"/>
          <w:szCs w:val="20"/>
        </w:rPr>
        <w:t>(</w:t>
      </w:r>
      <w:r w:rsidRPr="00A77A7D">
        <w:rPr>
          <w:sz w:val="20"/>
          <w:szCs w:val="20"/>
        </w:rPr>
        <w:t>MS 189</w:t>
      </w:r>
      <w:r w:rsidRPr="00C53F1A">
        <w:rPr>
          <w:color w:val="000000" w:themeColor="text1"/>
          <w:sz w:val="20"/>
          <w:szCs w:val="20"/>
        </w:rPr>
        <w:t>).</w:t>
      </w:r>
    </w:p>
    <w:p w14:paraId="690A8E86" w14:textId="77777777" w:rsidR="00880BE5" w:rsidRPr="00246A4E" w:rsidRDefault="00880BE5" w:rsidP="00246A4E">
      <w:pPr>
        <w:pStyle w:val="NoSpacing"/>
        <w:spacing w:after="180"/>
        <w:rPr>
          <w:rFonts w:ascii="Arial" w:hAnsi="Arial" w:cs="Arial"/>
          <w:b/>
          <w:sz w:val="24"/>
          <w:szCs w:val="24"/>
        </w:rPr>
      </w:pPr>
      <w:r w:rsidRPr="00246A4E">
        <w:rPr>
          <w:rFonts w:ascii="Arial" w:hAnsi="Arial" w:cs="Arial"/>
          <w:b/>
          <w:sz w:val="24"/>
          <w:szCs w:val="24"/>
        </w:rPr>
        <w:t>P</w:t>
      </w:r>
      <w:r w:rsidR="00246A4E" w:rsidRPr="00246A4E">
        <w:rPr>
          <w:rFonts w:ascii="Arial" w:hAnsi="Arial" w:cs="Arial"/>
          <w:b/>
          <w:sz w:val="24"/>
          <w:szCs w:val="24"/>
        </w:rPr>
        <w:t>rinted collections</w:t>
      </w:r>
    </w:p>
    <w:p w14:paraId="550A9933" w14:textId="232C52F0" w:rsidR="00880BE5" w:rsidRPr="00246A4E" w:rsidRDefault="00880BE5" w:rsidP="00246A4E">
      <w:pPr>
        <w:pStyle w:val="NoSpacing"/>
        <w:spacing w:after="240"/>
        <w:rPr>
          <w:rFonts w:ascii="Arial" w:hAnsi="Arial" w:cs="Arial"/>
          <w:sz w:val="20"/>
          <w:szCs w:val="20"/>
        </w:rPr>
      </w:pPr>
      <w:r w:rsidRPr="00880BE5">
        <w:rPr>
          <w:rFonts w:ascii="Arial" w:hAnsi="Arial" w:cs="Arial"/>
          <w:sz w:val="20"/>
          <w:szCs w:val="20"/>
        </w:rPr>
        <w:t>The Local Collection</w:t>
      </w:r>
      <w:r w:rsidR="00246A4E">
        <w:rPr>
          <w:rFonts w:ascii="Arial" w:hAnsi="Arial" w:cs="Arial"/>
          <w:sz w:val="20"/>
          <w:szCs w:val="20"/>
        </w:rPr>
        <w:t>,</w:t>
      </w:r>
      <w:r w:rsidRPr="00880BE5">
        <w:rPr>
          <w:rFonts w:ascii="Arial" w:hAnsi="Arial" w:cs="Arial"/>
          <w:sz w:val="20"/>
          <w:szCs w:val="20"/>
        </w:rPr>
        <w:t xml:space="preserve"> accessible via the Re</w:t>
      </w:r>
      <w:r w:rsidR="00196C14">
        <w:rPr>
          <w:rFonts w:ascii="Arial" w:hAnsi="Arial" w:cs="Arial"/>
          <w:sz w:val="20"/>
          <w:szCs w:val="20"/>
        </w:rPr>
        <w:t>search</w:t>
      </w:r>
      <w:r w:rsidRPr="00880BE5">
        <w:rPr>
          <w:rFonts w:ascii="Arial" w:hAnsi="Arial" w:cs="Arial"/>
          <w:sz w:val="20"/>
          <w:szCs w:val="20"/>
        </w:rPr>
        <w:t xml:space="preserve"> Room</w:t>
      </w:r>
      <w:r w:rsidR="00246A4E">
        <w:rPr>
          <w:rFonts w:ascii="Arial" w:hAnsi="Arial" w:cs="Arial"/>
          <w:sz w:val="20"/>
          <w:szCs w:val="20"/>
        </w:rPr>
        <w:t>,</w:t>
      </w:r>
      <w:r w:rsidRPr="00880BE5">
        <w:rPr>
          <w:rFonts w:ascii="Arial" w:hAnsi="Arial" w:cs="Arial"/>
          <w:sz w:val="20"/>
          <w:szCs w:val="20"/>
        </w:rPr>
        <w:t xml:space="preserve"> contains relevant printed material such as the University Calendar.</w:t>
      </w:r>
    </w:p>
    <w:p w14:paraId="12A4104C" w14:textId="77777777" w:rsidR="00880BE5" w:rsidRPr="00246A4E" w:rsidRDefault="00246A4E" w:rsidP="00246A4E">
      <w:pPr>
        <w:spacing w:after="180" w:line="240" w:lineRule="auto"/>
        <w:rPr>
          <w:rFonts w:cs="Arial"/>
          <w:sz w:val="24"/>
          <w:szCs w:val="24"/>
        </w:rPr>
      </w:pPr>
      <w:r w:rsidRPr="00246A4E">
        <w:rPr>
          <w:rFonts w:cs="Arial"/>
          <w:b/>
          <w:sz w:val="24"/>
          <w:szCs w:val="24"/>
        </w:rPr>
        <w:t>Access</w:t>
      </w:r>
    </w:p>
    <w:p w14:paraId="3B11F420" w14:textId="1056CD0B" w:rsidR="00880BE5" w:rsidRPr="00880BE5" w:rsidRDefault="00246A4E" w:rsidP="00880BE5">
      <w:pPr>
        <w:pStyle w:val="Header"/>
        <w:spacing w:after="120" w:line="240" w:lineRule="auto"/>
        <w:rPr>
          <w:rFonts w:cs="Arial"/>
        </w:rPr>
      </w:pPr>
      <w:r>
        <w:rPr>
          <w:rFonts w:cs="Arial"/>
        </w:rPr>
        <w:t>Materials are available</w:t>
      </w:r>
      <w:r w:rsidR="00880BE5" w:rsidRPr="00880BE5">
        <w:rPr>
          <w:rFonts w:cs="Arial"/>
        </w:rPr>
        <w:t xml:space="preserve"> upon request for consultation in the Re</w:t>
      </w:r>
      <w:r w:rsidR="00196C14">
        <w:rPr>
          <w:rFonts w:cs="Arial"/>
        </w:rPr>
        <w:t>search</w:t>
      </w:r>
      <w:r w:rsidR="00880BE5" w:rsidRPr="00880BE5">
        <w:rPr>
          <w:rFonts w:cs="Arial"/>
        </w:rPr>
        <w:t xml:space="preserve"> Room. Please search online catalogu</w:t>
      </w:r>
      <w:r>
        <w:rPr>
          <w:rFonts w:cs="Arial"/>
        </w:rPr>
        <w:t>es to identify individual items</w:t>
      </w:r>
      <w:r w:rsidR="00A77A7D">
        <w:rPr>
          <w:rFonts w:cs="Arial"/>
        </w:rPr>
        <w:t>.</w:t>
      </w:r>
    </w:p>
    <w:p w14:paraId="39C43420" w14:textId="77777777" w:rsidR="00880BE5" w:rsidRPr="00246A4E" w:rsidRDefault="00246A4E" w:rsidP="0062101C">
      <w:pPr>
        <w:spacing w:after="180" w:line="240" w:lineRule="auto"/>
        <w:rPr>
          <w:rFonts w:cs="Arial"/>
          <w:b/>
          <w:sz w:val="24"/>
          <w:szCs w:val="24"/>
        </w:rPr>
      </w:pPr>
      <w:r w:rsidRPr="00246A4E">
        <w:rPr>
          <w:rFonts w:cs="Arial"/>
          <w:b/>
          <w:sz w:val="24"/>
          <w:szCs w:val="24"/>
        </w:rPr>
        <w:t>Further reading</w:t>
      </w:r>
    </w:p>
    <w:p w14:paraId="37107250" w14:textId="77777777" w:rsidR="00880BE5" w:rsidRPr="00880BE5" w:rsidRDefault="00880BE5" w:rsidP="00880BE5">
      <w:pPr>
        <w:pStyle w:val="Default"/>
        <w:rPr>
          <w:rFonts w:eastAsia="Times New Roman"/>
          <w:sz w:val="20"/>
          <w:szCs w:val="20"/>
          <w:lang w:eastAsia="en-GB"/>
        </w:rPr>
      </w:pPr>
      <w:r w:rsidRPr="00880BE5">
        <w:rPr>
          <w:rFonts w:eastAsia="Times New Roman"/>
          <w:sz w:val="20"/>
          <w:szCs w:val="20"/>
          <w:lang w:eastAsia="en-GB"/>
        </w:rPr>
        <w:t xml:space="preserve">For further reading please also see the studies of a number of manuscripts, printed books and collections in the journals </w:t>
      </w:r>
      <w:r w:rsidRPr="00880BE5">
        <w:rPr>
          <w:rFonts w:eastAsia="Times New Roman"/>
          <w:i/>
          <w:iCs/>
          <w:sz w:val="20"/>
          <w:szCs w:val="20"/>
          <w:lang w:eastAsia="en-GB"/>
        </w:rPr>
        <w:t>Aberdeen University Library Bulletin</w:t>
      </w:r>
      <w:r w:rsidRPr="00246A4E">
        <w:rPr>
          <w:rFonts w:eastAsia="Times New Roman"/>
          <w:iCs/>
          <w:sz w:val="20"/>
          <w:szCs w:val="20"/>
          <w:lang w:eastAsia="en-GB"/>
        </w:rPr>
        <w:t>,</w:t>
      </w:r>
      <w:r w:rsidRPr="00880BE5">
        <w:rPr>
          <w:rFonts w:eastAsia="Times New Roman"/>
          <w:i/>
          <w:iCs/>
          <w:sz w:val="20"/>
          <w:szCs w:val="20"/>
          <w:lang w:eastAsia="en-GB"/>
        </w:rPr>
        <w:t xml:space="preserve"> Aberdeen University Review </w:t>
      </w:r>
      <w:r w:rsidRPr="00880BE5">
        <w:rPr>
          <w:rFonts w:eastAsia="Times New Roman"/>
          <w:sz w:val="20"/>
          <w:szCs w:val="20"/>
          <w:lang w:eastAsia="en-GB"/>
        </w:rPr>
        <w:t xml:space="preserve">and </w:t>
      </w:r>
      <w:r w:rsidRPr="00880BE5">
        <w:rPr>
          <w:rFonts w:eastAsia="Times New Roman"/>
          <w:i/>
          <w:iCs/>
          <w:sz w:val="20"/>
          <w:szCs w:val="20"/>
          <w:lang w:eastAsia="en-GB"/>
        </w:rPr>
        <w:t>Northern Scotland</w:t>
      </w:r>
      <w:r w:rsidRPr="00246A4E">
        <w:rPr>
          <w:rFonts w:eastAsia="Times New Roman"/>
          <w:sz w:val="20"/>
          <w:szCs w:val="20"/>
          <w:lang w:eastAsia="en-GB"/>
        </w:rPr>
        <w:t>.</w:t>
      </w:r>
    </w:p>
    <w:p w14:paraId="0CFE33DE" w14:textId="77777777" w:rsidR="00314BB3" w:rsidRPr="00DE74B8" w:rsidRDefault="00314BB3" w:rsidP="00DE74B8">
      <w:pPr>
        <w:pStyle w:val="Header"/>
        <w:spacing w:after="120"/>
        <w:rPr>
          <w:rFonts w:cs="Arial"/>
        </w:rPr>
      </w:pPr>
    </w:p>
    <w:sectPr w:rsidR="00314BB3" w:rsidRPr="00DE74B8"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532C0" w14:textId="77777777" w:rsidR="00756138" w:rsidRDefault="00756138">
      <w:r>
        <w:separator/>
      </w:r>
    </w:p>
  </w:endnote>
  <w:endnote w:type="continuationSeparator" w:id="0">
    <w:p w14:paraId="67022488" w14:textId="77777777" w:rsidR="00756138" w:rsidRDefault="00756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A651B30-558A-4F19-9089-6AE5BDC66B59}"/>
    <w:embedBold r:id="rId2" w:fontKey="{DAE0E9C6-B912-43C4-A4DF-EDAB7872C2D0}"/>
    <w:embedItalic r:id="rId3" w:fontKey="{1F2694DA-759D-4C0F-87C4-F6C30C3A81F9}"/>
  </w:font>
  <w:font w:name="Tahoma">
    <w:panose1 w:val="020B0604030504040204"/>
    <w:charset w:val="00"/>
    <w:family w:val="swiss"/>
    <w:pitch w:val="variable"/>
    <w:sig w:usb0="E1002EFF" w:usb1="C000605B" w:usb2="00000029" w:usb3="00000000" w:csb0="000101FF" w:csb1="00000000"/>
    <w:embedRegular r:id="rId4" w:fontKey="{3F6FD122-BCE5-43D6-A280-0D6E3C23A12C}"/>
  </w:font>
  <w:font w:name="Calibri">
    <w:panose1 w:val="020F0502020204030204"/>
    <w:charset w:val="00"/>
    <w:family w:val="swiss"/>
    <w:pitch w:val="variable"/>
    <w:sig w:usb0="E4002EFF" w:usb1="C000247B" w:usb2="00000009" w:usb3="00000000" w:csb0="000001FF" w:csb1="00000000"/>
    <w:embedRegular r:id="rId5" w:fontKey="{C00DD798-AAB1-4B91-A932-E265208EE606}"/>
    <w:embedBold r:id="rId6" w:fontKey="{9E9F2BAE-1800-4EC8-9F72-546495F7AD05}"/>
  </w:font>
  <w:font w:name="Cambria">
    <w:panose1 w:val="02040503050406030204"/>
    <w:charset w:val="00"/>
    <w:family w:val="roman"/>
    <w:pitch w:val="variable"/>
    <w:sig w:usb0="E00006FF" w:usb1="420024FF" w:usb2="02000000" w:usb3="00000000" w:csb0="0000019F" w:csb1="00000000"/>
    <w:embedRegular r:id="rId7" w:fontKey="{C8493620-12A3-46D5-A441-EA5500DE63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F3E8D" w14:textId="77777777" w:rsidR="00756138" w:rsidRDefault="00756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D75F6" w14:textId="77777777" w:rsidR="00756138" w:rsidRDefault="00756138">
    <w:pPr>
      <w:pStyle w:val="Footer"/>
      <w:pBdr>
        <w:top w:val="single" w:sz="6" w:space="6" w:color="auto"/>
      </w:pBdr>
      <w:spacing w:before="240" w:after="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3DED0" w14:textId="77777777" w:rsidR="00756138" w:rsidRDefault="00756138">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0D08430D" wp14:editId="1100FFD3">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9FCB1" w14:textId="77777777" w:rsidR="00756138" w:rsidRPr="00DE74B8" w:rsidRDefault="0075613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8430D"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" stroked="f">
              <v:textbox>
                <w:txbxContent>
                  <w:p w14:paraId="7979FCB1" w14:textId="77777777" w:rsidR="00756138" w:rsidRPr="00DE74B8" w:rsidRDefault="0075613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3310D" w14:textId="77777777" w:rsidR="00756138" w:rsidRDefault="00756138">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Pr>
        <w:rStyle w:val="PageNumber"/>
        <w:i/>
        <w:iCs/>
      </w:rPr>
      <w:instrText xml:space="preserve"> PAGE </w:instrText>
    </w:r>
    <w:r>
      <w:rPr>
        <w:rStyle w:val="PageNumber"/>
        <w:i/>
        <w:iCs/>
      </w:rPr>
      <w:fldChar w:fldCharType="separate"/>
    </w:r>
    <w:r w:rsidR="00785798">
      <w:rPr>
        <w:rStyle w:val="PageNumber"/>
        <w:i/>
        <w:iCs/>
        <w:noProof/>
      </w:rPr>
      <w:t>6</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83524" w14:textId="77777777" w:rsidR="00756138" w:rsidRDefault="00756138">
      <w:r>
        <w:separator/>
      </w:r>
    </w:p>
  </w:footnote>
  <w:footnote w:type="continuationSeparator" w:id="0">
    <w:p w14:paraId="4EAB40BC" w14:textId="77777777" w:rsidR="00756138" w:rsidRDefault="00756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F1CFD" w14:textId="77777777" w:rsidR="00756138" w:rsidRDefault="00756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8865C" w14:textId="77777777" w:rsidR="00756138" w:rsidRDefault="00756138">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930C3" w14:textId="77777777" w:rsidR="00756138" w:rsidRDefault="00756138">
    <w:pPr>
      <w:pStyle w:val="Header"/>
      <w:spacing w:after="0"/>
    </w:pPr>
    <w:r>
      <w:rPr>
        <w:noProof/>
        <w:lang w:eastAsia="en-GB"/>
      </w:rPr>
      <mc:AlternateContent>
        <mc:Choice Requires="wps">
          <w:drawing>
            <wp:anchor distT="0" distB="0" distL="114300" distR="114300" simplePos="0" relativeHeight="251657728" behindDoc="0" locked="0" layoutInCell="1" allowOverlap="1" wp14:anchorId="1CEAAC94" wp14:editId="71EB651B">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FAAC" w14:textId="77777777" w:rsidR="00756138" w:rsidRPr="002C16A8" w:rsidRDefault="00756138" w:rsidP="00DE74B8">
                          <w:pPr>
                            <w:spacing w:line="480" w:lineRule="auto"/>
                            <w:rPr>
                              <w:rFonts w:cs="Arial"/>
                              <w:color w:val="FFFFFF" w:themeColor="background1"/>
                              <w:sz w:val="46"/>
                              <w:szCs w:val="46"/>
                            </w:rPr>
                          </w:pPr>
                          <w:r w:rsidRPr="002C16A8">
                            <w:rPr>
                              <w:rFonts w:cs="Arial"/>
                              <w:color w:val="FFFFFF" w:themeColor="background1"/>
                              <w:sz w:val="46"/>
                              <w:szCs w:val="46"/>
                            </w:rPr>
                            <w:t>Library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AAC94"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" filled="f" stroked="f">
              <v:textbox>
                <w:txbxContent>
                  <w:p w14:paraId="6E62FAAC" w14:textId="77777777" w:rsidR="00756138" w:rsidRPr="002C16A8" w:rsidRDefault="00756138" w:rsidP="00DE74B8">
                    <w:pPr>
                      <w:spacing w:line="480" w:lineRule="auto"/>
                      <w:rPr>
                        <w:rFonts w:cs="Arial"/>
                        <w:color w:val="FFFFFF" w:themeColor="background1"/>
                        <w:sz w:val="46"/>
                        <w:szCs w:val="46"/>
                      </w:rPr>
                    </w:pPr>
                    <w:r w:rsidRPr="002C16A8">
                      <w:rPr>
                        <w:rFonts w:cs="Arial"/>
                        <w:color w:val="FFFFFF" w:themeColor="background1"/>
                        <w:sz w:val="46"/>
                        <w:szCs w:val="46"/>
                      </w:rPr>
                      <w:t>Library guide</w:t>
                    </w:r>
                  </w:p>
                </w:txbxContent>
              </v:textbox>
            </v:shape>
          </w:pict>
        </mc:Fallback>
      </mc:AlternateContent>
    </w:r>
    <w:r w:rsidRPr="00DE74B8">
      <w:rPr>
        <w:noProof/>
        <w:lang w:eastAsia="en-GB"/>
      </w:rPr>
      <w:drawing>
        <wp:anchor distT="0" distB="0" distL="114300" distR="114300" simplePos="0" relativeHeight="251656704" behindDoc="1" locked="0" layoutInCell="1" allowOverlap="0" wp14:anchorId="6E92B79D" wp14:editId="0D9AF727">
          <wp:simplePos x="0" y="0"/>
          <wp:positionH relativeFrom="column">
            <wp:posOffset>-739140</wp:posOffset>
          </wp:positionH>
          <wp:positionV relativeFrom="paragraph">
            <wp:posOffset>-720090</wp:posOffset>
          </wp:positionV>
          <wp:extent cx="7592060" cy="10738485"/>
          <wp:effectExtent l="0" t="0" r="8890" b="5715"/>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38776" w14:textId="77777777" w:rsidR="00756138" w:rsidRDefault="00756138">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B4178"/>
    <w:multiLevelType w:val="hybridMultilevel"/>
    <w:tmpl w:val="9126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242357"/>
    <w:multiLevelType w:val="hybridMultilevel"/>
    <w:tmpl w:val="9F4A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A641E"/>
    <w:multiLevelType w:val="hybridMultilevel"/>
    <w:tmpl w:val="18E2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543314"/>
    <w:multiLevelType w:val="hybridMultilevel"/>
    <w:tmpl w:val="29B0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DA368B"/>
    <w:multiLevelType w:val="multilevel"/>
    <w:tmpl w:val="ECDE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3F2066"/>
    <w:multiLevelType w:val="hybridMultilevel"/>
    <w:tmpl w:val="1E9E1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802A77"/>
    <w:multiLevelType w:val="hybridMultilevel"/>
    <w:tmpl w:val="1FE05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01886940">
    <w:abstractNumId w:val="1"/>
  </w:num>
  <w:num w:numId="2" w16cid:durableId="1912962152">
    <w:abstractNumId w:val="1"/>
  </w:num>
  <w:num w:numId="3" w16cid:durableId="655300412">
    <w:abstractNumId w:val="8"/>
  </w:num>
  <w:num w:numId="4" w16cid:durableId="366033140">
    <w:abstractNumId w:val="9"/>
  </w:num>
  <w:num w:numId="5" w16cid:durableId="661616510">
    <w:abstractNumId w:val="5"/>
  </w:num>
  <w:num w:numId="6" w16cid:durableId="685250742">
    <w:abstractNumId w:val="3"/>
  </w:num>
  <w:num w:numId="7" w16cid:durableId="140313969">
    <w:abstractNumId w:val="2"/>
  </w:num>
  <w:num w:numId="8" w16cid:durableId="1927301954">
    <w:abstractNumId w:val="7"/>
  </w:num>
  <w:num w:numId="9" w16cid:durableId="915669599">
    <w:abstractNumId w:val="4"/>
  </w:num>
  <w:num w:numId="10" w16cid:durableId="126289276">
    <w:abstractNumId w:val="6"/>
  </w:num>
  <w:num w:numId="11" w16cid:durableId="1692150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365"/>
    <w:rsid w:val="000425F2"/>
    <w:rsid w:val="0006496F"/>
    <w:rsid w:val="000D224B"/>
    <w:rsid w:val="000F67FE"/>
    <w:rsid w:val="00120C6E"/>
    <w:rsid w:val="001373FB"/>
    <w:rsid w:val="001660EB"/>
    <w:rsid w:val="00190D7A"/>
    <w:rsid w:val="00196C14"/>
    <w:rsid w:val="001B5F63"/>
    <w:rsid w:val="00246A4E"/>
    <w:rsid w:val="00256ADA"/>
    <w:rsid w:val="002704D4"/>
    <w:rsid w:val="002C16A8"/>
    <w:rsid w:val="002C7176"/>
    <w:rsid w:val="00314BB3"/>
    <w:rsid w:val="00317D1C"/>
    <w:rsid w:val="0036096D"/>
    <w:rsid w:val="003B33EC"/>
    <w:rsid w:val="00411CFD"/>
    <w:rsid w:val="004738BD"/>
    <w:rsid w:val="004772C8"/>
    <w:rsid w:val="004B5F05"/>
    <w:rsid w:val="004E6E2E"/>
    <w:rsid w:val="00547192"/>
    <w:rsid w:val="0058749A"/>
    <w:rsid w:val="0062101C"/>
    <w:rsid w:val="00633688"/>
    <w:rsid w:val="0065029D"/>
    <w:rsid w:val="00666BE8"/>
    <w:rsid w:val="00693220"/>
    <w:rsid w:val="006971BD"/>
    <w:rsid w:val="006D0941"/>
    <w:rsid w:val="00715B8F"/>
    <w:rsid w:val="00720569"/>
    <w:rsid w:val="0074020C"/>
    <w:rsid w:val="00756138"/>
    <w:rsid w:val="007600CA"/>
    <w:rsid w:val="00785798"/>
    <w:rsid w:val="007A3E70"/>
    <w:rsid w:val="007C1B50"/>
    <w:rsid w:val="007D2C23"/>
    <w:rsid w:val="007D6059"/>
    <w:rsid w:val="007E6BEC"/>
    <w:rsid w:val="007F03CE"/>
    <w:rsid w:val="00847AB5"/>
    <w:rsid w:val="00857F6C"/>
    <w:rsid w:val="00880BE5"/>
    <w:rsid w:val="008C5AC7"/>
    <w:rsid w:val="008E2AE1"/>
    <w:rsid w:val="008E3200"/>
    <w:rsid w:val="008E4F83"/>
    <w:rsid w:val="009130A2"/>
    <w:rsid w:val="009B56C4"/>
    <w:rsid w:val="00A03743"/>
    <w:rsid w:val="00A2352C"/>
    <w:rsid w:val="00A27F3D"/>
    <w:rsid w:val="00A6174F"/>
    <w:rsid w:val="00A731B4"/>
    <w:rsid w:val="00A76014"/>
    <w:rsid w:val="00A77A7D"/>
    <w:rsid w:val="00AC5139"/>
    <w:rsid w:val="00B07213"/>
    <w:rsid w:val="00B11D1B"/>
    <w:rsid w:val="00B31B3D"/>
    <w:rsid w:val="00B57DFD"/>
    <w:rsid w:val="00B62B7F"/>
    <w:rsid w:val="00BD37EA"/>
    <w:rsid w:val="00BE3AFB"/>
    <w:rsid w:val="00C00150"/>
    <w:rsid w:val="00C0164F"/>
    <w:rsid w:val="00C53F1A"/>
    <w:rsid w:val="00C63C08"/>
    <w:rsid w:val="00C8437C"/>
    <w:rsid w:val="00C8535F"/>
    <w:rsid w:val="00C86838"/>
    <w:rsid w:val="00CA191E"/>
    <w:rsid w:val="00CC3868"/>
    <w:rsid w:val="00CD395A"/>
    <w:rsid w:val="00CD6FCC"/>
    <w:rsid w:val="00D07AE3"/>
    <w:rsid w:val="00DA30BE"/>
    <w:rsid w:val="00DA7801"/>
    <w:rsid w:val="00DC024E"/>
    <w:rsid w:val="00DC24E9"/>
    <w:rsid w:val="00DE74B8"/>
    <w:rsid w:val="00E11A16"/>
    <w:rsid w:val="00E232E3"/>
    <w:rsid w:val="00EA165B"/>
    <w:rsid w:val="00EA2265"/>
    <w:rsid w:val="00EA3708"/>
    <w:rsid w:val="00EC427D"/>
    <w:rsid w:val="00F426AC"/>
    <w:rsid w:val="00F83668"/>
    <w:rsid w:val="00FB1365"/>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15927AD"/>
  <w15:docId w15:val="{93AAC0E2-EDFD-4481-9555-2B5E4FB97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nhideWhenUsed/>
    <w:rsid w:val="00880BE5"/>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880BE5"/>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880BE5"/>
    <w:rPr>
      <w:rFonts w:ascii="Arial" w:hAnsi="Arial"/>
      <w:lang w:eastAsia="en-US"/>
    </w:rPr>
  </w:style>
  <w:style w:type="paragraph" w:styleId="ListParagraph">
    <w:name w:val="List Paragraph"/>
    <w:basedOn w:val="Normal"/>
    <w:uiPriority w:val="34"/>
    <w:qFormat/>
    <w:rsid w:val="00880BE5"/>
    <w:pPr>
      <w:overflowPunct/>
      <w:autoSpaceDE/>
      <w:autoSpaceDN/>
      <w:adjustRightInd/>
      <w:spacing w:after="0" w:line="240" w:lineRule="auto"/>
      <w:ind w:left="720"/>
      <w:textAlignment w:val="auto"/>
    </w:pPr>
    <w:rPr>
      <w:rFonts w:ascii="Times New Roman" w:hAnsi="Times New Roman"/>
      <w:sz w:val="24"/>
      <w:szCs w:val="24"/>
      <w:lang w:eastAsia="en-GB"/>
    </w:rPr>
  </w:style>
  <w:style w:type="character" w:customStyle="1" w:styleId="hit1">
    <w:name w:val="hit1"/>
    <w:basedOn w:val="DefaultParagraphFont"/>
    <w:rsid w:val="00880BE5"/>
    <w:rPr>
      <w:b/>
      <w:bCs/>
    </w:rPr>
  </w:style>
  <w:style w:type="paragraph" w:styleId="NoSpacing">
    <w:name w:val="No Spacing"/>
    <w:uiPriority w:val="1"/>
    <w:qFormat/>
    <w:rsid w:val="00880BE5"/>
    <w:rPr>
      <w:rFonts w:ascii="Calibri" w:eastAsia="Calibri" w:hAnsi="Calibri"/>
      <w:sz w:val="22"/>
      <w:szCs w:val="22"/>
      <w:lang w:eastAsia="en-US"/>
    </w:rPr>
  </w:style>
  <w:style w:type="character" w:styleId="CommentReference">
    <w:name w:val="annotation reference"/>
    <w:basedOn w:val="DefaultParagraphFont"/>
    <w:rsid w:val="00880BE5"/>
    <w:rPr>
      <w:sz w:val="16"/>
      <w:szCs w:val="16"/>
    </w:rPr>
  </w:style>
  <w:style w:type="paragraph" w:styleId="CommentText">
    <w:name w:val="annotation text"/>
    <w:basedOn w:val="Normal"/>
    <w:link w:val="CommentTextChar"/>
    <w:rsid w:val="00880BE5"/>
    <w:pPr>
      <w:spacing w:line="240" w:lineRule="auto"/>
    </w:pPr>
    <w:rPr>
      <w:rFonts w:ascii="Verdana" w:hAnsi="Verdana"/>
    </w:rPr>
  </w:style>
  <w:style w:type="character" w:customStyle="1" w:styleId="CommentTextChar">
    <w:name w:val="Comment Text Char"/>
    <w:basedOn w:val="DefaultParagraphFont"/>
    <w:link w:val="CommentText"/>
    <w:rsid w:val="00880BE5"/>
    <w:rPr>
      <w:rFonts w:ascii="Verdana" w:hAnsi="Verdana"/>
      <w:lang w:eastAsia="en-US"/>
    </w:rPr>
  </w:style>
  <w:style w:type="paragraph" w:styleId="CommentSubject">
    <w:name w:val="annotation subject"/>
    <w:basedOn w:val="CommentText"/>
    <w:next w:val="CommentText"/>
    <w:link w:val="CommentSubjectChar"/>
    <w:rsid w:val="00880BE5"/>
    <w:rPr>
      <w:b/>
      <w:bCs/>
    </w:rPr>
  </w:style>
  <w:style w:type="character" w:customStyle="1" w:styleId="CommentSubjectChar">
    <w:name w:val="Comment Subject Char"/>
    <w:basedOn w:val="CommentTextChar"/>
    <w:link w:val="CommentSubject"/>
    <w:rsid w:val="00880BE5"/>
    <w:rPr>
      <w:rFonts w:ascii="Verdana" w:hAnsi="Verdan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5</Pages>
  <Words>2627</Words>
  <Characters>14423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17016</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lib613</dc:creator>
  <cp:lastModifiedBy>Macgregor, Andrew</cp:lastModifiedBy>
  <cp:revision>20</cp:revision>
  <cp:lastPrinted>2010-05-19T13:46:00Z</cp:lastPrinted>
  <dcterms:created xsi:type="dcterms:W3CDTF">2015-01-28T12:01:00Z</dcterms:created>
  <dcterms:modified xsi:type="dcterms:W3CDTF">2024-06-27T10:33:00Z</dcterms:modified>
</cp:coreProperties>
</file>