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3E8698A6" w14:textId="77777777" w:rsidTr="00AC5139">
        <w:trPr>
          <w:cantSplit/>
        </w:trPr>
        <w:tc>
          <w:tcPr>
            <w:tcW w:w="1410" w:type="dxa"/>
            <w:vMerge w:val="restart"/>
          </w:tcPr>
          <w:p w14:paraId="2B1D3D9A" w14:textId="3A00FE86" w:rsidR="004772C8" w:rsidRPr="00DE74B8" w:rsidRDefault="004772C8" w:rsidP="00AC5139">
            <w:pPr>
              <w:pStyle w:val="FS-title"/>
              <w:spacing w:after="0" w:line="240" w:lineRule="auto"/>
              <w:ind w:right="567" w:hanging="150"/>
              <w:rPr>
                <w:rFonts w:cs="Arial"/>
              </w:rPr>
            </w:pPr>
          </w:p>
        </w:tc>
        <w:tc>
          <w:tcPr>
            <w:tcW w:w="8080" w:type="dxa"/>
          </w:tcPr>
          <w:p w14:paraId="1BD11104" w14:textId="4CF43A04" w:rsidR="004772C8" w:rsidRPr="00DE74B8" w:rsidRDefault="00880E4B" w:rsidP="00BE3AFB">
            <w:pPr>
              <w:pStyle w:val="FS-title"/>
              <w:tabs>
                <w:tab w:val="left" w:pos="8221"/>
                <w:tab w:val="left" w:pos="8363"/>
              </w:tabs>
              <w:spacing w:before="60" w:after="0" w:line="240" w:lineRule="auto"/>
              <w:ind w:right="425"/>
              <w:rPr>
                <w:rFonts w:cs="Arial"/>
              </w:rPr>
            </w:pPr>
            <w:r w:rsidRPr="00297EFC">
              <w:rPr>
                <w:rFonts w:cs="Arial"/>
              </w:rPr>
              <w:t>Transport resources</w:t>
            </w:r>
          </w:p>
        </w:tc>
      </w:tr>
      <w:tr w:rsidR="004772C8" w:rsidRPr="00DE74B8" w14:paraId="0D720063" w14:textId="77777777" w:rsidTr="00AC5139">
        <w:trPr>
          <w:cantSplit/>
        </w:trPr>
        <w:tc>
          <w:tcPr>
            <w:tcW w:w="1410" w:type="dxa"/>
            <w:vMerge/>
          </w:tcPr>
          <w:p w14:paraId="4C9AFC1C" w14:textId="77777777" w:rsidR="004772C8" w:rsidRPr="00DE74B8" w:rsidRDefault="004772C8">
            <w:pPr>
              <w:pStyle w:val="FS-Author"/>
              <w:rPr>
                <w:rFonts w:cs="Arial"/>
              </w:rPr>
            </w:pPr>
          </w:p>
        </w:tc>
        <w:tc>
          <w:tcPr>
            <w:tcW w:w="8080" w:type="dxa"/>
          </w:tcPr>
          <w:p w14:paraId="70C695E9" w14:textId="721897F4" w:rsidR="004772C8" w:rsidRPr="00DE74B8" w:rsidRDefault="00F7696B" w:rsidP="007E6BEC">
            <w:pPr>
              <w:pStyle w:val="FS-Author"/>
              <w:rPr>
                <w:rFonts w:cs="Arial"/>
              </w:rPr>
            </w:pPr>
            <w:r>
              <w:rPr>
                <w:rFonts w:cs="Arial"/>
              </w:rPr>
              <w:t xml:space="preserve">September </w:t>
            </w:r>
            <w:r w:rsidR="00880E4B" w:rsidRPr="00FF2F9F">
              <w:rPr>
                <w:rFonts w:cs="Arial"/>
              </w:rPr>
              <w:t>20</w:t>
            </w:r>
            <w:r>
              <w:rPr>
                <w:rFonts w:cs="Arial"/>
              </w:rPr>
              <w:t>2</w:t>
            </w:r>
            <w:r w:rsidR="00E12A1D">
              <w:rPr>
                <w:rFonts w:cs="Arial"/>
              </w:rPr>
              <w:t>4</w:t>
            </w:r>
          </w:p>
        </w:tc>
      </w:tr>
      <w:tr w:rsidR="004772C8" w:rsidRPr="00DE74B8" w14:paraId="0674E39A" w14:textId="77777777" w:rsidTr="00AC5139">
        <w:trPr>
          <w:cantSplit/>
        </w:trPr>
        <w:tc>
          <w:tcPr>
            <w:tcW w:w="1410" w:type="dxa"/>
            <w:vMerge/>
          </w:tcPr>
          <w:p w14:paraId="69858970" w14:textId="77777777" w:rsidR="004772C8" w:rsidRPr="00DE74B8" w:rsidRDefault="004772C8">
            <w:pPr>
              <w:pStyle w:val="FS-Category"/>
              <w:rPr>
                <w:rFonts w:cs="Arial"/>
              </w:rPr>
            </w:pPr>
          </w:p>
        </w:tc>
        <w:tc>
          <w:tcPr>
            <w:tcW w:w="8080" w:type="dxa"/>
          </w:tcPr>
          <w:p w14:paraId="42F685B9" w14:textId="39DB85CE" w:rsidR="004772C8" w:rsidRPr="00DE74B8" w:rsidRDefault="00880E4B" w:rsidP="00CD395A">
            <w:pPr>
              <w:pStyle w:val="FS-Category"/>
              <w:rPr>
                <w:rFonts w:cs="Arial"/>
              </w:rPr>
            </w:pPr>
            <w:r>
              <w:rPr>
                <w:rFonts w:cs="Arial"/>
              </w:rPr>
              <w:t>QG HCOL035</w:t>
            </w:r>
            <w:r w:rsidRPr="00614070">
              <w:rPr>
                <w:rFonts w:cs="Arial"/>
              </w:rPr>
              <w:t xml:space="preserve">    </w:t>
            </w:r>
          </w:p>
        </w:tc>
      </w:tr>
      <w:tr w:rsidR="004772C8" w:rsidRPr="00DE74B8" w14:paraId="3AB92E9E" w14:textId="77777777" w:rsidTr="004772C8">
        <w:trPr>
          <w:cantSplit/>
          <w:trHeight w:val="154"/>
        </w:trPr>
        <w:tc>
          <w:tcPr>
            <w:tcW w:w="1410" w:type="dxa"/>
            <w:vMerge/>
          </w:tcPr>
          <w:p w14:paraId="4D4C32CF" w14:textId="77777777" w:rsidR="004772C8" w:rsidRPr="00DE74B8" w:rsidRDefault="004772C8">
            <w:pPr>
              <w:spacing w:after="0"/>
              <w:jc w:val="right"/>
              <w:rPr>
                <w:rFonts w:cs="Arial"/>
              </w:rPr>
            </w:pPr>
          </w:p>
        </w:tc>
        <w:tc>
          <w:tcPr>
            <w:tcW w:w="8080" w:type="dxa"/>
          </w:tcPr>
          <w:p w14:paraId="7F45FAF3" w14:textId="77777777" w:rsidR="004772C8" w:rsidRPr="00DE74B8" w:rsidRDefault="004772C8">
            <w:pPr>
              <w:spacing w:after="0"/>
              <w:jc w:val="right"/>
              <w:rPr>
                <w:rFonts w:cs="Arial"/>
              </w:rPr>
            </w:pPr>
          </w:p>
        </w:tc>
      </w:tr>
      <w:tr w:rsidR="004772C8" w:rsidRPr="00DE74B8" w14:paraId="4AD3606C" w14:textId="77777777" w:rsidTr="00C63C08">
        <w:trPr>
          <w:cantSplit/>
          <w:trHeight w:val="187"/>
        </w:trPr>
        <w:tc>
          <w:tcPr>
            <w:tcW w:w="1410" w:type="dxa"/>
            <w:vMerge/>
          </w:tcPr>
          <w:p w14:paraId="6D3E446E" w14:textId="77777777" w:rsidR="004772C8" w:rsidRPr="00DE74B8" w:rsidRDefault="004772C8">
            <w:pPr>
              <w:spacing w:after="0"/>
              <w:jc w:val="right"/>
              <w:rPr>
                <w:rFonts w:cs="Arial"/>
              </w:rPr>
            </w:pPr>
          </w:p>
        </w:tc>
        <w:tc>
          <w:tcPr>
            <w:tcW w:w="8080" w:type="dxa"/>
          </w:tcPr>
          <w:p w14:paraId="08D4126C" w14:textId="77777777" w:rsidR="004772C8" w:rsidRPr="00DE74B8" w:rsidRDefault="004772C8">
            <w:pPr>
              <w:spacing w:after="0"/>
              <w:jc w:val="right"/>
              <w:rPr>
                <w:rFonts w:cs="Arial"/>
              </w:rPr>
            </w:pPr>
          </w:p>
        </w:tc>
      </w:tr>
    </w:tbl>
    <w:p w14:paraId="2A26E900" w14:textId="77777777" w:rsidR="00314BB3" w:rsidRPr="00DE74B8" w:rsidRDefault="00314BB3" w:rsidP="00880E4B">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1C791768" w14:textId="77777777" w:rsidR="00E12A1D" w:rsidRDefault="00E12A1D" w:rsidP="00E12A1D">
      <w:pPr>
        <w:pStyle w:val="Default"/>
        <w:rPr>
          <w:b/>
          <w:sz w:val="18"/>
          <w:szCs w:val="18"/>
        </w:rPr>
      </w:pPr>
      <w:r>
        <w:rPr>
          <w:b/>
          <w:bCs/>
          <w:sz w:val="18"/>
          <w:szCs w:val="18"/>
        </w:rPr>
        <w:t xml:space="preserve">Collections Research Room </w:t>
      </w:r>
    </w:p>
    <w:p w14:paraId="6C83B9AF" w14:textId="77777777" w:rsidR="00E12A1D" w:rsidRDefault="00E12A1D" w:rsidP="00E12A1D">
      <w:pPr>
        <w:pStyle w:val="Default"/>
        <w:rPr>
          <w:b/>
          <w:bCs/>
          <w:sz w:val="18"/>
          <w:szCs w:val="18"/>
        </w:rPr>
      </w:pPr>
      <w:r>
        <w:rPr>
          <w:b/>
          <w:bCs/>
          <w:sz w:val="18"/>
          <w:szCs w:val="18"/>
        </w:rPr>
        <w:t xml:space="preserve">University Collections </w:t>
      </w:r>
    </w:p>
    <w:p w14:paraId="147764AA" w14:textId="77777777" w:rsidR="00E12A1D" w:rsidRDefault="00E12A1D" w:rsidP="00E12A1D">
      <w:pPr>
        <w:pStyle w:val="Default"/>
        <w:rPr>
          <w:sz w:val="18"/>
          <w:szCs w:val="18"/>
        </w:rPr>
      </w:pPr>
      <w:r>
        <w:rPr>
          <w:sz w:val="18"/>
          <w:szCs w:val="18"/>
        </w:rPr>
        <w:t xml:space="preserve">The University Library </w:t>
      </w:r>
    </w:p>
    <w:p w14:paraId="435D8B6D" w14:textId="77777777" w:rsidR="00E12A1D" w:rsidRDefault="00E12A1D" w:rsidP="00E12A1D">
      <w:pPr>
        <w:pStyle w:val="Default"/>
        <w:rPr>
          <w:sz w:val="18"/>
          <w:szCs w:val="18"/>
        </w:rPr>
      </w:pPr>
      <w:r>
        <w:rPr>
          <w:sz w:val="18"/>
          <w:szCs w:val="18"/>
        </w:rPr>
        <w:t xml:space="preserve">University of Aberdeen </w:t>
      </w:r>
    </w:p>
    <w:p w14:paraId="76BA9AE1" w14:textId="77777777" w:rsidR="00E12A1D" w:rsidRDefault="00E12A1D" w:rsidP="00E12A1D">
      <w:pPr>
        <w:pStyle w:val="Default"/>
        <w:rPr>
          <w:sz w:val="18"/>
          <w:szCs w:val="18"/>
        </w:rPr>
      </w:pPr>
      <w:r>
        <w:rPr>
          <w:sz w:val="18"/>
          <w:szCs w:val="18"/>
        </w:rPr>
        <w:t xml:space="preserve">Bedford Road </w:t>
      </w:r>
    </w:p>
    <w:p w14:paraId="6FD4921C" w14:textId="77777777" w:rsidR="00E12A1D" w:rsidRDefault="00E12A1D" w:rsidP="00E12A1D">
      <w:pPr>
        <w:pStyle w:val="Default"/>
        <w:rPr>
          <w:sz w:val="18"/>
          <w:szCs w:val="18"/>
        </w:rPr>
      </w:pPr>
      <w:r>
        <w:rPr>
          <w:sz w:val="18"/>
          <w:szCs w:val="18"/>
        </w:rPr>
        <w:t xml:space="preserve">Aberdeen </w:t>
      </w:r>
    </w:p>
    <w:p w14:paraId="48F63D6C" w14:textId="77777777" w:rsidR="00E12A1D" w:rsidRDefault="00E12A1D" w:rsidP="00E12A1D">
      <w:pPr>
        <w:pStyle w:val="Default"/>
        <w:spacing w:after="120"/>
        <w:rPr>
          <w:sz w:val="18"/>
          <w:szCs w:val="18"/>
        </w:rPr>
      </w:pPr>
      <w:r>
        <w:rPr>
          <w:sz w:val="18"/>
          <w:szCs w:val="18"/>
        </w:rPr>
        <w:t>AB24 3AA</w:t>
      </w:r>
    </w:p>
    <w:p w14:paraId="1F1E64EB" w14:textId="77777777" w:rsidR="00880E4B" w:rsidRDefault="00880E4B" w:rsidP="004B786B">
      <w:pPr>
        <w:spacing w:after="180"/>
        <w:rPr>
          <w:rFonts w:cs="Arial"/>
          <w:b/>
          <w:u w:val="single"/>
        </w:rPr>
      </w:pPr>
      <w:r w:rsidRPr="00981629">
        <w:rPr>
          <w:rFonts w:cs="Arial"/>
          <w:noProof/>
          <w:sz w:val="18"/>
          <w:szCs w:val="18"/>
          <w:lang w:eastAsia="en-GB"/>
        </w:rPr>
        <mc:AlternateContent>
          <mc:Choice Requires="wps">
            <w:drawing>
              <wp:anchor distT="0" distB="0" distL="114300" distR="114300" simplePos="0" relativeHeight="251659264" behindDoc="0" locked="0" layoutInCell="1" allowOverlap="1" wp14:anchorId="2E07CA29" wp14:editId="7BE34D40">
                <wp:simplePos x="0" y="0"/>
                <wp:positionH relativeFrom="column">
                  <wp:posOffset>-5715</wp:posOffset>
                </wp:positionH>
                <wp:positionV relativeFrom="paragraph">
                  <wp:posOffset>55245</wp:posOffset>
                </wp:positionV>
                <wp:extent cx="2667000" cy="0"/>
                <wp:effectExtent l="0" t="0" r="19050"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E3DAE" id="_x0000_t32" coordsize="21600,21600" o:spt="32" o:oned="t" path="m,l21600,21600e" filled="f">
                <v:path arrowok="t" fillok="f" o:connecttype="none"/>
                <o:lock v:ext="edit" shapetype="t"/>
              </v:shapetype>
              <v:shape id="AutoShape 3" o:spid="_x0000_s1026" type="#_x0000_t32" style="position:absolute;margin-left:-.45pt;margin-top:4.35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" strokecolor="#7f7f7f"/>
            </w:pict>
          </mc:Fallback>
        </mc:AlternateContent>
      </w:r>
    </w:p>
    <w:p w14:paraId="6C124C8E" w14:textId="77777777" w:rsidR="00880E4B" w:rsidRPr="00B87308" w:rsidRDefault="00880E4B" w:rsidP="004B786B">
      <w:pPr>
        <w:pStyle w:val="Heading1"/>
        <w:spacing w:before="180" w:after="120"/>
      </w:pPr>
      <w:r w:rsidRPr="00B87308">
        <w:t>I</w:t>
      </w:r>
      <w:r>
        <w:t>ntroduction</w:t>
      </w:r>
    </w:p>
    <w:p w14:paraId="150FE4D7" w14:textId="77777777" w:rsidR="00880E4B" w:rsidRPr="00B87308" w:rsidRDefault="00880E4B" w:rsidP="00880E4B">
      <w:pPr>
        <w:spacing w:after="120"/>
        <w:rPr>
          <w:rFonts w:cs="Arial"/>
        </w:rPr>
      </w:pPr>
      <w:r w:rsidRPr="00B87308">
        <w:rPr>
          <w:rFonts w:cs="Arial"/>
        </w:rPr>
        <w:t xml:space="preserve">Many individuals have deposited their papers with the University and as a result, it has acquired an </w:t>
      </w:r>
      <w:r w:rsidRPr="004258E5">
        <w:rPr>
          <w:rFonts w:cs="Arial"/>
          <w:spacing w:val="-8"/>
        </w:rPr>
        <w:t xml:space="preserve">unrivalled </w:t>
      </w:r>
      <w:r w:rsidRPr="00B87308">
        <w:rPr>
          <w:rFonts w:cs="Arial"/>
        </w:rPr>
        <w:t xml:space="preserve">collection of material, not solely relating to the history and culture of the north-east of </w:t>
      </w:r>
      <w:r w:rsidRPr="004258E5">
        <w:rPr>
          <w:rFonts w:cs="Arial"/>
          <w:spacing w:val="-8"/>
        </w:rPr>
        <w:t>Scotland</w:t>
      </w:r>
      <w:r w:rsidRPr="00B87308">
        <w:rPr>
          <w:rFonts w:cs="Arial"/>
        </w:rPr>
        <w:t xml:space="preserve"> </w:t>
      </w:r>
      <w:r w:rsidRPr="004258E5">
        <w:rPr>
          <w:rFonts w:cs="Arial"/>
          <w:spacing w:val="-8"/>
        </w:rPr>
        <w:t>but of</w:t>
      </w:r>
      <w:r>
        <w:rPr>
          <w:rFonts w:cs="Arial"/>
        </w:rPr>
        <w:t xml:space="preserve"> national and international </w:t>
      </w:r>
      <w:r w:rsidRPr="00B87308">
        <w:rPr>
          <w:rFonts w:cs="Arial"/>
        </w:rPr>
        <w:t>importance.</w:t>
      </w:r>
    </w:p>
    <w:p w14:paraId="1DCACC52" w14:textId="77777777" w:rsidR="00880E4B" w:rsidRPr="00B87308" w:rsidRDefault="00880E4B" w:rsidP="00880E4B">
      <w:pPr>
        <w:spacing w:after="120"/>
        <w:rPr>
          <w:rFonts w:cs="Arial"/>
        </w:rPr>
      </w:pPr>
      <w:r w:rsidRPr="00B87308">
        <w:rPr>
          <w:rFonts w:cs="Arial"/>
        </w:rPr>
        <w:t xml:space="preserve">Transport is one of the stated strengths of Special Collections, mainly due to the material bequeathed by Andrew O’Dell (1909-66), the University’s first Professor of Geography. </w:t>
      </w:r>
      <w:r w:rsidRPr="00B87308">
        <w:rPr>
          <w:rFonts w:cs="Arial"/>
          <w:color w:val="333333"/>
        </w:rPr>
        <w:t xml:space="preserve">The O’Dell collection </w:t>
      </w:r>
      <w:r w:rsidRPr="00B87308">
        <w:rPr>
          <w:rFonts w:cs="Arial"/>
        </w:rPr>
        <w:t xml:space="preserve">ranks as one of the major railway collections in Britain but also includes material covering all aspects of transport history. </w:t>
      </w:r>
    </w:p>
    <w:p w14:paraId="080D32D2" w14:textId="77777777" w:rsidR="00880E4B" w:rsidRPr="00B87308" w:rsidRDefault="00880E4B" w:rsidP="00880E4B">
      <w:pPr>
        <w:spacing w:after="120"/>
        <w:rPr>
          <w:rFonts w:cs="Arial"/>
        </w:rPr>
      </w:pPr>
      <w:r w:rsidRPr="00B87308">
        <w:rPr>
          <w:rFonts w:cs="Arial"/>
        </w:rPr>
        <w:t xml:space="preserve">Other collections </w:t>
      </w:r>
      <w:proofErr w:type="gramStart"/>
      <w:r w:rsidRPr="00B87308">
        <w:rPr>
          <w:rFonts w:cs="Arial"/>
        </w:rPr>
        <w:t>includes</w:t>
      </w:r>
      <w:proofErr w:type="gramEnd"/>
      <w:r w:rsidRPr="00B87308">
        <w:rPr>
          <w:rFonts w:cs="Arial"/>
        </w:rPr>
        <w:t xml:space="preserve"> those relating to coaches, trams and buses (such as Grampian Transport) as well as shipping transport.</w:t>
      </w:r>
    </w:p>
    <w:p w14:paraId="654BA3FB" w14:textId="77777777" w:rsidR="00880E4B" w:rsidRPr="00B87308" w:rsidRDefault="00880E4B" w:rsidP="004B786B">
      <w:pPr>
        <w:pStyle w:val="Heading1"/>
        <w:spacing w:before="180" w:after="120"/>
      </w:pPr>
      <w:r>
        <w:t>Printed collections</w:t>
      </w:r>
    </w:p>
    <w:p w14:paraId="21DEAF39" w14:textId="5581A979" w:rsidR="00880E4B" w:rsidRPr="00B87308" w:rsidRDefault="00880E4B" w:rsidP="00880E4B">
      <w:pPr>
        <w:spacing w:after="120"/>
        <w:rPr>
          <w:rFonts w:cs="Arial"/>
        </w:rPr>
      </w:pPr>
      <w:r w:rsidRPr="00B87308">
        <w:rPr>
          <w:rFonts w:cs="Arial"/>
        </w:rPr>
        <w:t xml:space="preserve">The Local </w:t>
      </w:r>
      <w:proofErr w:type="spellStart"/>
      <w:proofErr w:type="gramStart"/>
      <w:r w:rsidRPr="00B87308">
        <w:rPr>
          <w:rFonts w:cs="Arial"/>
        </w:rPr>
        <w:t>Collection</w:t>
      </w:r>
      <w:r>
        <w:rPr>
          <w:rFonts w:cs="Arial"/>
        </w:rPr>
        <w:t>,</w:t>
      </w:r>
      <w:r w:rsidRPr="00B87308">
        <w:rPr>
          <w:rFonts w:cs="Arial"/>
        </w:rPr>
        <w:t>accessible</w:t>
      </w:r>
      <w:proofErr w:type="spellEnd"/>
      <w:proofErr w:type="gramEnd"/>
      <w:r w:rsidRPr="00B87308">
        <w:rPr>
          <w:rFonts w:cs="Arial"/>
        </w:rPr>
        <w:t xml:space="preserve"> via th</w:t>
      </w:r>
      <w:r w:rsidR="00E12A1D">
        <w:rPr>
          <w:rFonts w:cs="Arial"/>
        </w:rPr>
        <w:t>e Research</w:t>
      </w:r>
      <w:r w:rsidRPr="00B87308">
        <w:rPr>
          <w:rFonts w:cs="Arial"/>
        </w:rPr>
        <w:t xml:space="preserve"> Room, also contains relevant printed material such as publications of the Great North of Scotland Railway Association.</w:t>
      </w:r>
    </w:p>
    <w:p w14:paraId="76F4EBC7" w14:textId="36555128" w:rsidR="00880E4B" w:rsidRPr="00B87308" w:rsidRDefault="00880E4B" w:rsidP="00880E4B">
      <w:pPr>
        <w:spacing w:after="120"/>
        <w:rPr>
          <w:rFonts w:cs="Arial"/>
        </w:rPr>
      </w:pPr>
      <w:proofErr w:type="spellStart"/>
      <w:r w:rsidRPr="003C4B55">
        <w:rPr>
          <w:rFonts w:cs="Arial"/>
        </w:rPr>
        <w:t>Preeminently</w:t>
      </w:r>
      <w:proofErr w:type="spellEnd"/>
      <w:r w:rsidRPr="003C4B55">
        <w:rPr>
          <w:rFonts w:cs="Arial"/>
        </w:rPr>
        <w:t xml:space="preserve">, the O’Dell collection </w:t>
      </w:r>
      <w:r w:rsidR="00F7696B">
        <w:rPr>
          <w:rFonts w:cs="Arial"/>
        </w:rPr>
        <w:t xml:space="preserve">(OD) </w:t>
      </w:r>
      <w:r w:rsidRPr="003C4B55">
        <w:rPr>
          <w:rFonts w:cs="Arial"/>
        </w:rPr>
        <w:t xml:space="preserve">ranks as one of </w:t>
      </w:r>
      <w:r w:rsidRPr="00B87308">
        <w:rPr>
          <w:rFonts w:cs="Arial"/>
        </w:rPr>
        <w:t xml:space="preserve">the major railway collections in Britain, but also includes all aspects of transport. The collection consists of over 10,000 volumes from the 1830s to present and is still accruing. The collection is particularly relevant to railway transport in the north-east of Scotland, with an emphasis on the history of the Great North of Scotland Railway Company (GNSR) and the London &amp; North Eastern Railway (LNER). </w:t>
      </w:r>
      <w:r>
        <w:rPr>
          <w:rFonts w:cs="Arial"/>
        </w:rPr>
        <w:br w:type="column"/>
      </w:r>
      <w:r w:rsidRPr="00B87308">
        <w:rPr>
          <w:rFonts w:cs="Arial"/>
        </w:rPr>
        <w:t xml:space="preserve">The </w:t>
      </w:r>
      <w:r w:rsidRPr="00C42120">
        <w:rPr>
          <w:rFonts w:cs="Arial"/>
        </w:rPr>
        <w:t xml:space="preserve">collection is composed </w:t>
      </w:r>
      <w:r w:rsidRPr="00B87308">
        <w:rPr>
          <w:rFonts w:cs="Arial"/>
        </w:rPr>
        <w:t xml:space="preserve">of a wide range of ephemera, maps/plans, timetables, plans, and </w:t>
      </w:r>
      <w:proofErr w:type="gramStart"/>
      <w:r w:rsidRPr="00B87308">
        <w:rPr>
          <w:rFonts w:cs="Arial"/>
        </w:rPr>
        <w:t>guide books</w:t>
      </w:r>
      <w:proofErr w:type="gramEnd"/>
      <w:r w:rsidRPr="00B87308">
        <w:rPr>
          <w:rFonts w:cs="Arial"/>
        </w:rPr>
        <w:t xml:space="preserve"> for the many railway companies that operated in Scotland and in England and Wales (as well as in Europe and world-wide). There are also small sequences of works on inland waterways, sea transport, </w:t>
      </w:r>
      <w:proofErr w:type="gramStart"/>
      <w:r w:rsidRPr="00B87308">
        <w:rPr>
          <w:rFonts w:cs="Arial"/>
        </w:rPr>
        <w:t>road</w:t>
      </w:r>
      <w:proofErr w:type="gramEnd"/>
      <w:r w:rsidRPr="00B87308">
        <w:rPr>
          <w:rFonts w:cs="Arial"/>
        </w:rPr>
        <w:t xml:space="preserve"> and aviation. Some of the highlights include: an unbroken run of Bradshaw's Railway Manual (1858-1923)</w:t>
      </w:r>
      <w:r>
        <w:rPr>
          <w:rFonts w:cs="Arial"/>
        </w:rPr>
        <w:t xml:space="preserve">, </w:t>
      </w:r>
      <w:r w:rsidRPr="00B87308">
        <w:rPr>
          <w:rFonts w:cs="Arial"/>
        </w:rPr>
        <w:t>a full run of the Railway Magazine from 1897 onwards</w:t>
      </w:r>
      <w:r>
        <w:rPr>
          <w:rFonts w:cs="Arial"/>
        </w:rPr>
        <w:t xml:space="preserve">, </w:t>
      </w:r>
      <w:r w:rsidRPr="00B87308">
        <w:rPr>
          <w:rFonts w:cs="Arial"/>
        </w:rPr>
        <w:t>plans and maps of Scottish railway routes which date from the 1850s to the 1900s and 128 scrapbook volumes compiled by Professor O' Dell which contain much material of local interest.</w:t>
      </w:r>
    </w:p>
    <w:p w14:paraId="2D063BD6" w14:textId="77777777" w:rsidR="00880E4B" w:rsidRPr="00B87308" w:rsidRDefault="00880E4B" w:rsidP="00880E4B">
      <w:pPr>
        <w:spacing w:after="120"/>
        <w:rPr>
          <w:rFonts w:cs="Arial"/>
        </w:rPr>
      </w:pPr>
      <w:r w:rsidRPr="00B87308">
        <w:rPr>
          <w:rFonts w:cs="Arial"/>
        </w:rPr>
        <w:t xml:space="preserve">There is in addition some manuscript material for </w:t>
      </w:r>
      <w:r w:rsidRPr="00FF693D">
        <w:rPr>
          <w:rFonts w:cs="Arial"/>
        </w:rPr>
        <w:t xml:space="preserve">the </w:t>
      </w:r>
      <w:r w:rsidRPr="00B87308">
        <w:rPr>
          <w:rFonts w:cs="Arial"/>
        </w:rPr>
        <w:t>GNSR and LNER:</w:t>
      </w:r>
    </w:p>
    <w:p w14:paraId="63325509" w14:textId="77777777" w:rsidR="00880E4B" w:rsidRPr="00B87308" w:rsidRDefault="00880E4B" w:rsidP="004B786B">
      <w:pPr>
        <w:pStyle w:val="Heading3"/>
        <w:spacing w:before="120"/>
        <w:rPr>
          <w:noProof/>
        </w:rPr>
      </w:pPr>
      <w:bookmarkStart w:id="0" w:name="_MailAutoSig"/>
      <w:r w:rsidRPr="00B87308">
        <w:rPr>
          <w:noProof/>
        </w:rPr>
        <w:t xml:space="preserve">GNSR </w:t>
      </w:r>
    </w:p>
    <w:p w14:paraId="1CF52160" w14:textId="77777777" w:rsidR="00880E4B" w:rsidRPr="00C42120" w:rsidRDefault="00880E4B" w:rsidP="00880E4B">
      <w:pPr>
        <w:spacing w:after="80"/>
        <w:rPr>
          <w:rFonts w:cs="Arial"/>
          <w:noProof/>
        </w:rPr>
      </w:pPr>
      <w:r w:rsidRPr="00C42120">
        <w:rPr>
          <w:rFonts w:cs="Arial"/>
          <w:noProof/>
        </w:rPr>
        <w:t>Register of guards and brakesmen: 1853 - 1949</w:t>
      </w:r>
    </w:p>
    <w:p w14:paraId="030E10F5" w14:textId="77777777" w:rsidR="00880E4B" w:rsidRPr="00C42120" w:rsidRDefault="00880E4B" w:rsidP="00880E4B">
      <w:pPr>
        <w:spacing w:after="80"/>
        <w:rPr>
          <w:rFonts w:cs="Arial"/>
          <w:noProof/>
        </w:rPr>
      </w:pPr>
      <w:r w:rsidRPr="00C42120">
        <w:rPr>
          <w:rFonts w:cs="Arial"/>
          <w:noProof/>
        </w:rPr>
        <w:t>Goods Dpt. Register of staff: 1920 -1923</w:t>
      </w:r>
    </w:p>
    <w:p w14:paraId="4DAD3981" w14:textId="77777777" w:rsidR="00880E4B" w:rsidRPr="00C42120" w:rsidRDefault="00880E4B" w:rsidP="00880E4B">
      <w:pPr>
        <w:spacing w:after="80"/>
        <w:rPr>
          <w:rFonts w:cs="Arial"/>
          <w:noProof/>
        </w:rPr>
      </w:pPr>
      <w:r w:rsidRPr="00C42120">
        <w:rPr>
          <w:rFonts w:cs="Arial"/>
          <w:noProof/>
        </w:rPr>
        <w:t xml:space="preserve">Passenger Dpt. Register of staff off duty: </w:t>
      </w:r>
      <w:r>
        <w:rPr>
          <w:rFonts w:cs="Arial"/>
          <w:noProof/>
        </w:rPr>
        <w:br/>
      </w:r>
      <w:r w:rsidRPr="00C42120">
        <w:rPr>
          <w:rFonts w:cs="Arial"/>
          <w:noProof/>
        </w:rPr>
        <w:t>1897 – 1926</w:t>
      </w:r>
    </w:p>
    <w:p w14:paraId="0983F40B" w14:textId="77777777" w:rsidR="00880E4B" w:rsidRPr="00C42120" w:rsidRDefault="00880E4B" w:rsidP="00880E4B">
      <w:pPr>
        <w:spacing w:after="80"/>
        <w:rPr>
          <w:rFonts w:cs="Arial"/>
          <w:noProof/>
        </w:rPr>
      </w:pPr>
      <w:r w:rsidRPr="00C42120">
        <w:rPr>
          <w:rFonts w:cs="Arial"/>
          <w:noProof/>
        </w:rPr>
        <w:t>Passenger Dpt. Register of changes in working staff: 1865 – 1884</w:t>
      </w:r>
    </w:p>
    <w:p w14:paraId="2635FCE0" w14:textId="77777777" w:rsidR="00880E4B" w:rsidRPr="00C42120" w:rsidRDefault="00880E4B" w:rsidP="008B6800">
      <w:pPr>
        <w:spacing w:after="120"/>
        <w:rPr>
          <w:rFonts w:cs="Arial"/>
          <w:noProof/>
        </w:rPr>
      </w:pPr>
      <w:r w:rsidRPr="00C42120">
        <w:rPr>
          <w:rFonts w:cs="Arial"/>
          <w:noProof/>
        </w:rPr>
        <w:t xml:space="preserve">Pay-bills (salaries): 1899 – 1925 (incomplete) </w:t>
      </w:r>
    </w:p>
    <w:p w14:paraId="0032DDAB" w14:textId="77777777" w:rsidR="00880E4B" w:rsidRPr="00B87308" w:rsidRDefault="00880E4B" w:rsidP="004B786B">
      <w:pPr>
        <w:pStyle w:val="Heading3"/>
        <w:spacing w:before="120"/>
        <w:rPr>
          <w:noProof/>
        </w:rPr>
      </w:pPr>
      <w:r>
        <w:rPr>
          <w:noProof/>
        </w:rPr>
        <w:t>LNER</w:t>
      </w:r>
    </w:p>
    <w:p w14:paraId="3A6E96C1" w14:textId="77777777" w:rsidR="00880E4B" w:rsidRPr="00C42120" w:rsidRDefault="00880E4B" w:rsidP="00880E4B">
      <w:pPr>
        <w:spacing w:after="80"/>
        <w:rPr>
          <w:rFonts w:cs="Arial"/>
          <w:noProof/>
        </w:rPr>
      </w:pPr>
      <w:r w:rsidRPr="00C42120">
        <w:rPr>
          <w:rFonts w:cs="Arial"/>
          <w:noProof/>
        </w:rPr>
        <w:t>Traffic Dpt. Register of changes in the working staff: 1924 - 1937</w:t>
      </w:r>
    </w:p>
    <w:p w14:paraId="3F9A3558" w14:textId="77777777" w:rsidR="00880E4B" w:rsidRPr="00C42120" w:rsidRDefault="00880E4B" w:rsidP="00880E4B">
      <w:pPr>
        <w:spacing w:after="80"/>
        <w:rPr>
          <w:rFonts w:cs="Arial"/>
          <w:noProof/>
        </w:rPr>
      </w:pPr>
      <w:r w:rsidRPr="00C42120">
        <w:rPr>
          <w:rFonts w:cs="Arial"/>
          <w:noProof/>
        </w:rPr>
        <w:t>Register of staff changes: 1938 – 1944</w:t>
      </w:r>
    </w:p>
    <w:p w14:paraId="19FD40EB" w14:textId="77777777" w:rsidR="00880E4B" w:rsidRPr="00C42120" w:rsidRDefault="00880E4B" w:rsidP="00880E4B">
      <w:pPr>
        <w:spacing w:after="80"/>
        <w:rPr>
          <w:rFonts w:cs="Arial"/>
          <w:noProof/>
        </w:rPr>
      </w:pPr>
      <w:r w:rsidRPr="00C42120">
        <w:rPr>
          <w:rFonts w:cs="Arial"/>
          <w:noProof/>
        </w:rPr>
        <w:t>Traffic Dpt. staff book: 1938</w:t>
      </w:r>
    </w:p>
    <w:p w14:paraId="23B049F2" w14:textId="77777777" w:rsidR="00880E4B" w:rsidRPr="00C42120" w:rsidRDefault="00880E4B" w:rsidP="00880E4B">
      <w:pPr>
        <w:spacing w:after="80"/>
        <w:rPr>
          <w:rFonts w:cs="Arial"/>
          <w:noProof/>
        </w:rPr>
      </w:pPr>
      <w:r w:rsidRPr="00C42120">
        <w:rPr>
          <w:rFonts w:cs="Arial"/>
          <w:noProof/>
        </w:rPr>
        <w:t>Salaried staff date of birth book: 1882 – 1943</w:t>
      </w:r>
    </w:p>
    <w:p w14:paraId="3D1182D6" w14:textId="77777777" w:rsidR="00880E4B" w:rsidRPr="00C42120" w:rsidRDefault="00880E4B" w:rsidP="00880E4B">
      <w:pPr>
        <w:spacing w:after="80"/>
        <w:rPr>
          <w:rFonts w:cs="Arial"/>
          <w:noProof/>
        </w:rPr>
      </w:pPr>
      <w:r w:rsidRPr="00C42120">
        <w:rPr>
          <w:rFonts w:cs="Arial"/>
          <w:noProof/>
        </w:rPr>
        <w:t>Advances of salaries granted to managing, clerical and supervisory staff: 1925</w:t>
      </w:r>
    </w:p>
    <w:p w14:paraId="63D50EE0" w14:textId="77777777" w:rsidR="00880E4B" w:rsidRPr="00C42120" w:rsidRDefault="00880E4B" w:rsidP="00880E4B">
      <w:pPr>
        <w:spacing w:after="80"/>
        <w:rPr>
          <w:rFonts w:cs="Arial"/>
          <w:noProof/>
        </w:rPr>
      </w:pPr>
      <w:r w:rsidRPr="00C42120">
        <w:rPr>
          <w:rFonts w:cs="Arial"/>
          <w:noProof/>
        </w:rPr>
        <w:t>Pay bills (salaries): 1923 - 1929</w:t>
      </w:r>
    </w:p>
    <w:p w14:paraId="7FA89DFC" w14:textId="77777777" w:rsidR="00880E4B" w:rsidRPr="00C42120" w:rsidRDefault="00880E4B" w:rsidP="00880E4B">
      <w:pPr>
        <w:spacing w:after="80"/>
        <w:rPr>
          <w:rFonts w:cs="Arial"/>
          <w:noProof/>
        </w:rPr>
      </w:pPr>
      <w:r w:rsidRPr="00C42120">
        <w:rPr>
          <w:rFonts w:cs="Arial"/>
          <w:noProof/>
        </w:rPr>
        <w:t>Salaries paid: 1934 - 1935</w:t>
      </w:r>
    </w:p>
    <w:p w14:paraId="02C1BAFF" w14:textId="77777777" w:rsidR="00880E4B" w:rsidRPr="00C42120" w:rsidRDefault="00880E4B" w:rsidP="008B6800">
      <w:pPr>
        <w:spacing w:after="120"/>
        <w:rPr>
          <w:rFonts w:cs="Arial"/>
          <w:noProof/>
        </w:rPr>
      </w:pPr>
      <w:r w:rsidRPr="00C42120">
        <w:rPr>
          <w:rFonts w:cs="Arial"/>
          <w:noProof/>
        </w:rPr>
        <w:t xml:space="preserve">Wage payments (carbon copies): 1927 – 1931 </w:t>
      </w:r>
      <w:bookmarkEnd w:id="0"/>
    </w:p>
    <w:p w14:paraId="39116DB3" w14:textId="77777777" w:rsidR="00880E4B" w:rsidRDefault="00880E4B" w:rsidP="00880E4B">
      <w:pPr>
        <w:overflowPunct/>
        <w:autoSpaceDE/>
        <w:autoSpaceDN/>
        <w:adjustRightInd/>
        <w:spacing w:after="0" w:line="240" w:lineRule="auto"/>
        <w:textAlignment w:val="auto"/>
        <w:rPr>
          <w:b/>
          <w:kern w:val="28"/>
          <w:sz w:val="26"/>
          <w:lang w:eastAsia="en-GB"/>
        </w:rPr>
      </w:pPr>
      <w:r>
        <w:rPr>
          <w:lang w:eastAsia="en-GB"/>
        </w:rPr>
        <w:br w:type="page"/>
      </w:r>
    </w:p>
    <w:p w14:paraId="6CAA4B7C" w14:textId="77777777" w:rsidR="00880E4B" w:rsidRPr="00B87308" w:rsidRDefault="00880E4B" w:rsidP="004B786B">
      <w:pPr>
        <w:pStyle w:val="Heading1"/>
        <w:spacing w:before="180" w:after="120"/>
        <w:rPr>
          <w:lang w:eastAsia="en-GB"/>
        </w:rPr>
      </w:pPr>
      <w:r>
        <w:rPr>
          <w:lang w:eastAsia="en-GB"/>
        </w:rPr>
        <w:lastRenderedPageBreak/>
        <w:t>Archival collections</w:t>
      </w:r>
    </w:p>
    <w:p w14:paraId="5C1EBD9F" w14:textId="77777777" w:rsidR="00880E4B" w:rsidRPr="000673CB" w:rsidRDefault="00880E4B" w:rsidP="004B786B">
      <w:pPr>
        <w:pStyle w:val="Heading3"/>
        <w:spacing w:before="120"/>
      </w:pPr>
      <w:r w:rsidRPr="000673CB">
        <w:t>Family and estate papers</w:t>
      </w:r>
    </w:p>
    <w:p w14:paraId="225D540E" w14:textId="77777777" w:rsidR="00880E4B" w:rsidRPr="00F7696B" w:rsidRDefault="00880E4B" w:rsidP="00880E4B">
      <w:pPr>
        <w:overflowPunct/>
        <w:autoSpaceDE/>
        <w:autoSpaceDN/>
        <w:adjustRightInd/>
        <w:spacing w:after="120" w:line="240" w:lineRule="auto"/>
        <w:textAlignment w:val="auto"/>
        <w:rPr>
          <w:rFonts w:cs="Arial"/>
          <w:color w:val="000000" w:themeColor="text1"/>
        </w:rPr>
      </w:pPr>
      <w:r w:rsidRPr="00B87308">
        <w:rPr>
          <w:rFonts w:cs="Arial"/>
        </w:rPr>
        <w:t xml:space="preserve">Amongst the family and estate collections there are papers relating to the development of railways, </w:t>
      </w:r>
      <w:r w:rsidRPr="00F7696B">
        <w:rPr>
          <w:rFonts w:cs="Arial"/>
          <w:color w:val="000000" w:themeColor="text1"/>
        </w:rPr>
        <w:t>especially those relevant to the Great North of Scotland Railway Company:</w:t>
      </w:r>
    </w:p>
    <w:p w14:paraId="716E6803" w14:textId="08E64FD3" w:rsidR="00880E4B" w:rsidRPr="00F7696B" w:rsidRDefault="00880E4B" w:rsidP="00880E4B">
      <w:pPr>
        <w:spacing w:after="120"/>
        <w:rPr>
          <w:rFonts w:cs="Arial"/>
          <w:color w:val="000000" w:themeColor="text1"/>
        </w:rPr>
      </w:pPr>
      <w:r w:rsidRPr="00F7696B">
        <w:rPr>
          <w:rFonts w:cs="Arial"/>
          <w:color w:val="000000" w:themeColor="text1"/>
        </w:rPr>
        <w:t xml:space="preserve">Burnett of Leys (Crathes Castle papers), specifically the development of railways: </w:t>
      </w:r>
      <w:r w:rsidRPr="00F7696B">
        <w:rPr>
          <w:rFonts w:cs="Arial"/>
          <w:color w:val="000000" w:themeColor="text1"/>
        </w:rPr>
        <w:br/>
        <w:t>19</w:t>
      </w:r>
      <w:proofErr w:type="gramStart"/>
      <w:r w:rsidRPr="00F7696B">
        <w:rPr>
          <w:rFonts w:cs="Arial"/>
          <w:color w:val="000000" w:themeColor="text1"/>
          <w:vertAlign w:val="superscript"/>
        </w:rPr>
        <w:t>th</w:t>
      </w:r>
      <w:r w:rsidRPr="00F7696B">
        <w:rPr>
          <w:rFonts w:cs="Arial"/>
          <w:color w:val="000000" w:themeColor="text1"/>
        </w:rPr>
        <w:t xml:space="preserve">  century</w:t>
      </w:r>
      <w:proofErr w:type="gramEnd"/>
      <w:r w:rsidRPr="00F7696B">
        <w:rPr>
          <w:rFonts w:cs="Arial"/>
          <w:color w:val="000000" w:themeColor="text1"/>
        </w:rPr>
        <w:t xml:space="preserve"> (MS 3361).</w:t>
      </w:r>
    </w:p>
    <w:p w14:paraId="33992D82" w14:textId="7D8E9BE6" w:rsidR="00880E4B" w:rsidRPr="00F7696B" w:rsidRDefault="00880E4B" w:rsidP="00880E4B">
      <w:pPr>
        <w:spacing w:after="120"/>
        <w:rPr>
          <w:rFonts w:cs="Arial"/>
          <w:color w:val="000000" w:themeColor="text1"/>
        </w:rPr>
      </w:pPr>
      <w:r w:rsidRPr="00F7696B">
        <w:rPr>
          <w:rFonts w:cs="Arial"/>
          <w:color w:val="000000" w:themeColor="text1"/>
        </w:rPr>
        <w:t>Duff, Earls of Fife (Duff House), specifically the development of railways: 19</w:t>
      </w:r>
      <w:r w:rsidRPr="00F7696B">
        <w:rPr>
          <w:rFonts w:cs="Arial"/>
          <w:color w:val="000000" w:themeColor="text1"/>
          <w:vertAlign w:val="superscript"/>
        </w:rPr>
        <w:t>th</w:t>
      </w:r>
      <w:r w:rsidRPr="00F7696B">
        <w:rPr>
          <w:rFonts w:cs="Arial"/>
          <w:color w:val="000000" w:themeColor="text1"/>
        </w:rPr>
        <w:t xml:space="preserve"> century (MS 3175).</w:t>
      </w:r>
    </w:p>
    <w:p w14:paraId="167395CB" w14:textId="2CF30658" w:rsidR="00880E4B" w:rsidRPr="00F7696B" w:rsidRDefault="00880E4B" w:rsidP="00880E4B">
      <w:pPr>
        <w:spacing w:after="120"/>
        <w:rPr>
          <w:rFonts w:cs="Arial"/>
          <w:color w:val="000000" w:themeColor="text1"/>
        </w:rPr>
      </w:pPr>
      <w:r w:rsidRPr="00F7696B">
        <w:rPr>
          <w:rFonts w:cs="Arial"/>
          <w:color w:val="000000" w:themeColor="text1"/>
        </w:rPr>
        <w:t>Forbes and Hay of Seaton, specifically Aberdeen Railway Company papers: 19</w:t>
      </w:r>
      <w:r w:rsidRPr="00F7696B">
        <w:rPr>
          <w:rFonts w:cs="Arial"/>
          <w:color w:val="000000" w:themeColor="text1"/>
          <w:vertAlign w:val="superscript"/>
        </w:rPr>
        <w:t>th</w:t>
      </w:r>
      <w:r w:rsidRPr="00F7696B">
        <w:rPr>
          <w:rFonts w:cs="Arial"/>
          <w:color w:val="000000" w:themeColor="text1"/>
        </w:rPr>
        <w:t xml:space="preserve"> century (MS 2253 and MS 2414).</w:t>
      </w:r>
    </w:p>
    <w:p w14:paraId="6B463DBF" w14:textId="18247362" w:rsidR="00880E4B" w:rsidRPr="00F7696B" w:rsidRDefault="00880E4B" w:rsidP="004B786B">
      <w:pPr>
        <w:spacing w:after="120"/>
        <w:rPr>
          <w:rFonts w:cs="Arial"/>
          <w:color w:val="000000" w:themeColor="text1"/>
        </w:rPr>
      </w:pPr>
      <w:r w:rsidRPr="00F7696B">
        <w:rPr>
          <w:rFonts w:cs="Arial"/>
          <w:color w:val="000000" w:themeColor="text1"/>
        </w:rPr>
        <w:t xml:space="preserve">Fordyce family of </w:t>
      </w:r>
      <w:proofErr w:type="spellStart"/>
      <w:r w:rsidRPr="00F7696B">
        <w:rPr>
          <w:rFonts w:cs="Arial"/>
          <w:color w:val="000000" w:themeColor="text1"/>
        </w:rPr>
        <w:t>Brucklay</w:t>
      </w:r>
      <w:proofErr w:type="spellEnd"/>
      <w:r w:rsidRPr="00F7696B">
        <w:rPr>
          <w:rFonts w:cs="Arial"/>
          <w:color w:val="000000" w:themeColor="text1"/>
        </w:rPr>
        <w:t xml:space="preserve"> Castle and Aberdeen, specifically the development of railways: </w:t>
      </w:r>
      <w:r w:rsidRPr="00F7696B">
        <w:rPr>
          <w:rFonts w:cs="Arial"/>
          <w:color w:val="000000" w:themeColor="text1"/>
        </w:rPr>
        <w:br/>
        <w:t>1844 – 1865 (MS 3220).</w:t>
      </w:r>
    </w:p>
    <w:p w14:paraId="00BBC0A7" w14:textId="6A067C78" w:rsidR="00880E4B" w:rsidRPr="00F7696B" w:rsidRDefault="00880E4B" w:rsidP="004B786B">
      <w:pPr>
        <w:spacing w:after="120"/>
        <w:rPr>
          <w:rFonts w:cs="Arial"/>
          <w:color w:val="000000" w:themeColor="text1"/>
        </w:rPr>
      </w:pPr>
      <w:r w:rsidRPr="00F7696B">
        <w:rPr>
          <w:rFonts w:cs="Arial"/>
          <w:color w:val="000000" w:themeColor="text1"/>
        </w:rPr>
        <w:t xml:space="preserve">Fraser of </w:t>
      </w:r>
      <w:proofErr w:type="spellStart"/>
      <w:r w:rsidRPr="00F7696B">
        <w:rPr>
          <w:rFonts w:cs="Arial"/>
          <w:color w:val="000000" w:themeColor="text1"/>
        </w:rPr>
        <w:t>Philorth</w:t>
      </w:r>
      <w:proofErr w:type="spellEnd"/>
      <w:r w:rsidRPr="00F7696B">
        <w:rPr>
          <w:rFonts w:cs="Arial"/>
          <w:color w:val="000000" w:themeColor="text1"/>
        </w:rPr>
        <w:t xml:space="preserve"> estate papers for example contain letters of subscription to the Fraserburgh Railway Company, legal papers concerning </w:t>
      </w:r>
      <w:r w:rsidRPr="00F7696B">
        <w:rPr>
          <w:rFonts w:cs="Arial"/>
          <w:color w:val="000000" w:themeColor="text1"/>
        </w:rPr>
        <w:br/>
      </w:r>
      <w:r w:rsidRPr="00F7696B">
        <w:rPr>
          <w:rFonts w:cs="Arial"/>
          <w:color w:val="000000" w:themeColor="text1"/>
          <w:spacing w:val="-6"/>
        </w:rPr>
        <w:t>a process against the Great North of Scotland</w:t>
      </w:r>
      <w:r w:rsidRPr="00F7696B">
        <w:rPr>
          <w:rFonts w:cs="Arial"/>
          <w:color w:val="000000" w:themeColor="text1"/>
        </w:rPr>
        <w:t xml:space="preserve"> Railway Co. Ltd., legal documents relating to the Buchan and Formartine Railway Co. </w:t>
      </w:r>
      <w:r w:rsidRPr="00F7696B">
        <w:rPr>
          <w:rFonts w:cs="Arial"/>
          <w:color w:val="000000" w:themeColor="text1"/>
          <w:spacing w:val="-4"/>
        </w:rPr>
        <w:t>and correspondence about</w:t>
      </w:r>
      <w:r w:rsidRPr="00F7696B">
        <w:rPr>
          <w:rFonts w:cs="Arial"/>
          <w:color w:val="000000" w:themeColor="text1"/>
        </w:rPr>
        <w:t xml:space="preserve"> a proposed </w:t>
      </w:r>
      <w:proofErr w:type="spellStart"/>
      <w:r w:rsidRPr="00F7696B">
        <w:rPr>
          <w:rFonts w:cs="Arial"/>
          <w:color w:val="000000" w:themeColor="text1"/>
        </w:rPr>
        <w:t>Rosehearty</w:t>
      </w:r>
      <w:proofErr w:type="spellEnd"/>
      <w:r w:rsidRPr="00F7696B">
        <w:rPr>
          <w:rFonts w:cs="Arial"/>
          <w:color w:val="000000" w:themeColor="text1"/>
        </w:rPr>
        <w:t xml:space="preserve">-Fraserburgh </w:t>
      </w:r>
      <w:r w:rsidRPr="00F7696B">
        <w:rPr>
          <w:rFonts w:cs="Arial"/>
          <w:color w:val="000000" w:themeColor="text1"/>
        </w:rPr>
        <w:br/>
        <w:t>railway in the early 20</w:t>
      </w:r>
      <w:r w:rsidRPr="00F7696B">
        <w:rPr>
          <w:rFonts w:cs="Arial"/>
          <w:color w:val="000000" w:themeColor="text1"/>
          <w:vertAlign w:val="superscript"/>
        </w:rPr>
        <w:t>th</w:t>
      </w:r>
      <w:r w:rsidRPr="00F7696B">
        <w:rPr>
          <w:rFonts w:cs="Arial"/>
          <w:color w:val="000000" w:themeColor="text1"/>
        </w:rPr>
        <w:t xml:space="preserve"> century (MS 3004).</w:t>
      </w:r>
    </w:p>
    <w:p w14:paraId="3DDA6850" w14:textId="273E9033" w:rsidR="00880E4B" w:rsidRPr="00F7696B" w:rsidRDefault="00880E4B" w:rsidP="00880E4B">
      <w:pPr>
        <w:spacing w:after="120"/>
        <w:rPr>
          <w:rFonts w:cs="Arial"/>
          <w:color w:val="000000" w:themeColor="text1"/>
        </w:rPr>
      </w:pPr>
      <w:r w:rsidRPr="00F7696B">
        <w:rPr>
          <w:rFonts w:cs="Arial"/>
          <w:color w:val="000000" w:themeColor="text1"/>
        </w:rPr>
        <w:t xml:space="preserve">Gordons of </w:t>
      </w:r>
      <w:proofErr w:type="spellStart"/>
      <w:r w:rsidRPr="00F7696B">
        <w:rPr>
          <w:rFonts w:cs="Arial"/>
          <w:color w:val="000000" w:themeColor="text1"/>
        </w:rPr>
        <w:t>Buthlaw</w:t>
      </w:r>
      <w:proofErr w:type="spellEnd"/>
      <w:r w:rsidRPr="00F7696B">
        <w:rPr>
          <w:rFonts w:cs="Arial"/>
          <w:color w:val="000000" w:themeColor="text1"/>
        </w:rPr>
        <w:t xml:space="preserve"> and </w:t>
      </w:r>
      <w:proofErr w:type="spellStart"/>
      <w:r w:rsidRPr="00F7696B">
        <w:rPr>
          <w:rFonts w:cs="Arial"/>
          <w:color w:val="000000" w:themeColor="text1"/>
        </w:rPr>
        <w:t>Cairness</w:t>
      </w:r>
      <w:proofErr w:type="spellEnd"/>
      <w:r w:rsidRPr="00F7696B">
        <w:rPr>
          <w:rFonts w:cs="Arial"/>
          <w:color w:val="000000" w:themeColor="text1"/>
        </w:rPr>
        <w:t>, specifically the development of railways: 19</w:t>
      </w:r>
      <w:r w:rsidRPr="00F7696B">
        <w:rPr>
          <w:rFonts w:cs="Arial"/>
          <w:color w:val="000000" w:themeColor="text1"/>
          <w:vertAlign w:val="superscript"/>
        </w:rPr>
        <w:t>th</w:t>
      </w:r>
      <w:r w:rsidRPr="00F7696B">
        <w:rPr>
          <w:rFonts w:cs="Arial"/>
          <w:color w:val="000000" w:themeColor="text1"/>
        </w:rPr>
        <w:t xml:space="preserve"> century – 20</w:t>
      </w:r>
      <w:r w:rsidRPr="00F7696B">
        <w:rPr>
          <w:rFonts w:cs="Arial"/>
          <w:color w:val="000000" w:themeColor="text1"/>
          <w:vertAlign w:val="superscript"/>
        </w:rPr>
        <w:t>th</w:t>
      </w:r>
      <w:r w:rsidRPr="00F7696B">
        <w:rPr>
          <w:rFonts w:cs="Arial"/>
          <w:color w:val="000000" w:themeColor="text1"/>
        </w:rPr>
        <w:t xml:space="preserve"> century (MS 1160 and MS 3193).</w:t>
      </w:r>
    </w:p>
    <w:p w14:paraId="7EE08DE4" w14:textId="2BF5B341" w:rsidR="00880E4B" w:rsidRPr="00F7696B" w:rsidRDefault="00880E4B" w:rsidP="00880E4B">
      <w:pPr>
        <w:spacing w:after="120"/>
        <w:rPr>
          <w:rFonts w:cs="Arial"/>
          <w:color w:val="000000" w:themeColor="text1"/>
        </w:rPr>
      </w:pPr>
      <w:r w:rsidRPr="00F7696B">
        <w:rPr>
          <w:rFonts w:cs="Arial"/>
          <w:color w:val="000000" w:themeColor="text1"/>
        </w:rPr>
        <w:t>Gordon of Cluny, specifically the development of railways: 19</w:t>
      </w:r>
      <w:r w:rsidRPr="00F7696B">
        <w:rPr>
          <w:rFonts w:cs="Arial"/>
          <w:color w:val="000000" w:themeColor="text1"/>
          <w:vertAlign w:val="superscript"/>
        </w:rPr>
        <w:t>th</w:t>
      </w:r>
      <w:r w:rsidRPr="00F7696B">
        <w:rPr>
          <w:rFonts w:cs="Arial"/>
          <w:color w:val="000000" w:themeColor="text1"/>
        </w:rPr>
        <w:t xml:space="preserve"> century – 20</w:t>
      </w:r>
      <w:r w:rsidRPr="00F7696B">
        <w:rPr>
          <w:rFonts w:cs="Arial"/>
          <w:color w:val="000000" w:themeColor="text1"/>
          <w:vertAlign w:val="superscript"/>
        </w:rPr>
        <w:t>th</w:t>
      </w:r>
      <w:r w:rsidRPr="00F7696B">
        <w:rPr>
          <w:rFonts w:cs="Arial"/>
          <w:color w:val="000000" w:themeColor="text1"/>
        </w:rPr>
        <w:t xml:space="preserve"> century (MS 3600).</w:t>
      </w:r>
    </w:p>
    <w:p w14:paraId="07B05E6A" w14:textId="18749CA3" w:rsidR="00880E4B" w:rsidRPr="00F7696B" w:rsidRDefault="00880E4B" w:rsidP="008B6800">
      <w:pPr>
        <w:spacing w:after="120"/>
        <w:rPr>
          <w:rFonts w:cs="Arial"/>
          <w:color w:val="000000" w:themeColor="text1"/>
        </w:rPr>
      </w:pPr>
      <w:r w:rsidRPr="00F7696B">
        <w:rPr>
          <w:rFonts w:cs="Arial"/>
          <w:color w:val="000000" w:themeColor="text1"/>
        </w:rPr>
        <w:t xml:space="preserve">Leith-Ross of </w:t>
      </w:r>
      <w:proofErr w:type="spellStart"/>
      <w:r w:rsidRPr="00F7696B">
        <w:rPr>
          <w:rFonts w:cs="Arial"/>
          <w:color w:val="000000" w:themeColor="text1"/>
        </w:rPr>
        <w:t>Arnage</w:t>
      </w:r>
      <w:proofErr w:type="spellEnd"/>
      <w:r w:rsidRPr="00F7696B">
        <w:rPr>
          <w:rFonts w:cs="Arial"/>
          <w:color w:val="000000" w:themeColor="text1"/>
        </w:rPr>
        <w:t>, specifically the development of railways: 19</w:t>
      </w:r>
      <w:r w:rsidRPr="00F7696B">
        <w:rPr>
          <w:rFonts w:cs="Arial"/>
          <w:color w:val="000000" w:themeColor="text1"/>
          <w:vertAlign w:val="superscript"/>
        </w:rPr>
        <w:t>th</w:t>
      </w:r>
      <w:r w:rsidRPr="00F7696B">
        <w:rPr>
          <w:rFonts w:cs="Arial"/>
          <w:color w:val="000000" w:themeColor="text1"/>
        </w:rPr>
        <w:t xml:space="preserve"> century (MS 3346).</w:t>
      </w:r>
    </w:p>
    <w:p w14:paraId="1422C248" w14:textId="77777777" w:rsidR="00880E4B" w:rsidRPr="00F7696B" w:rsidRDefault="00880E4B" w:rsidP="004B786B">
      <w:pPr>
        <w:pStyle w:val="Heading3"/>
        <w:spacing w:before="120"/>
        <w:rPr>
          <w:color w:val="000000" w:themeColor="text1"/>
          <w:lang w:eastAsia="en-GB"/>
        </w:rPr>
      </w:pPr>
      <w:r w:rsidRPr="00F7696B">
        <w:rPr>
          <w:color w:val="000000" w:themeColor="text1"/>
          <w:lang w:eastAsia="en-GB"/>
        </w:rPr>
        <w:t>Organisation papers</w:t>
      </w:r>
    </w:p>
    <w:p w14:paraId="1483F95C" w14:textId="528BBF22" w:rsidR="00880E4B" w:rsidRPr="00F7696B" w:rsidRDefault="00880E4B" w:rsidP="004B786B">
      <w:pPr>
        <w:spacing w:before="60" w:after="120"/>
        <w:rPr>
          <w:rFonts w:cs="Arial"/>
          <w:color w:val="000000" w:themeColor="text1"/>
        </w:rPr>
      </w:pPr>
      <w:r w:rsidRPr="00F7696B">
        <w:rPr>
          <w:rFonts w:cs="Arial"/>
          <w:color w:val="000000" w:themeColor="text1"/>
        </w:rPr>
        <w:t>Amalgamated Engineering Union (Aberdeen Branches): 1832 – 1962 (MS 2640, MS 2667).</w:t>
      </w:r>
    </w:p>
    <w:p w14:paraId="2601F08D" w14:textId="2E3446C8" w:rsidR="00880E4B" w:rsidRPr="00F7696B" w:rsidRDefault="00880E4B" w:rsidP="00880E4B">
      <w:pPr>
        <w:spacing w:after="120"/>
        <w:rPr>
          <w:rFonts w:cs="Arial"/>
          <w:color w:val="000000" w:themeColor="text1"/>
        </w:rPr>
      </w:pPr>
      <w:r w:rsidRPr="00F7696B">
        <w:rPr>
          <w:rFonts w:cs="Arial"/>
          <w:color w:val="000000" w:themeColor="text1"/>
        </w:rPr>
        <w:t>Associated Society of Locomotive Engineers and Firemen: 1918 – 1968 (MS 2676).</w:t>
      </w:r>
    </w:p>
    <w:p w14:paraId="3376188E" w14:textId="2CDB0E15" w:rsidR="00880E4B" w:rsidRPr="00F7696B" w:rsidRDefault="00880E4B" w:rsidP="00880E4B">
      <w:pPr>
        <w:spacing w:after="120"/>
        <w:rPr>
          <w:rFonts w:cs="Arial"/>
          <w:color w:val="000000" w:themeColor="text1"/>
        </w:rPr>
      </w:pPr>
      <w:r w:rsidRPr="00F7696B">
        <w:rPr>
          <w:rFonts w:cs="Arial"/>
          <w:color w:val="000000" w:themeColor="text1"/>
        </w:rPr>
        <w:t xml:space="preserve">Associated Society of Locomotive Engineers and Firemen, British Rail </w:t>
      </w:r>
      <w:proofErr w:type="spellStart"/>
      <w:r w:rsidRPr="00F7696B">
        <w:rPr>
          <w:rFonts w:cs="Arial"/>
          <w:color w:val="000000" w:themeColor="text1"/>
        </w:rPr>
        <w:t>Kittybrewster</w:t>
      </w:r>
      <w:proofErr w:type="spellEnd"/>
      <w:r w:rsidRPr="00F7696B">
        <w:rPr>
          <w:rFonts w:cs="Arial"/>
          <w:color w:val="000000" w:themeColor="text1"/>
        </w:rPr>
        <w:t xml:space="preserve"> and Ferryhill Local Departmental Committees: </w:t>
      </w:r>
      <w:r w:rsidRPr="00F7696B">
        <w:rPr>
          <w:rFonts w:cs="Arial"/>
          <w:color w:val="000000" w:themeColor="text1"/>
        </w:rPr>
        <w:br/>
        <w:t>1961 – 1992 (MS 3557).</w:t>
      </w:r>
    </w:p>
    <w:p w14:paraId="5498D66D" w14:textId="72BE28DE" w:rsidR="00880E4B" w:rsidRPr="00F7696B" w:rsidRDefault="00880E4B" w:rsidP="00880E4B">
      <w:pPr>
        <w:spacing w:after="120"/>
        <w:rPr>
          <w:rFonts w:cs="Arial"/>
          <w:color w:val="000000" w:themeColor="text1"/>
        </w:rPr>
      </w:pPr>
      <w:r w:rsidRPr="00F7696B">
        <w:rPr>
          <w:rFonts w:cs="Arial"/>
          <w:color w:val="000000" w:themeColor="text1"/>
        </w:rPr>
        <w:t xml:space="preserve">National Union of Dock Labourers: </w:t>
      </w:r>
      <w:r w:rsidRPr="00F7696B">
        <w:rPr>
          <w:rFonts w:cs="Arial"/>
          <w:color w:val="000000" w:themeColor="text1"/>
        </w:rPr>
        <w:br/>
        <w:t>1912 – 1927 (MS 2879).</w:t>
      </w:r>
    </w:p>
    <w:p w14:paraId="06670172" w14:textId="43AD5373" w:rsidR="00880E4B" w:rsidRPr="00F7696B" w:rsidRDefault="00880E4B" w:rsidP="00880E4B">
      <w:pPr>
        <w:spacing w:after="120"/>
        <w:rPr>
          <w:rFonts w:cs="Arial"/>
          <w:color w:val="000000" w:themeColor="text1"/>
        </w:rPr>
      </w:pPr>
      <w:r w:rsidRPr="00F7696B">
        <w:rPr>
          <w:rFonts w:cs="Arial"/>
          <w:color w:val="000000" w:themeColor="text1"/>
        </w:rPr>
        <w:t xml:space="preserve">National Union of Seamen: </w:t>
      </w:r>
      <w:r w:rsidRPr="00F7696B">
        <w:rPr>
          <w:rFonts w:cs="Arial"/>
          <w:color w:val="000000" w:themeColor="text1"/>
        </w:rPr>
        <w:br/>
        <w:t>1926 – 1959 (MS 2644).</w:t>
      </w:r>
    </w:p>
    <w:p w14:paraId="38AF30D5" w14:textId="15566AEC" w:rsidR="00880E4B" w:rsidRPr="00F7696B" w:rsidRDefault="00880E4B" w:rsidP="00880E4B">
      <w:pPr>
        <w:spacing w:after="120"/>
        <w:rPr>
          <w:rFonts w:cs="Arial"/>
          <w:color w:val="000000" w:themeColor="text1"/>
        </w:rPr>
      </w:pPr>
      <w:r w:rsidRPr="00F7696B">
        <w:rPr>
          <w:rFonts w:cs="Arial"/>
          <w:color w:val="000000" w:themeColor="text1"/>
        </w:rPr>
        <w:t xml:space="preserve">National Union of Vehicle Builders: </w:t>
      </w:r>
      <w:r w:rsidRPr="00F7696B">
        <w:rPr>
          <w:rFonts w:cs="Arial"/>
          <w:color w:val="000000" w:themeColor="text1"/>
        </w:rPr>
        <w:br/>
        <w:t>1891 – 1966 (MS 2672).</w:t>
      </w:r>
    </w:p>
    <w:p w14:paraId="33F11A9F" w14:textId="5A30F7C8" w:rsidR="00880E4B" w:rsidRPr="00F7696B" w:rsidRDefault="00880E4B" w:rsidP="00880E4B">
      <w:pPr>
        <w:spacing w:after="120"/>
        <w:rPr>
          <w:rFonts w:cs="Arial"/>
          <w:color w:val="000000" w:themeColor="text1"/>
        </w:rPr>
      </w:pPr>
      <w:r w:rsidRPr="00F7696B">
        <w:rPr>
          <w:rFonts w:cs="Arial"/>
          <w:color w:val="000000" w:themeColor="text1"/>
        </w:rPr>
        <w:t xml:space="preserve">Scottish Commercial Motormen’s Union: </w:t>
      </w:r>
      <w:r w:rsidRPr="00F7696B">
        <w:rPr>
          <w:rFonts w:cs="Arial"/>
          <w:color w:val="000000" w:themeColor="text1"/>
        </w:rPr>
        <w:br/>
        <w:t>1922 – 1964 (MS 2660).</w:t>
      </w:r>
    </w:p>
    <w:p w14:paraId="439704ED" w14:textId="27F40565" w:rsidR="00880E4B" w:rsidRPr="00F7696B" w:rsidRDefault="00880E4B" w:rsidP="00880E4B">
      <w:pPr>
        <w:spacing w:after="120"/>
        <w:rPr>
          <w:rFonts w:cs="Arial"/>
          <w:color w:val="000000" w:themeColor="text1"/>
        </w:rPr>
      </w:pPr>
      <w:r w:rsidRPr="00F7696B">
        <w:rPr>
          <w:rFonts w:cs="Arial"/>
          <w:color w:val="000000" w:themeColor="text1"/>
        </w:rPr>
        <w:t>Ship Constructors’ and Shipwrights’ Association: 1916 – 1965 (MS 2670).</w:t>
      </w:r>
    </w:p>
    <w:p w14:paraId="13A4D6A9" w14:textId="77777777" w:rsidR="004B786B" w:rsidRPr="00F7696B" w:rsidRDefault="004B786B" w:rsidP="00880E4B">
      <w:pPr>
        <w:spacing w:after="120"/>
        <w:rPr>
          <w:rFonts w:cs="Arial"/>
          <w:color w:val="000000" w:themeColor="text1"/>
        </w:rPr>
      </w:pPr>
    </w:p>
    <w:p w14:paraId="35CBCDB6" w14:textId="7FEEA172" w:rsidR="00880E4B" w:rsidRPr="00F7696B" w:rsidRDefault="00880E4B" w:rsidP="008B6800">
      <w:pPr>
        <w:spacing w:after="120"/>
        <w:rPr>
          <w:rFonts w:cs="Arial"/>
          <w:color w:val="000000" w:themeColor="text1"/>
        </w:rPr>
      </w:pPr>
      <w:proofErr w:type="spellStart"/>
      <w:r w:rsidRPr="00F7696B">
        <w:rPr>
          <w:rFonts w:cs="Arial"/>
          <w:color w:val="000000" w:themeColor="text1"/>
        </w:rPr>
        <w:t>Steamfishing</w:t>
      </w:r>
      <w:proofErr w:type="spellEnd"/>
      <w:r w:rsidRPr="00F7696B">
        <w:rPr>
          <w:rFonts w:cs="Arial"/>
          <w:color w:val="000000" w:themeColor="text1"/>
        </w:rPr>
        <w:t xml:space="preserve"> Vessels, Engineers’ and Firemen’s Union: 1906 – 1957 (MS 2680 and MS 2880).</w:t>
      </w:r>
    </w:p>
    <w:p w14:paraId="669FA16C" w14:textId="77777777" w:rsidR="00880E4B" w:rsidRPr="00F7696B" w:rsidRDefault="00880E4B" w:rsidP="004B786B">
      <w:pPr>
        <w:pStyle w:val="Heading3"/>
        <w:spacing w:before="120"/>
        <w:rPr>
          <w:color w:val="000000" w:themeColor="text1"/>
          <w:lang w:eastAsia="en-GB"/>
        </w:rPr>
      </w:pPr>
      <w:r w:rsidRPr="00F7696B">
        <w:rPr>
          <w:color w:val="000000" w:themeColor="text1"/>
          <w:lang w:eastAsia="en-GB"/>
        </w:rPr>
        <w:t>Business papers</w:t>
      </w:r>
    </w:p>
    <w:p w14:paraId="15009211" w14:textId="3455DFEC" w:rsidR="00880E4B" w:rsidRPr="00F7696B" w:rsidRDefault="00880E4B" w:rsidP="00880E4B">
      <w:pPr>
        <w:spacing w:after="120"/>
        <w:rPr>
          <w:rFonts w:cs="Arial"/>
          <w:color w:val="000000" w:themeColor="text1"/>
        </w:rPr>
      </w:pPr>
      <w:r w:rsidRPr="00F7696B">
        <w:rPr>
          <w:rFonts w:cs="Arial"/>
          <w:color w:val="000000" w:themeColor="text1"/>
        </w:rPr>
        <w:t>Aberdeen Harbour Board photographic collection: 1880s - 1930s (MS 3595).</w:t>
      </w:r>
    </w:p>
    <w:p w14:paraId="51F043E2" w14:textId="6FE75E5B" w:rsidR="00B617EA" w:rsidRPr="00F7696B" w:rsidRDefault="00B617EA" w:rsidP="004B786B">
      <w:pPr>
        <w:spacing w:after="120" w:line="240" w:lineRule="auto"/>
        <w:rPr>
          <w:rFonts w:cs="Arial"/>
          <w:color w:val="000000" w:themeColor="text1"/>
        </w:rPr>
      </w:pPr>
      <w:r w:rsidRPr="00F7696B">
        <w:rPr>
          <w:rFonts w:cs="Arial"/>
          <w:color w:val="000000" w:themeColor="text1"/>
        </w:rPr>
        <w:t>Aberdeenshire Light Railways Company records: 1889 – 1898 (MS 4020).</w:t>
      </w:r>
    </w:p>
    <w:p w14:paraId="0969074D" w14:textId="55F0E8D0" w:rsidR="00880E4B" w:rsidRPr="00F7696B" w:rsidRDefault="00880E4B" w:rsidP="00880E4B">
      <w:pPr>
        <w:spacing w:after="120"/>
        <w:rPr>
          <w:rFonts w:cs="Arial"/>
          <w:color w:val="000000" w:themeColor="text1"/>
        </w:rPr>
      </w:pPr>
      <w:r w:rsidRPr="00F7696B">
        <w:rPr>
          <w:rFonts w:cs="Arial"/>
          <w:color w:val="000000" w:themeColor="text1"/>
        </w:rPr>
        <w:t xml:space="preserve">Aberdeen Steam Navigation Co.: </w:t>
      </w:r>
      <w:r w:rsidRPr="00F7696B">
        <w:rPr>
          <w:rFonts w:cs="Arial"/>
          <w:color w:val="000000" w:themeColor="text1"/>
        </w:rPr>
        <w:br/>
        <w:t>1835 – 1925 (MS 2479).</w:t>
      </w:r>
    </w:p>
    <w:p w14:paraId="1D49D26B" w14:textId="37FA1EC9" w:rsidR="00880E4B" w:rsidRPr="00F7696B" w:rsidRDefault="00880E4B" w:rsidP="00880E4B">
      <w:pPr>
        <w:overflowPunct/>
        <w:autoSpaceDE/>
        <w:autoSpaceDN/>
        <w:adjustRightInd/>
        <w:spacing w:after="120" w:line="240" w:lineRule="auto"/>
        <w:textAlignment w:val="auto"/>
        <w:rPr>
          <w:rFonts w:cs="Arial"/>
          <w:color w:val="000000" w:themeColor="text1"/>
        </w:rPr>
      </w:pPr>
      <w:r w:rsidRPr="00F7696B">
        <w:rPr>
          <w:rFonts w:cs="Arial"/>
          <w:color w:val="000000" w:themeColor="text1"/>
        </w:rPr>
        <w:t xml:space="preserve">Invergarry and Fort Augustus Railway, and the Inverness and </w:t>
      </w:r>
      <w:proofErr w:type="spellStart"/>
      <w:r w:rsidRPr="00F7696B">
        <w:rPr>
          <w:rFonts w:cs="Arial"/>
          <w:color w:val="000000" w:themeColor="text1"/>
        </w:rPr>
        <w:t>Lochend</w:t>
      </w:r>
      <w:proofErr w:type="spellEnd"/>
      <w:r w:rsidRPr="00F7696B">
        <w:rPr>
          <w:rFonts w:cs="Arial"/>
          <w:color w:val="000000" w:themeColor="text1"/>
        </w:rPr>
        <w:t xml:space="preserve"> Light Railway papers: </w:t>
      </w:r>
      <w:r w:rsidRPr="00F7696B">
        <w:rPr>
          <w:rFonts w:cs="Arial"/>
          <w:color w:val="000000" w:themeColor="text1"/>
        </w:rPr>
        <w:br/>
        <w:t>1897 – 1899 (MS 3238).</w:t>
      </w:r>
    </w:p>
    <w:p w14:paraId="341A0440" w14:textId="2760A8A8" w:rsidR="00880E4B" w:rsidRPr="00F7696B" w:rsidRDefault="00880E4B" w:rsidP="00880E4B">
      <w:pPr>
        <w:spacing w:after="120"/>
        <w:rPr>
          <w:rFonts w:cs="Arial"/>
          <w:color w:val="000000" w:themeColor="text1"/>
        </w:rPr>
      </w:pPr>
      <w:r w:rsidRPr="00F7696B">
        <w:rPr>
          <w:rFonts w:cs="Arial"/>
          <w:color w:val="000000" w:themeColor="text1"/>
        </w:rPr>
        <w:t xml:space="preserve">Knox and Machray's Royal Mail Coach Office: </w:t>
      </w:r>
      <w:r w:rsidRPr="00F7696B">
        <w:rPr>
          <w:rFonts w:cs="Arial"/>
          <w:color w:val="000000" w:themeColor="text1"/>
        </w:rPr>
        <w:br/>
        <w:t>1831 – 1837 (MS 2639).</w:t>
      </w:r>
    </w:p>
    <w:p w14:paraId="6521D9A0" w14:textId="03BBF6AB" w:rsidR="00880E4B" w:rsidRPr="00F7696B" w:rsidRDefault="00880E4B" w:rsidP="00880E4B">
      <w:pPr>
        <w:overflowPunct/>
        <w:spacing w:after="120" w:line="240" w:lineRule="auto"/>
        <w:textAlignment w:val="auto"/>
        <w:rPr>
          <w:rFonts w:eastAsiaTheme="minorHAnsi" w:cs="Arial"/>
          <w:color w:val="000000" w:themeColor="text1"/>
          <w:lang w:eastAsia="en-GB"/>
        </w:rPr>
      </w:pPr>
      <w:r w:rsidRPr="00F7696B">
        <w:rPr>
          <w:rFonts w:eastAsiaTheme="minorHAnsi" w:cs="Arial"/>
          <w:color w:val="000000" w:themeColor="text1"/>
        </w:rPr>
        <w:t xml:space="preserve">George Washington Wilson and Co., photographers (for images of various forms of transport): </w:t>
      </w:r>
      <w:r w:rsidRPr="00F7696B">
        <w:rPr>
          <w:rFonts w:eastAsiaTheme="minorHAnsi" w:cs="Arial"/>
          <w:color w:val="000000" w:themeColor="text1"/>
        </w:rPr>
        <w:br/>
        <w:t>1850 – 1905</w:t>
      </w:r>
      <w:r w:rsidR="00F7696B">
        <w:rPr>
          <w:rFonts w:eastAsiaTheme="minorHAnsi" w:cs="Arial"/>
          <w:color w:val="000000" w:themeColor="text1"/>
        </w:rPr>
        <w:t xml:space="preserve"> (MS 3792).</w:t>
      </w:r>
    </w:p>
    <w:p w14:paraId="5EA6A8D0" w14:textId="2663BA28" w:rsidR="00880E4B" w:rsidRPr="00F7696B" w:rsidRDefault="00880E4B" w:rsidP="00880E4B">
      <w:pPr>
        <w:spacing w:after="120"/>
        <w:rPr>
          <w:rFonts w:cs="Arial"/>
          <w:color w:val="000000" w:themeColor="text1"/>
        </w:rPr>
      </w:pPr>
      <w:r w:rsidRPr="00F7696B">
        <w:rPr>
          <w:rFonts w:cs="Arial"/>
          <w:color w:val="000000" w:themeColor="text1"/>
        </w:rPr>
        <w:t xml:space="preserve">Grampian Regional Transport Ltd. (formerly Grampian Regional Transport, Aberdeen Corporation Tramways/Transport and Aberdeen District Tramways Company): </w:t>
      </w:r>
      <w:r w:rsidRPr="00F7696B">
        <w:rPr>
          <w:rFonts w:cs="Arial"/>
          <w:color w:val="000000" w:themeColor="text1"/>
        </w:rPr>
        <w:br/>
        <w:t>c.1872 – 1993 (MS 3508).</w:t>
      </w:r>
    </w:p>
    <w:p w14:paraId="3AA71DA9" w14:textId="77777777" w:rsidR="00880E4B" w:rsidRPr="00F7696B" w:rsidRDefault="00880E4B" w:rsidP="00880E4B">
      <w:pPr>
        <w:spacing w:after="120"/>
        <w:rPr>
          <w:rFonts w:cs="Arial"/>
          <w:i/>
          <w:color w:val="000000" w:themeColor="text1"/>
        </w:rPr>
      </w:pPr>
      <w:r w:rsidRPr="00F7696B">
        <w:rPr>
          <w:rFonts w:cs="Arial"/>
          <w:i/>
          <w:color w:val="000000" w:themeColor="text1"/>
        </w:rPr>
        <w:t>Great North of Scotland Railway Company (see O’Dell collection below which contains some manuscript material).</w:t>
      </w:r>
    </w:p>
    <w:p w14:paraId="3829BE07" w14:textId="729E16E6" w:rsidR="00880E4B" w:rsidRPr="00F7696B" w:rsidRDefault="00880E4B" w:rsidP="00880E4B">
      <w:pPr>
        <w:overflowPunct/>
        <w:spacing w:after="120" w:line="240" w:lineRule="auto"/>
        <w:textAlignment w:val="auto"/>
        <w:rPr>
          <w:rFonts w:cs="Arial"/>
          <w:b/>
          <w:color w:val="000000" w:themeColor="text1"/>
          <w:lang w:eastAsia="en-GB"/>
        </w:rPr>
      </w:pPr>
      <w:r w:rsidRPr="00F7696B">
        <w:rPr>
          <w:rFonts w:cs="Arial"/>
          <w:color w:val="000000" w:themeColor="text1"/>
        </w:rPr>
        <w:t xml:space="preserve">LNER (London and North Eastern Railway) Benevolent Fund: minute book: </w:t>
      </w:r>
      <w:r w:rsidRPr="00F7696B">
        <w:rPr>
          <w:rFonts w:cs="Arial"/>
          <w:color w:val="000000" w:themeColor="text1"/>
        </w:rPr>
        <w:br/>
        <w:t>1926 – 1968 (MS 3505).</w:t>
      </w:r>
    </w:p>
    <w:p w14:paraId="346BE005" w14:textId="398B5028" w:rsidR="00880E4B" w:rsidRPr="00F7696B" w:rsidRDefault="00880E4B" w:rsidP="00880E4B">
      <w:pPr>
        <w:spacing w:before="240" w:after="120"/>
        <w:rPr>
          <w:rFonts w:cs="Arial"/>
          <w:color w:val="000000" w:themeColor="text1"/>
        </w:rPr>
      </w:pPr>
      <w:r w:rsidRPr="00F7696B">
        <w:rPr>
          <w:rFonts w:cs="Arial"/>
          <w:color w:val="000000" w:themeColor="text1"/>
        </w:rPr>
        <w:t xml:space="preserve">P&amp;O Scottish Ferries Ltd. records: </w:t>
      </w:r>
      <w:r w:rsidRPr="00F7696B">
        <w:rPr>
          <w:rFonts w:cs="Arial"/>
          <w:color w:val="000000" w:themeColor="text1"/>
        </w:rPr>
        <w:br/>
        <w:t xml:space="preserve">1810 – 2002 (MS 3697). </w:t>
      </w:r>
    </w:p>
    <w:p w14:paraId="297DF29D" w14:textId="717294D5" w:rsidR="00880E4B" w:rsidRPr="00F7696B" w:rsidRDefault="00880E4B" w:rsidP="008B6800">
      <w:pPr>
        <w:spacing w:after="120"/>
        <w:rPr>
          <w:rFonts w:cs="Arial"/>
          <w:color w:val="000000" w:themeColor="text1"/>
        </w:rPr>
      </w:pPr>
      <w:r w:rsidRPr="00F7696B">
        <w:rPr>
          <w:rFonts w:cs="Arial"/>
          <w:color w:val="000000" w:themeColor="text1"/>
        </w:rPr>
        <w:t xml:space="preserve">S.S. Woodford, England to China, </w:t>
      </w:r>
      <w:proofErr w:type="gramStart"/>
      <w:r w:rsidRPr="00F7696B">
        <w:rPr>
          <w:rFonts w:cs="Arial"/>
          <w:color w:val="000000" w:themeColor="text1"/>
        </w:rPr>
        <w:t>log book</w:t>
      </w:r>
      <w:proofErr w:type="gramEnd"/>
      <w:r w:rsidRPr="00F7696B">
        <w:rPr>
          <w:rFonts w:cs="Arial"/>
          <w:color w:val="000000" w:themeColor="text1"/>
        </w:rPr>
        <w:t xml:space="preserve">: </w:t>
      </w:r>
      <w:r w:rsidRPr="00F7696B">
        <w:rPr>
          <w:rFonts w:cs="Arial"/>
          <w:color w:val="000000" w:themeColor="text1"/>
        </w:rPr>
        <w:br/>
        <w:t>1791 – 1792 (MS 2769/II/122).</w:t>
      </w:r>
    </w:p>
    <w:p w14:paraId="5FD13FDC" w14:textId="77777777" w:rsidR="00880E4B" w:rsidRPr="00F7696B" w:rsidRDefault="00880E4B" w:rsidP="004B786B">
      <w:pPr>
        <w:pStyle w:val="Heading3"/>
        <w:spacing w:before="120"/>
        <w:rPr>
          <w:color w:val="000000" w:themeColor="text1"/>
          <w:lang w:eastAsia="en-GB"/>
        </w:rPr>
      </w:pPr>
      <w:r w:rsidRPr="00F7696B">
        <w:rPr>
          <w:color w:val="000000" w:themeColor="text1"/>
          <w:lang w:eastAsia="en-GB"/>
        </w:rPr>
        <w:t>Personal Papers</w:t>
      </w:r>
    </w:p>
    <w:p w14:paraId="798BB80E" w14:textId="644BBAB9" w:rsidR="00880E4B" w:rsidRPr="00F7696B" w:rsidRDefault="00880E4B" w:rsidP="00880E4B">
      <w:pPr>
        <w:spacing w:after="120"/>
        <w:rPr>
          <w:rFonts w:cs="Arial"/>
          <w:color w:val="000000" w:themeColor="text1"/>
        </w:rPr>
      </w:pPr>
      <w:r w:rsidRPr="00F7696B">
        <w:rPr>
          <w:rFonts w:cs="Arial"/>
          <w:color w:val="000000" w:themeColor="text1"/>
        </w:rPr>
        <w:t xml:space="preserve">Alexander, Sam, industrial trainer, photographs of helicopters serving oil and gas industry: </w:t>
      </w:r>
      <w:r w:rsidRPr="00F7696B">
        <w:rPr>
          <w:rFonts w:cs="Arial"/>
          <w:color w:val="000000" w:themeColor="text1"/>
        </w:rPr>
        <w:br/>
        <w:t>1979 – 1981 (MS 3811).</w:t>
      </w:r>
    </w:p>
    <w:p w14:paraId="0020E8D3" w14:textId="735A8998" w:rsidR="00880E4B" w:rsidRPr="00F7696B" w:rsidRDefault="00880E4B" w:rsidP="00880E4B">
      <w:pPr>
        <w:spacing w:after="0"/>
        <w:rPr>
          <w:rFonts w:cs="Arial"/>
          <w:color w:val="000000" w:themeColor="text1"/>
        </w:rPr>
      </w:pPr>
      <w:r w:rsidRPr="00F7696B">
        <w:rPr>
          <w:rFonts w:cs="Arial"/>
          <w:color w:val="000000" w:themeColor="text1"/>
        </w:rPr>
        <w:t>Graham, George, engineer: Caledonian Railway research: 1888 (MS 2125).</w:t>
      </w:r>
    </w:p>
    <w:p w14:paraId="0990A452" w14:textId="4DEE8DCD" w:rsidR="00880E4B" w:rsidRPr="00F7696B" w:rsidRDefault="00880E4B" w:rsidP="00880E4B">
      <w:pPr>
        <w:spacing w:before="120" w:after="120" w:line="240" w:lineRule="auto"/>
        <w:rPr>
          <w:rFonts w:cs="Arial"/>
          <w:color w:val="000000" w:themeColor="text1"/>
          <w:lang w:eastAsia="en-GB"/>
        </w:rPr>
      </w:pPr>
      <w:r w:rsidRPr="00F7696B">
        <w:rPr>
          <w:rFonts w:cs="Arial"/>
          <w:color w:val="000000" w:themeColor="text1"/>
          <w:lang w:eastAsia="en-GB"/>
        </w:rPr>
        <w:t>O'Dell, Andrew, papers, some relating to transport research: 1930 – 1970 (MS 2882).</w:t>
      </w:r>
    </w:p>
    <w:p w14:paraId="0CFCA414" w14:textId="60EF4163" w:rsidR="00880E4B" w:rsidRPr="00F7696B" w:rsidRDefault="00880E4B" w:rsidP="00880E4B">
      <w:pPr>
        <w:spacing w:before="120" w:after="0"/>
        <w:rPr>
          <w:rFonts w:cs="Arial"/>
          <w:color w:val="000000" w:themeColor="text1"/>
        </w:rPr>
      </w:pPr>
      <w:r w:rsidRPr="00F7696B">
        <w:rPr>
          <w:rFonts w:cs="Arial"/>
          <w:color w:val="000000" w:themeColor="text1"/>
        </w:rPr>
        <w:t>O’Dell, Andrew, Aberdeenshire railway and harbour papers: typed transcriptions: 1749-1909 (created early 20</w:t>
      </w:r>
      <w:r w:rsidRPr="00F7696B">
        <w:rPr>
          <w:rFonts w:cs="Arial"/>
          <w:color w:val="000000" w:themeColor="text1"/>
          <w:vertAlign w:val="superscript"/>
        </w:rPr>
        <w:t>th</w:t>
      </w:r>
      <w:r w:rsidRPr="00F7696B">
        <w:rPr>
          <w:rFonts w:cs="Arial"/>
          <w:color w:val="000000" w:themeColor="text1"/>
        </w:rPr>
        <w:t xml:space="preserve"> century) (MS 2762).</w:t>
      </w:r>
    </w:p>
    <w:p w14:paraId="532F3D4A" w14:textId="58B935E3" w:rsidR="00880E4B" w:rsidRPr="00F7696B" w:rsidRDefault="00880E4B" w:rsidP="00880E4B">
      <w:pPr>
        <w:spacing w:before="120" w:after="120" w:line="240" w:lineRule="auto"/>
        <w:rPr>
          <w:rFonts w:cs="Arial"/>
          <w:color w:val="000000" w:themeColor="text1"/>
          <w:lang w:eastAsia="en-GB"/>
        </w:rPr>
      </w:pPr>
      <w:r w:rsidRPr="00F7696B">
        <w:rPr>
          <w:rFonts w:cs="Arial"/>
          <w:color w:val="000000" w:themeColor="text1"/>
          <w:lang w:eastAsia="en-GB"/>
        </w:rPr>
        <w:t xml:space="preserve">O'Dell, Andrew, notebooks of railway newspaper cuttings and land surveyors' calculations: </w:t>
      </w:r>
      <w:r w:rsidRPr="00F7696B">
        <w:rPr>
          <w:rFonts w:cs="Arial"/>
          <w:color w:val="000000" w:themeColor="text1"/>
          <w:lang w:eastAsia="en-GB"/>
        </w:rPr>
        <w:br/>
        <w:t>mid-20</w:t>
      </w:r>
      <w:r w:rsidRPr="00F7696B">
        <w:rPr>
          <w:rFonts w:cs="Arial"/>
          <w:color w:val="000000" w:themeColor="text1"/>
          <w:vertAlign w:val="superscript"/>
          <w:lang w:eastAsia="en-GB"/>
        </w:rPr>
        <w:t>th</w:t>
      </w:r>
      <w:r w:rsidRPr="00F7696B">
        <w:rPr>
          <w:rFonts w:cs="Arial"/>
          <w:color w:val="000000" w:themeColor="text1"/>
          <w:lang w:eastAsia="en-GB"/>
        </w:rPr>
        <w:t xml:space="preserve"> century (MS 3094).</w:t>
      </w:r>
    </w:p>
    <w:p w14:paraId="564F2D01" w14:textId="77777777" w:rsidR="004B786B" w:rsidRDefault="004B786B" w:rsidP="008B6800">
      <w:pPr>
        <w:spacing w:before="120" w:after="0"/>
        <w:rPr>
          <w:rFonts w:cs="Arial"/>
        </w:rPr>
      </w:pPr>
    </w:p>
    <w:p w14:paraId="367E729B" w14:textId="77777777" w:rsidR="00880E4B" w:rsidRPr="00B87308" w:rsidRDefault="00880E4B" w:rsidP="008B6800">
      <w:pPr>
        <w:spacing w:before="120" w:after="0"/>
        <w:rPr>
          <w:rFonts w:cs="Arial"/>
        </w:rPr>
      </w:pPr>
      <w:r w:rsidRPr="003C4B55">
        <w:rPr>
          <w:rFonts w:cs="Arial"/>
        </w:rPr>
        <w:t xml:space="preserve">For main papers relating to Andrew O’ Dell </w:t>
      </w:r>
      <w:proofErr w:type="gramStart"/>
      <w:r w:rsidRPr="003C4B55">
        <w:rPr>
          <w:rFonts w:cs="Arial"/>
        </w:rPr>
        <w:t>see</w:t>
      </w:r>
      <w:proofErr w:type="gramEnd"/>
      <w:r w:rsidRPr="003C4B55">
        <w:rPr>
          <w:rFonts w:cs="Arial"/>
        </w:rPr>
        <w:t xml:space="preserve"> </w:t>
      </w:r>
      <w:r w:rsidRPr="003C4B55">
        <w:rPr>
          <w:rFonts w:cs="Arial"/>
          <w:i/>
        </w:rPr>
        <w:t>Printed Collections</w:t>
      </w:r>
      <w:r w:rsidRPr="003C4B55">
        <w:rPr>
          <w:rFonts w:cs="Arial"/>
        </w:rPr>
        <w:t xml:space="preserve"> section above.</w:t>
      </w:r>
    </w:p>
    <w:p w14:paraId="2BFF65B9" w14:textId="77777777" w:rsidR="00880E4B" w:rsidRDefault="00880E4B" w:rsidP="00880E4B">
      <w:pPr>
        <w:overflowPunct/>
        <w:autoSpaceDE/>
        <w:autoSpaceDN/>
        <w:adjustRightInd/>
        <w:spacing w:after="0" w:line="240" w:lineRule="auto"/>
        <w:textAlignment w:val="auto"/>
        <w:rPr>
          <w:b/>
          <w:kern w:val="28"/>
          <w:sz w:val="26"/>
        </w:rPr>
      </w:pPr>
      <w:r>
        <w:br w:type="page"/>
      </w:r>
    </w:p>
    <w:p w14:paraId="7FEE33A2" w14:textId="77777777" w:rsidR="00880E4B" w:rsidRPr="00B87308" w:rsidRDefault="00880E4B" w:rsidP="004B786B">
      <w:pPr>
        <w:pStyle w:val="Heading1"/>
        <w:spacing w:before="180" w:after="120"/>
      </w:pPr>
      <w:r>
        <w:lastRenderedPageBreak/>
        <w:t>Access</w:t>
      </w:r>
    </w:p>
    <w:p w14:paraId="703FCE5A" w14:textId="10F16CEE" w:rsidR="00880E4B" w:rsidRPr="00B87308" w:rsidRDefault="00880E4B" w:rsidP="004B786B">
      <w:pPr>
        <w:overflowPunct/>
        <w:autoSpaceDE/>
        <w:autoSpaceDN/>
        <w:adjustRightInd/>
        <w:spacing w:after="180" w:line="240" w:lineRule="auto"/>
        <w:textAlignment w:val="auto"/>
        <w:rPr>
          <w:rFonts w:cs="Arial"/>
          <w:color w:val="0000FF"/>
          <w:lang w:eastAsia="en-GB"/>
        </w:rPr>
      </w:pPr>
      <w:r>
        <w:rPr>
          <w:rFonts w:cs="Arial"/>
          <w:lang w:eastAsia="en-GB"/>
        </w:rPr>
        <w:t>Materials are available upon request</w:t>
      </w:r>
      <w:r w:rsidRPr="00B87308">
        <w:rPr>
          <w:rFonts w:cs="Arial"/>
          <w:lang w:eastAsia="en-GB"/>
        </w:rPr>
        <w:t xml:space="preserve"> for consultation in the Re</w:t>
      </w:r>
      <w:r w:rsidR="00E12A1D">
        <w:rPr>
          <w:rFonts w:cs="Arial"/>
          <w:lang w:eastAsia="en-GB"/>
        </w:rPr>
        <w:t>search</w:t>
      </w:r>
      <w:r w:rsidRPr="00B87308">
        <w:rPr>
          <w:rFonts w:cs="Arial"/>
          <w:lang w:eastAsia="en-GB"/>
        </w:rPr>
        <w:t xml:space="preserve"> Room. Please search online catalogues to identify individual items. </w:t>
      </w:r>
    </w:p>
    <w:p w14:paraId="5ADC4050" w14:textId="77777777" w:rsidR="00880E4B" w:rsidRPr="00026ED7" w:rsidRDefault="00880E4B" w:rsidP="004B786B">
      <w:pPr>
        <w:pStyle w:val="Heading1"/>
        <w:spacing w:before="180" w:after="120"/>
        <w:rPr>
          <w:lang w:eastAsia="en-GB"/>
        </w:rPr>
      </w:pPr>
      <w:r w:rsidRPr="00026ED7">
        <w:rPr>
          <w:lang w:eastAsia="en-GB"/>
        </w:rPr>
        <w:t>Further reading</w:t>
      </w:r>
    </w:p>
    <w:p w14:paraId="4E9C3360" w14:textId="77777777" w:rsidR="00880E4B" w:rsidRPr="00D53C73" w:rsidRDefault="00880E4B" w:rsidP="008B6800">
      <w:pPr>
        <w:overflowPunct/>
        <w:spacing w:after="120" w:line="240" w:lineRule="auto"/>
        <w:textAlignment w:val="auto"/>
        <w:rPr>
          <w:rFonts w:cs="Arial"/>
          <w:lang w:eastAsia="en-GB"/>
        </w:rPr>
      </w:pPr>
      <w:r w:rsidRPr="00D53C73">
        <w:rPr>
          <w:rFonts w:cs="Arial"/>
          <w:lang w:eastAsia="en-GB"/>
        </w:rPr>
        <w:t xml:space="preserve">For further reading please also see the studies of </w:t>
      </w:r>
      <w:proofErr w:type="gramStart"/>
      <w:r w:rsidRPr="00D53C73">
        <w:rPr>
          <w:rFonts w:cs="Arial"/>
          <w:lang w:eastAsia="en-GB"/>
        </w:rPr>
        <w:t>a number of</w:t>
      </w:r>
      <w:proofErr w:type="gramEnd"/>
      <w:r w:rsidRPr="00D53C73">
        <w:rPr>
          <w:rFonts w:cs="Arial"/>
          <w:lang w:eastAsia="en-GB"/>
        </w:rPr>
        <w:t xml:space="preserve"> manuscripts, printed books and collections in the journals </w:t>
      </w:r>
      <w:r w:rsidRPr="00D53C73">
        <w:rPr>
          <w:rFonts w:cs="Arial"/>
          <w:i/>
          <w:iCs/>
          <w:lang w:eastAsia="en-GB"/>
        </w:rPr>
        <w:t xml:space="preserve">Aberdeen University Library Bulletin, Aberdeen University Review </w:t>
      </w:r>
      <w:r w:rsidRPr="00D53C73">
        <w:rPr>
          <w:rFonts w:cs="Arial"/>
          <w:lang w:eastAsia="en-GB"/>
        </w:rPr>
        <w:t xml:space="preserve">and </w:t>
      </w:r>
      <w:r w:rsidRPr="00D53C73">
        <w:rPr>
          <w:rFonts w:cs="Arial"/>
          <w:i/>
          <w:iCs/>
          <w:lang w:eastAsia="en-GB"/>
        </w:rPr>
        <w:t>Northern Scotland</w:t>
      </w:r>
      <w:r w:rsidRPr="00D53C73">
        <w:rPr>
          <w:rFonts w:cs="Arial"/>
          <w:lang w:eastAsia="en-GB"/>
        </w:rPr>
        <w:t>.</w:t>
      </w:r>
    </w:p>
    <w:p w14:paraId="596BBC72" w14:textId="77777777" w:rsidR="00880E4B" w:rsidRPr="00B87308" w:rsidRDefault="00880E4B" w:rsidP="00880E4B">
      <w:pPr>
        <w:overflowPunct/>
        <w:spacing w:after="120" w:line="240" w:lineRule="auto"/>
        <w:textAlignment w:val="auto"/>
        <w:rPr>
          <w:rFonts w:cs="Arial"/>
          <w:lang w:eastAsia="en-GB"/>
        </w:rPr>
      </w:pPr>
      <w:proofErr w:type="gramStart"/>
      <w:r w:rsidRPr="00B87308">
        <w:rPr>
          <w:rFonts w:cs="Arial"/>
          <w:lang w:eastAsia="en-GB"/>
        </w:rPr>
        <w:t>A number of</w:t>
      </w:r>
      <w:proofErr w:type="gramEnd"/>
      <w:r w:rsidRPr="00B87308">
        <w:rPr>
          <w:rFonts w:cs="Arial"/>
          <w:lang w:eastAsia="en-GB"/>
        </w:rPr>
        <w:t xml:space="preserve"> the above papers were highlighted in: </w:t>
      </w:r>
      <w:r>
        <w:rPr>
          <w:rFonts w:eastAsiaTheme="minorHAnsi" w:cs="Arial"/>
        </w:rPr>
        <w:t>Beavan, Iain; Davidson, Peter;</w:t>
      </w:r>
      <w:r w:rsidRPr="00B87308">
        <w:rPr>
          <w:rFonts w:eastAsiaTheme="minorHAnsi" w:cs="Arial"/>
        </w:rPr>
        <w:t xml:space="preserve"> Stevenson, Jane </w:t>
      </w:r>
      <w:r w:rsidRPr="00B87308">
        <w:rPr>
          <w:rFonts w:eastAsiaTheme="minorHAnsi" w:cs="Arial"/>
          <w:i/>
          <w:iCs/>
        </w:rPr>
        <w:t>Library and archive collections of the University of Aberdeen: an introduction and description</w:t>
      </w:r>
      <w:r w:rsidRPr="00B87308">
        <w:rPr>
          <w:rFonts w:eastAsiaTheme="minorHAnsi" w:cs="Arial"/>
        </w:rPr>
        <w:t>. (Manchester: Manchester University Press with the University of Aberdeen, 2011).</w:t>
      </w:r>
    </w:p>
    <w:p w14:paraId="738CDB46" w14:textId="2A08AEA8" w:rsidR="00880E4B" w:rsidRPr="00B87308" w:rsidRDefault="00880E4B" w:rsidP="00F7696B">
      <w:pPr>
        <w:pStyle w:val="Heading1"/>
        <w:spacing w:before="180" w:after="120"/>
        <w:rPr>
          <w:rFonts w:cs="Arial"/>
        </w:rPr>
      </w:pPr>
      <w:r>
        <w:br w:type="column"/>
      </w:r>
      <w:r w:rsidR="00F7696B" w:rsidRPr="00B87308">
        <w:rPr>
          <w:rFonts w:cs="Arial"/>
        </w:rPr>
        <w:t xml:space="preserve"> </w:t>
      </w:r>
    </w:p>
    <w:p w14:paraId="7DC4F63A" w14:textId="77777777" w:rsidR="00880E4B" w:rsidRPr="00B87308" w:rsidRDefault="00880E4B" w:rsidP="00880E4B">
      <w:pPr>
        <w:tabs>
          <w:tab w:val="center" w:pos="4153"/>
          <w:tab w:val="right" w:pos="8306"/>
        </w:tabs>
        <w:spacing w:after="0"/>
        <w:rPr>
          <w:rFonts w:cs="Arial"/>
        </w:rPr>
      </w:pPr>
    </w:p>
    <w:p w14:paraId="0826FB32" w14:textId="77777777" w:rsidR="00880E4B" w:rsidRPr="00FF2F9F" w:rsidRDefault="00880E4B" w:rsidP="00880E4B">
      <w:pPr>
        <w:pStyle w:val="Header"/>
        <w:spacing w:after="120"/>
        <w:rPr>
          <w:rFonts w:cs="Arial"/>
        </w:rPr>
      </w:pPr>
    </w:p>
    <w:p w14:paraId="5A7F64D6"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B3FC9" w14:textId="77777777" w:rsidR="008C4796" w:rsidRDefault="008C4796">
      <w:r>
        <w:separator/>
      </w:r>
    </w:p>
  </w:endnote>
  <w:endnote w:type="continuationSeparator" w:id="0">
    <w:p w14:paraId="7D5206A1" w14:textId="77777777" w:rsidR="008C4796" w:rsidRDefault="008C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1B21731-9D66-4F94-8679-5813CAF75D9E}"/>
    <w:embedBold r:id="rId2" w:fontKey="{7DD95C53-33FA-43AE-B677-7DF34399D371}"/>
    <w:embedItalic r:id="rId3" w:fontKey="{D49167DB-C3CC-4DF0-AD2A-496943EAD19D}"/>
  </w:font>
  <w:font w:name="Tahoma">
    <w:panose1 w:val="020B0604030504040204"/>
    <w:charset w:val="00"/>
    <w:family w:val="swiss"/>
    <w:pitch w:val="variable"/>
    <w:sig w:usb0="E1002EFF" w:usb1="C000605B" w:usb2="00000029" w:usb3="00000000" w:csb0="000101FF" w:csb1="00000000"/>
    <w:embedRegular r:id="rId4" w:fontKey="{B887102B-F2BB-4AF7-800E-79C9DC948F0F}"/>
  </w:font>
  <w:font w:name="Calibri">
    <w:panose1 w:val="020F0502020204030204"/>
    <w:charset w:val="00"/>
    <w:family w:val="swiss"/>
    <w:pitch w:val="variable"/>
    <w:sig w:usb0="E4002EFF" w:usb1="C000247B" w:usb2="00000009" w:usb3="00000000" w:csb0="000001FF" w:csb1="00000000"/>
    <w:embedRegular r:id="rId5" w:fontKey="{940B7658-E7E1-4E81-8FA6-458EAF57B566}"/>
    <w:embedBold r:id="rId6" w:fontKey="{8CBFCC51-5FCA-4ECC-B320-6C93E6D8B3A9}"/>
    <w:embedItalic r:id="rId7" w:fontKey="{55B365C7-8F24-4A34-9DAC-9D5BCA53BA2D}"/>
  </w:font>
  <w:font w:name="Cambria">
    <w:panose1 w:val="02040503050406030204"/>
    <w:charset w:val="00"/>
    <w:family w:val="roman"/>
    <w:pitch w:val="variable"/>
    <w:sig w:usb0="E00006FF" w:usb1="420024FF" w:usb2="02000000" w:usb3="00000000" w:csb0="0000019F" w:csb1="00000000"/>
    <w:embedRegular r:id="rId8" w:fontKey="{669CC4E9-4035-46BA-B16F-6498C4AFF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86EE0"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6B601"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271310BF" wp14:editId="21763765">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D697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310BF"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688D6979"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A61" w14:textId="77777777" w:rsidR="00E12A1D" w:rsidRDefault="008B6800">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4B786B">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77F98" w14:textId="77777777" w:rsidR="008C4796" w:rsidRDefault="008C4796">
      <w:r>
        <w:separator/>
      </w:r>
    </w:p>
  </w:footnote>
  <w:footnote w:type="continuationSeparator" w:id="0">
    <w:p w14:paraId="16A94A4C" w14:textId="77777777" w:rsidR="008C4796" w:rsidRDefault="008C4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BDEC9"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17932"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71C7A5CC" wp14:editId="13307587">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45197D9B" wp14:editId="7DF47AAC">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7E685"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97D9B"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4F37E685"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6FF00" w14:textId="77777777" w:rsidR="00E12A1D" w:rsidRDefault="00E12A1D">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0987748">
    <w:abstractNumId w:val="0"/>
  </w:num>
  <w:num w:numId="2" w16cid:durableId="306134175">
    <w:abstractNumId w:val="0"/>
  </w:num>
  <w:num w:numId="3" w16cid:durableId="251428013">
    <w:abstractNumId w:val="1"/>
  </w:num>
  <w:num w:numId="4" w16cid:durableId="1543058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425F2"/>
    <w:rsid w:val="0006496F"/>
    <w:rsid w:val="000D224B"/>
    <w:rsid w:val="000F67FE"/>
    <w:rsid w:val="001373FB"/>
    <w:rsid w:val="001660EB"/>
    <w:rsid w:val="001B5F63"/>
    <w:rsid w:val="00222E2A"/>
    <w:rsid w:val="00256ADA"/>
    <w:rsid w:val="002C16A8"/>
    <w:rsid w:val="00314BB3"/>
    <w:rsid w:val="00317D1C"/>
    <w:rsid w:val="00324CB3"/>
    <w:rsid w:val="0036096D"/>
    <w:rsid w:val="003F2B5E"/>
    <w:rsid w:val="00411CFD"/>
    <w:rsid w:val="004738BD"/>
    <w:rsid w:val="004772C8"/>
    <w:rsid w:val="004B24D6"/>
    <w:rsid w:val="004B786B"/>
    <w:rsid w:val="004E6E2E"/>
    <w:rsid w:val="0058749A"/>
    <w:rsid w:val="005D5CB0"/>
    <w:rsid w:val="00600F04"/>
    <w:rsid w:val="0065029D"/>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80E4B"/>
    <w:rsid w:val="008B6800"/>
    <w:rsid w:val="008C4796"/>
    <w:rsid w:val="008C5AC7"/>
    <w:rsid w:val="008E2AE1"/>
    <w:rsid w:val="008E3200"/>
    <w:rsid w:val="008E4F83"/>
    <w:rsid w:val="009B56C4"/>
    <w:rsid w:val="00A03743"/>
    <w:rsid w:val="00A27F3D"/>
    <w:rsid w:val="00A6174F"/>
    <w:rsid w:val="00A731B4"/>
    <w:rsid w:val="00AC5139"/>
    <w:rsid w:val="00AF2193"/>
    <w:rsid w:val="00B07213"/>
    <w:rsid w:val="00B57DFD"/>
    <w:rsid w:val="00B617EA"/>
    <w:rsid w:val="00B80E5D"/>
    <w:rsid w:val="00BE3AFB"/>
    <w:rsid w:val="00C0164F"/>
    <w:rsid w:val="00C63C08"/>
    <w:rsid w:val="00C8535F"/>
    <w:rsid w:val="00C86838"/>
    <w:rsid w:val="00CA191E"/>
    <w:rsid w:val="00CC145A"/>
    <w:rsid w:val="00CC3868"/>
    <w:rsid w:val="00CD395A"/>
    <w:rsid w:val="00D07AE3"/>
    <w:rsid w:val="00DA30BE"/>
    <w:rsid w:val="00DA7801"/>
    <w:rsid w:val="00DC024E"/>
    <w:rsid w:val="00DC24E9"/>
    <w:rsid w:val="00DE74B8"/>
    <w:rsid w:val="00E11A16"/>
    <w:rsid w:val="00E12A1D"/>
    <w:rsid w:val="00E232E3"/>
    <w:rsid w:val="00EA165B"/>
    <w:rsid w:val="00EA2265"/>
    <w:rsid w:val="00EA3708"/>
    <w:rsid w:val="00EC427D"/>
    <w:rsid w:val="00EF0CA0"/>
    <w:rsid w:val="00F426AC"/>
    <w:rsid w:val="00F7696B"/>
    <w:rsid w:val="00F83668"/>
    <w:rsid w:val="00FA3C02"/>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7AA5177"/>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880E4B"/>
    <w:rPr>
      <w:rFonts w:ascii="Arial" w:hAnsi="Arial"/>
      <w:lang w:eastAsia="en-US"/>
    </w:rPr>
  </w:style>
  <w:style w:type="paragraph" w:customStyle="1" w:styleId="Default">
    <w:name w:val="Default"/>
    <w:rsid w:val="00E12A1D"/>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31821">
      <w:bodyDiv w:val="1"/>
      <w:marLeft w:val="0"/>
      <w:marRight w:val="0"/>
      <w:marTop w:val="0"/>
      <w:marBottom w:val="0"/>
      <w:divBdr>
        <w:top w:val="none" w:sz="0" w:space="0" w:color="auto"/>
        <w:left w:val="none" w:sz="0" w:space="0" w:color="auto"/>
        <w:bottom w:val="none" w:sz="0" w:space="0" w:color="auto"/>
        <w:right w:val="none" w:sz="0" w:space="0" w:color="auto"/>
      </w:divBdr>
    </w:div>
    <w:div w:id="74410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1057</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7283</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4</cp:revision>
  <cp:lastPrinted>2010-05-19T13:46:00Z</cp:lastPrinted>
  <dcterms:created xsi:type="dcterms:W3CDTF">2018-07-27T15:44:00Z</dcterms:created>
  <dcterms:modified xsi:type="dcterms:W3CDTF">2024-06-27T10:39:00Z</dcterms:modified>
</cp:coreProperties>
</file>