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9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8080"/>
      </w:tblGrid>
      <w:tr w:rsidR="004772C8" w:rsidRPr="00DE74B8" w14:paraId="4331E680" w14:textId="77777777" w:rsidTr="00AC5139">
        <w:trPr>
          <w:cantSplit/>
        </w:trPr>
        <w:tc>
          <w:tcPr>
            <w:tcW w:w="1410" w:type="dxa"/>
            <w:vMerge w:val="restart"/>
          </w:tcPr>
          <w:p w14:paraId="0F1B63B2" w14:textId="1CCB2CDC" w:rsidR="004772C8" w:rsidRPr="00DE74B8" w:rsidRDefault="004772C8" w:rsidP="00AC5139">
            <w:pPr>
              <w:pStyle w:val="FS-title"/>
              <w:spacing w:after="0" w:line="240" w:lineRule="auto"/>
              <w:ind w:right="567" w:hanging="150"/>
              <w:rPr>
                <w:rFonts w:cs="Arial"/>
              </w:rPr>
            </w:pPr>
          </w:p>
        </w:tc>
        <w:tc>
          <w:tcPr>
            <w:tcW w:w="8080" w:type="dxa"/>
          </w:tcPr>
          <w:p w14:paraId="28CC5DA9" w14:textId="68DD84C6" w:rsidR="004772C8" w:rsidRPr="00DE74B8" w:rsidRDefault="004F0566" w:rsidP="00BE3AFB">
            <w:pPr>
              <w:pStyle w:val="FS-title"/>
              <w:tabs>
                <w:tab w:val="left" w:pos="8221"/>
                <w:tab w:val="left" w:pos="8363"/>
              </w:tabs>
              <w:spacing w:before="60" w:after="0" w:line="240" w:lineRule="auto"/>
              <w:ind w:right="425"/>
              <w:rPr>
                <w:rFonts w:cs="Arial"/>
              </w:rPr>
            </w:pPr>
            <w:r w:rsidRPr="004F0566">
              <w:rPr>
                <w:rFonts w:cs="Arial"/>
              </w:rPr>
              <w:t>Labour history resources</w:t>
            </w:r>
          </w:p>
        </w:tc>
      </w:tr>
      <w:tr w:rsidR="004772C8" w:rsidRPr="00DE74B8" w14:paraId="3D602044" w14:textId="77777777" w:rsidTr="00AC5139">
        <w:trPr>
          <w:cantSplit/>
        </w:trPr>
        <w:tc>
          <w:tcPr>
            <w:tcW w:w="1410" w:type="dxa"/>
            <w:vMerge/>
          </w:tcPr>
          <w:p w14:paraId="6C6488A0" w14:textId="77777777" w:rsidR="004772C8" w:rsidRPr="00DE74B8" w:rsidRDefault="004772C8">
            <w:pPr>
              <w:pStyle w:val="FS-Author"/>
              <w:rPr>
                <w:rFonts w:cs="Arial"/>
              </w:rPr>
            </w:pPr>
          </w:p>
        </w:tc>
        <w:tc>
          <w:tcPr>
            <w:tcW w:w="8080" w:type="dxa"/>
          </w:tcPr>
          <w:p w14:paraId="67DA50F1" w14:textId="2AFF6F96" w:rsidR="004772C8" w:rsidRPr="00DE74B8" w:rsidRDefault="00772AD0" w:rsidP="007E6BEC">
            <w:pPr>
              <w:pStyle w:val="FS-Author"/>
              <w:rPr>
                <w:rFonts w:cs="Arial"/>
              </w:rPr>
            </w:pPr>
            <w:r>
              <w:rPr>
                <w:rFonts w:cs="Arial"/>
              </w:rPr>
              <w:t xml:space="preserve">September </w:t>
            </w:r>
            <w:r w:rsidR="004F0566" w:rsidRPr="004F0566">
              <w:rPr>
                <w:rFonts w:cs="Arial"/>
              </w:rPr>
              <w:t>20</w:t>
            </w:r>
            <w:r>
              <w:rPr>
                <w:rFonts w:cs="Arial"/>
              </w:rPr>
              <w:t>2</w:t>
            </w:r>
            <w:r w:rsidR="007C2554">
              <w:rPr>
                <w:rFonts w:cs="Arial"/>
              </w:rPr>
              <w:t>4</w:t>
            </w:r>
          </w:p>
        </w:tc>
      </w:tr>
      <w:tr w:rsidR="004772C8" w:rsidRPr="00DE74B8" w14:paraId="1D3783E0" w14:textId="77777777" w:rsidTr="00AC5139">
        <w:trPr>
          <w:cantSplit/>
        </w:trPr>
        <w:tc>
          <w:tcPr>
            <w:tcW w:w="1410" w:type="dxa"/>
            <w:vMerge/>
          </w:tcPr>
          <w:p w14:paraId="2BC2AE11" w14:textId="77777777" w:rsidR="004772C8" w:rsidRPr="00DE74B8" w:rsidRDefault="004772C8">
            <w:pPr>
              <w:pStyle w:val="FS-Category"/>
              <w:rPr>
                <w:rFonts w:cs="Arial"/>
              </w:rPr>
            </w:pPr>
          </w:p>
        </w:tc>
        <w:tc>
          <w:tcPr>
            <w:tcW w:w="8080" w:type="dxa"/>
          </w:tcPr>
          <w:p w14:paraId="669C8216" w14:textId="3F10764F" w:rsidR="004772C8" w:rsidRPr="00DE74B8" w:rsidRDefault="004F0566" w:rsidP="00CD395A">
            <w:pPr>
              <w:pStyle w:val="FS-Category"/>
              <w:rPr>
                <w:rFonts w:cs="Arial"/>
              </w:rPr>
            </w:pPr>
            <w:r w:rsidRPr="004F0566">
              <w:rPr>
                <w:rFonts w:cs="Arial"/>
              </w:rPr>
              <w:t>QG HCOL022</w:t>
            </w:r>
          </w:p>
        </w:tc>
      </w:tr>
      <w:tr w:rsidR="004772C8" w:rsidRPr="00DE74B8" w14:paraId="56123471" w14:textId="77777777" w:rsidTr="004772C8">
        <w:trPr>
          <w:cantSplit/>
          <w:trHeight w:val="154"/>
        </w:trPr>
        <w:tc>
          <w:tcPr>
            <w:tcW w:w="1410" w:type="dxa"/>
            <w:vMerge/>
          </w:tcPr>
          <w:p w14:paraId="75CAE1D8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  <w:tc>
          <w:tcPr>
            <w:tcW w:w="8080" w:type="dxa"/>
          </w:tcPr>
          <w:p w14:paraId="03470186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</w:tr>
      <w:tr w:rsidR="004772C8" w:rsidRPr="00DE74B8" w14:paraId="55C9970B" w14:textId="77777777" w:rsidTr="00C63C08">
        <w:trPr>
          <w:cantSplit/>
          <w:trHeight w:val="187"/>
        </w:trPr>
        <w:tc>
          <w:tcPr>
            <w:tcW w:w="1410" w:type="dxa"/>
            <w:vMerge/>
          </w:tcPr>
          <w:p w14:paraId="1372A6D3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  <w:tc>
          <w:tcPr>
            <w:tcW w:w="8080" w:type="dxa"/>
          </w:tcPr>
          <w:p w14:paraId="3076B9FB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</w:tr>
    </w:tbl>
    <w:p w14:paraId="31B45810" w14:textId="77777777" w:rsidR="00314BB3" w:rsidRPr="00DE74B8" w:rsidRDefault="00314BB3">
      <w:pPr>
        <w:rPr>
          <w:rFonts w:cs="Arial"/>
        </w:rPr>
        <w:sectPr w:rsidR="00314BB3" w:rsidRPr="00DE74B8" w:rsidSect="001B5F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276" w:right="1134" w:bottom="567" w:left="1134" w:header="1134" w:footer="1134" w:gutter="0"/>
          <w:cols w:space="720"/>
          <w:titlePg/>
        </w:sectPr>
      </w:pPr>
    </w:p>
    <w:p w14:paraId="7B5EE985" w14:textId="77777777" w:rsidR="007C2554" w:rsidRDefault="007C2554" w:rsidP="007C2554">
      <w:pPr>
        <w:pStyle w:val="Default"/>
        <w:rPr>
          <w:b/>
          <w:sz w:val="18"/>
          <w:szCs w:val="18"/>
        </w:rPr>
      </w:pPr>
      <w:r>
        <w:rPr>
          <w:b/>
          <w:bCs/>
          <w:sz w:val="18"/>
          <w:szCs w:val="18"/>
        </w:rPr>
        <w:t xml:space="preserve">Collections Research Room </w:t>
      </w:r>
    </w:p>
    <w:p w14:paraId="03319E2A" w14:textId="77777777" w:rsidR="007C2554" w:rsidRDefault="007C2554" w:rsidP="007C2554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University Collections </w:t>
      </w:r>
    </w:p>
    <w:p w14:paraId="218D54B3" w14:textId="77777777" w:rsidR="007C2554" w:rsidRDefault="007C2554" w:rsidP="007C2554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The University Library </w:t>
      </w:r>
    </w:p>
    <w:p w14:paraId="45F72DA6" w14:textId="77777777" w:rsidR="007C2554" w:rsidRDefault="007C2554" w:rsidP="007C2554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University of Aberdeen </w:t>
      </w:r>
    </w:p>
    <w:p w14:paraId="369F02E3" w14:textId="77777777" w:rsidR="007C2554" w:rsidRDefault="007C2554" w:rsidP="007C2554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Bedford Road </w:t>
      </w:r>
    </w:p>
    <w:p w14:paraId="0D3E802E" w14:textId="77777777" w:rsidR="007C2554" w:rsidRDefault="007C2554" w:rsidP="007C2554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Aberdeen </w:t>
      </w:r>
    </w:p>
    <w:p w14:paraId="080E1187" w14:textId="36B82E63" w:rsidR="004F0566" w:rsidRPr="00154DCE" w:rsidRDefault="007C2554" w:rsidP="007C2554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>AB24 3AA</w:t>
      </w:r>
    </w:p>
    <w:p w14:paraId="1EC31B25" w14:textId="6C609D41" w:rsidR="004F0566" w:rsidRPr="00154DCE" w:rsidRDefault="00FE442D" w:rsidP="00FE442D">
      <w:pPr>
        <w:tabs>
          <w:tab w:val="center" w:pos="4153"/>
          <w:tab w:val="right" w:pos="8306"/>
        </w:tabs>
        <w:spacing w:after="120" w:line="260" w:lineRule="exact"/>
        <w:rPr>
          <w:sz w:val="18"/>
          <w:szCs w:val="18"/>
        </w:rPr>
      </w:pPr>
      <w:r w:rsidRPr="00154DCE">
        <w:rPr>
          <w:b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7E27E7" wp14:editId="4CCDA202">
                <wp:simplePos x="0" y="0"/>
                <wp:positionH relativeFrom="column">
                  <wp:posOffset>3810</wp:posOffset>
                </wp:positionH>
                <wp:positionV relativeFrom="paragraph">
                  <wp:posOffset>210820</wp:posOffset>
                </wp:positionV>
                <wp:extent cx="2714625" cy="635"/>
                <wp:effectExtent l="0" t="0" r="28575" b="3746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75F0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3pt;margin-top:16.6pt;width:213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GooQgIAAIIEAAAOAAAAZHJzL2Uyb0RvYy54bWysVNuO2yAQfa/Uf0C8J76sc1krzmplJ33Z&#10;tivt9gMI4BgVAwISJ6r67x1wEu22L1VVP5BhmDlzZjhk9XDqJTpy64RWFc6mKUZcUc2E2lf42+t2&#10;ssTIeaIYkVrxCp+5ww/rjx9Wgyl5rjstGbcIQJQrB1PhzntTJomjHe+Jm2rDFRy22vbEw9buE2bJ&#10;AOi9TPI0nSeDtsxYTblz4G3GQ7yO+G3Lqf/ato57JCsM3HxcbVx3YU3WK1LuLTGdoBca5B9Y9EQo&#10;KHqDaogn6GDFH1C9oFY73fop1X2i21ZQHnuAbrL0t25eOmJ47AWG48xtTO7/wdIvx2eLBKtwgZEi&#10;PVzR48HrWBnlYTyDcSVE1erZhgbpSb2YJ02/O6R03RG15zH49WwgNwsZybuUsHEGiuyGz5pBDAH8&#10;OKtTa/sACVNAp3gl59uV8JNHFJz5Iivm+QwjCmfzu1nEJ+U11VjnP3Hdo2BU2HlLxL7ztVYKrl7b&#10;LBYixyfnAzFSXhNCXaW3QsqoAKnQAOzzRZrGDKelYOE0xLmzq6VFRwIaAukxPWAkifPgrPA2fjFJ&#10;HnrocIybpfCN6gI3aHB0RxfQGCEjo3elrD4oFhl1nLDNxfZEyNGGVKkCJ5gP9HSxRqX9uE/vN8vN&#10;spgU+XwzKdKmmTxu62Iy32aLWXPX1HWT/QxMs6LsBGNchQ6vqs+Kv1PV5f2Ner3p/jbL5D16bBHI&#10;Xn8j6SiQoIlRXTvNzs/2KhwQegy+PMrwkt7uwX7717H+BQAA//8DAFBLAwQUAAYACAAAACEAHHSX&#10;jtoAAAAGAQAADwAAAGRycy9kb3ducmV2LnhtbEyOzW6CQBSF9036DpPbxF0dBGMIZTCNpqsuGrFJ&#10;t1fmCkTmDjAj4tt3XLXL85Nzvnw7m05MNLrWsoLVMgJBXFndcq3g+/jxmoJwHlljZ5kU3MnBtnh+&#10;yjHT9sYHmkpfizDCLkMFjfd9JqWrGjLolrYnDtnZjgZ9kGMt9Yi3MG46GUfRRhpsOTw02NOuoepS&#10;Xo2C6fi5/0ntZTgM2sfmaz2cSz0otXiZ399AeJr9Xxke+AEdisB0slfWTnQKNqGnIEliECFdx+kK&#10;xOlhJCCLXP7HL34BAAD//wMAUEsBAi0AFAAGAAgAAAAhALaDOJL+AAAA4QEAABMAAAAAAAAAAAAA&#10;AAAAAAAAAFtDb250ZW50X1R5cGVzXS54bWxQSwECLQAUAAYACAAAACEAOP0h/9YAAACUAQAACwAA&#10;AAAAAAAAAAAAAAAvAQAAX3JlbHMvLnJlbHNQSwECLQAUAAYACAAAACEAgdhqKEICAACCBAAADgAA&#10;AAAAAAAAAAAAAAAuAgAAZHJzL2Uyb0RvYy54bWxQSwECLQAUAAYACAAAACEAHHSXjtoAAAAGAQAA&#10;DwAAAAAAAAAAAAAAAACcBAAAZHJzL2Rvd25yZXYueG1sUEsFBgAAAAAEAAQA8wAAAKMFAAAAAA==&#10;" strokecolor="#7f7f7f" strokeweight="1pt"/>
            </w:pict>
          </mc:Fallback>
        </mc:AlternateContent>
      </w:r>
    </w:p>
    <w:p w14:paraId="3DF52FA3" w14:textId="77777777" w:rsidR="004F0566" w:rsidRPr="00C9274B" w:rsidRDefault="004F0566" w:rsidP="00FE442D">
      <w:pPr>
        <w:pStyle w:val="Heading1"/>
        <w:spacing w:before="120" w:after="180" w:line="240" w:lineRule="auto"/>
        <w:rPr>
          <w:rFonts w:cs="Arial"/>
          <w:sz w:val="24"/>
          <w:szCs w:val="24"/>
        </w:rPr>
      </w:pPr>
      <w:r w:rsidRPr="00C9274B">
        <w:rPr>
          <w:rFonts w:cs="Arial"/>
          <w:sz w:val="24"/>
          <w:szCs w:val="24"/>
        </w:rPr>
        <w:t xml:space="preserve">Introduction </w:t>
      </w:r>
    </w:p>
    <w:p w14:paraId="023147DA" w14:textId="4093322F" w:rsidR="004F0566" w:rsidRPr="004F0566" w:rsidRDefault="007C2554" w:rsidP="00A718B3">
      <w:pPr>
        <w:spacing w:after="120" w:line="240" w:lineRule="auto"/>
        <w:rPr>
          <w:rFonts w:cs="Arial"/>
          <w:color w:val="000000" w:themeColor="text1"/>
          <w:spacing w:val="-4"/>
        </w:rPr>
      </w:pPr>
      <w:r>
        <w:rPr>
          <w:rStyle w:val="style211"/>
          <w:rFonts w:cs="Arial"/>
          <w:color w:val="000000" w:themeColor="text1"/>
          <w:spacing w:val="-4"/>
          <w:sz w:val="20"/>
          <w:szCs w:val="20"/>
        </w:rPr>
        <w:t xml:space="preserve">University </w:t>
      </w:r>
      <w:r w:rsidR="004F0566" w:rsidRPr="004F0566">
        <w:rPr>
          <w:rStyle w:val="style211"/>
          <w:rFonts w:cs="Arial"/>
          <w:color w:val="000000" w:themeColor="text1"/>
          <w:spacing w:val="-4"/>
          <w:sz w:val="20"/>
          <w:szCs w:val="20"/>
        </w:rPr>
        <w:t xml:space="preserve">Collections hold a wealth of material relevant to the study of labour history. Manuscripts and printed </w:t>
      </w:r>
      <w:r w:rsidR="004F0566" w:rsidRPr="004F0566">
        <w:rPr>
          <w:rStyle w:val="style211"/>
          <w:rFonts w:cs="Arial"/>
          <w:color w:val="000000" w:themeColor="text1"/>
          <w:spacing w:val="-2"/>
          <w:sz w:val="20"/>
          <w:szCs w:val="20"/>
        </w:rPr>
        <w:t>material survive to chart the lives of working people</w:t>
      </w:r>
      <w:r w:rsidR="004F0566" w:rsidRPr="004F0566">
        <w:rPr>
          <w:rStyle w:val="style211"/>
          <w:rFonts w:cs="Arial"/>
          <w:color w:val="000000" w:themeColor="text1"/>
          <w:spacing w:val="-4"/>
          <w:sz w:val="20"/>
          <w:szCs w:val="20"/>
        </w:rPr>
        <w:t xml:space="preserve"> </w:t>
      </w:r>
      <w:r w:rsidR="004F0566" w:rsidRPr="004F0566">
        <w:rPr>
          <w:rStyle w:val="style211"/>
          <w:rFonts w:cs="Arial"/>
          <w:color w:val="000000" w:themeColor="text1"/>
          <w:sz w:val="20"/>
          <w:szCs w:val="20"/>
        </w:rPr>
        <w:t>via friendly societies, trade unions and the political</w:t>
      </w:r>
      <w:r w:rsidR="004F0566" w:rsidRPr="004F0566">
        <w:rPr>
          <w:rStyle w:val="style211"/>
          <w:rFonts w:cs="Arial"/>
          <w:color w:val="000000" w:themeColor="text1"/>
          <w:spacing w:val="-4"/>
          <w:sz w:val="20"/>
          <w:szCs w:val="20"/>
        </w:rPr>
        <w:t xml:space="preserve"> parties that sought to represent them.</w:t>
      </w:r>
    </w:p>
    <w:p w14:paraId="379E1C2F" w14:textId="56B01062" w:rsidR="004F0566" w:rsidRPr="004F0566" w:rsidRDefault="006E6359" w:rsidP="00A718B3">
      <w:pPr>
        <w:spacing w:after="120" w:line="240" w:lineRule="auto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Trades c</w:t>
      </w:r>
      <w:r w:rsidR="004F0566" w:rsidRPr="004F0566">
        <w:rPr>
          <w:rFonts w:cs="Arial"/>
          <w:color w:val="000000" w:themeColor="text1"/>
        </w:rPr>
        <w:t>ouncils and nume</w:t>
      </w:r>
      <w:r w:rsidR="001008C0">
        <w:rPr>
          <w:rFonts w:cs="Arial"/>
          <w:color w:val="000000" w:themeColor="text1"/>
        </w:rPr>
        <w:t>rous local trade union branches</w:t>
      </w:r>
      <w:r w:rsidR="004F0566" w:rsidRPr="004F0566">
        <w:rPr>
          <w:rFonts w:cs="Arial"/>
          <w:color w:val="000000" w:themeColor="text1"/>
        </w:rPr>
        <w:t xml:space="preserve"> have deposited their</w:t>
      </w:r>
      <w:r w:rsidR="001008C0">
        <w:rPr>
          <w:rFonts w:cs="Arial"/>
          <w:color w:val="000000" w:themeColor="text1"/>
        </w:rPr>
        <w:t xml:space="preserve"> papers with the University; </w:t>
      </w:r>
      <w:r w:rsidR="004F0566" w:rsidRPr="004F0566">
        <w:rPr>
          <w:rFonts w:cs="Arial"/>
          <w:color w:val="000000" w:themeColor="text1"/>
        </w:rPr>
        <w:t xml:space="preserve">as a result, it has acquired an unrivalled collection of material. The University holds more than 30 collections of local trades union branches relating to the region’s traditional industries (including fishing, textiles, printing, granite-cutting, construction, </w:t>
      </w:r>
      <w:proofErr w:type="gramStart"/>
      <w:r w:rsidR="004F0566" w:rsidRPr="004F0566">
        <w:rPr>
          <w:rFonts w:cs="Arial"/>
          <w:color w:val="000000" w:themeColor="text1"/>
        </w:rPr>
        <w:t>engineering</w:t>
      </w:r>
      <w:proofErr w:type="gramEnd"/>
      <w:r w:rsidR="004F0566" w:rsidRPr="004F0566">
        <w:rPr>
          <w:rFonts w:cs="Arial"/>
          <w:color w:val="000000" w:themeColor="text1"/>
        </w:rPr>
        <w:t xml:space="preserve"> and boat building) and a range of service and public sector industries are represented dating from the mid-19</w:t>
      </w:r>
      <w:r w:rsidR="004F0566" w:rsidRPr="004F0566">
        <w:rPr>
          <w:rFonts w:cs="Arial"/>
          <w:color w:val="000000" w:themeColor="text1"/>
          <w:vertAlign w:val="superscript"/>
        </w:rPr>
        <w:t>th</w:t>
      </w:r>
      <w:r w:rsidR="001008C0">
        <w:rPr>
          <w:rFonts w:cs="Arial"/>
          <w:color w:val="000000" w:themeColor="text1"/>
        </w:rPr>
        <w:t xml:space="preserve"> century to the present day</w:t>
      </w:r>
      <w:r w:rsidR="004F0566" w:rsidRPr="004F0566">
        <w:rPr>
          <w:rFonts w:cs="Arial"/>
          <w:color w:val="000000" w:themeColor="text1"/>
        </w:rPr>
        <w:t>. Most recent additions are papers relating to unionisation in the oil and gas industry. Allied collections include the records of Aberdeen Trades Council</w:t>
      </w:r>
      <w:r w:rsidR="00772AD0">
        <w:rPr>
          <w:rFonts w:cs="Arial"/>
          <w:color w:val="000000" w:themeColor="text1"/>
        </w:rPr>
        <w:t xml:space="preserve"> </w:t>
      </w:r>
      <w:r w:rsidR="004F0566" w:rsidRPr="004F0566">
        <w:rPr>
          <w:rFonts w:cs="Arial"/>
          <w:color w:val="000000" w:themeColor="text1"/>
        </w:rPr>
        <w:t>and local Labour Party branches.</w:t>
      </w:r>
    </w:p>
    <w:p w14:paraId="2F98E39B" w14:textId="77777777" w:rsidR="004F0566" w:rsidRPr="00C9274B" w:rsidRDefault="00C9274B" w:rsidP="00FE442D">
      <w:pPr>
        <w:spacing w:after="140" w:line="240" w:lineRule="auto"/>
        <w:rPr>
          <w:rFonts w:cs="Arial"/>
          <w:b/>
          <w:sz w:val="24"/>
          <w:szCs w:val="24"/>
        </w:rPr>
      </w:pPr>
      <w:r w:rsidRPr="00C9274B">
        <w:rPr>
          <w:rFonts w:cs="Arial"/>
          <w:b/>
          <w:sz w:val="24"/>
          <w:szCs w:val="24"/>
        </w:rPr>
        <w:t>Organisations</w:t>
      </w:r>
    </w:p>
    <w:p w14:paraId="17607FC3" w14:textId="78B91698" w:rsidR="004F0566" w:rsidRPr="004F0566" w:rsidRDefault="004F0566" w:rsidP="001008C0">
      <w:pPr>
        <w:spacing w:after="160" w:line="240" w:lineRule="auto"/>
        <w:rPr>
          <w:rFonts w:cs="Arial"/>
        </w:rPr>
      </w:pPr>
      <w:r w:rsidRPr="004F0566">
        <w:rPr>
          <w:rFonts w:cs="Arial"/>
        </w:rPr>
        <w:t>Aberdeen and Northern Friendly Society: 1855 – 1973 (</w:t>
      </w:r>
      <w:r w:rsidRPr="00772AD0">
        <w:rPr>
          <w:rFonts w:cs="Arial"/>
        </w:rPr>
        <w:t>MS 3182</w:t>
      </w:r>
      <w:r w:rsidRPr="004F0566">
        <w:rPr>
          <w:rFonts w:cs="Arial"/>
        </w:rPr>
        <w:t>).</w:t>
      </w:r>
    </w:p>
    <w:p w14:paraId="6C121622" w14:textId="44C50D61" w:rsidR="004F0566" w:rsidRPr="004F0566" w:rsidRDefault="004F0566" w:rsidP="001008C0">
      <w:pPr>
        <w:spacing w:after="160" w:line="240" w:lineRule="auto"/>
        <w:rPr>
          <w:rFonts w:cs="Arial"/>
        </w:rPr>
      </w:pPr>
      <w:r w:rsidRPr="004F0566">
        <w:rPr>
          <w:rFonts w:cs="Arial"/>
        </w:rPr>
        <w:t xml:space="preserve">Banchory Farmer Friendly Society: </w:t>
      </w:r>
      <w:r w:rsidRPr="004F0566">
        <w:rPr>
          <w:rFonts w:cs="Arial"/>
          <w:color w:val="333333"/>
        </w:rPr>
        <w:t>1776 – 1866 (</w:t>
      </w:r>
      <w:r w:rsidRPr="00772AD0">
        <w:rPr>
          <w:rFonts w:cs="Arial"/>
        </w:rPr>
        <w:t>MS 3244/7</w:t>
      </w:r>
      <w:r w:rsidRPr="004F0566">
        <w:rPr>
          <w:rFonts w:cs="Arial"/>
        </w:rPr>
        <w:t>).</w:t>
      </w:r>
    </w:p>
    <w:p w14:paraId="0CE7FC55" w14:textId="2030A6CF" w:rsidR="00FE442D" w:rsidRDefault="004F0566" w:rsidP="001008C0">
      <w:pPr>
        <w:spacing w:after="160" w:line="240" w:lineRule="auto"/>
        <w:rPr>
          <w:rFonts w:cs="Arial"/>
          <w:color w:val="000000" w:themeColor="text1"/>
        </w:rPr>
      </w:pPr>
      <w:r w:rsidRPr="00A718B3">
        <w:rPr>
          <w:rFonts w:cs="Arial"/>
          <w:color w:val="000000" w:themeColor="text1"/>
        </w:rPr>
        <w:t xml:space="preserve">Bon Accord Society in Aberdeen: 1778 – 1810 </w:t>
      </w:r>
      <w:r w:rsidR="00A718B3">
        <w:rPr>
          <w:rFonts w:cs="Arial"/>
          <w:color w:val="000000" w:themeColor="text1"/>
        </w:rPr>
        <w:br/>
      </w:r>
      <w:r w:rsidRPr="00A718B3">
        <w:rPr>
          <w:rFonts w:cs="Arial"/>
          <w:color w:val="000000" w:themeColor="text1"/>
        </w:rPr>
        <w:t>(</w:t>
      </w:r>
      <w:r w:rsidRPr="00772AD0">
        <w:rPr>
          <w:rFonts w:cs="Arial"/>
        </w:rPr>
        <w:t>MS 48</w:t>
      </w:r>
      <w:r w:rsidR="00672069" w:rsidRPr="00A718B3">
        <w:rPr>
          <w:rFonts w:cs="Arial"/>
          <w:color w:val="000000" w:themeColor="text1"/>
        </w:rPr>
        <w:t>).</w:t>
      </w:r>
    </w:p>
    <w:p w14:paraId="3AC80499" w14:textId="02246C02" w:rsidR="004F0566" w:rsidRPr="004F0566" w:rsidRDefault="004F0566" w:rsidP="001008C0">
      <w:pPr>
        <w:spacing w:after="160" w:line="240" w:lineRule="auto"/>
        <w:rPr>
          <w:rFonts w:cs="Arial"/>
        </w:rPr>
      </w:pPr>
      <w:r w:rsidRPr="004F0566">
        <w:rPr>
          <w:rFonts w:cs="Arial"/>
        </w:rPr>
        <w:t xml:space="preserve">Free Master Gardeners of </w:t>
      </w:r>
      <w:proofErr w:type="spellStart"/>
      <w:r w:rsidRPr="004F0566">
        <w:rPr>
          <w:rFonts w:cs="Arial"/>
        </w:rPr>
        <w:t>Fintray</w:t>
      </w:r>
      <w:proofErr w:type="spellEnd"/>
      <w:r w:rsidRPr="004F0566">
        <w:rPr>
          <w:rFonts w:cs="Arial"/>
        </w:rPr>
        <w:t>: 1818 – 1842 (</w:t>
      </w:r>
      <w:r w:rsidRPr="00772AD0">
        <w:rPr>
          <w:rFonts w:cs="Arial"/>
        </w:rPr>
        <w:t>MS 1024</w:t>
      </w:r>
      <w:r w:rsidRPr="004F0566">
        <w:rPr>
          <w:rFonts w:cs="Arial"/>
        </w:rPr>
        <w:t>).</w:t>
      </w:r>
    </w:p>
    <w:p w14:paraId="26653282" w14:textId="0098C5CC" w:rsidR="004F0566" w:rsidRPr="004F0566" w:rsidRDefault="004F0566" w:rsidP="001008C0">
      <w:pPr>
        <w:spacing w:after="160" w:line="240" w:lineRule="auto"/>
        <w:rPr>
          <w:rFonts w:cs="Arial"/>
          <w:color w:val="000000" w:themeColor="text1"/>
        </w:rPr>
      </w:pPr>
      <w:r w:rsidRPr="004F0566">
        <w:rPr>
          <w:rFonts w:cs="Arial"/>
          <w:color w:val="000000" w:themeColor="text1"/>
        </w:rPr>
        <w:t>Gardener Fraternity of Old Aberdeen: 1821 – 1864 (</w:t>
      </w:r>
      <w:r w:rsidRPr="00772AD0">
        <w:rPr>
          <w:rFonts w:cs="Arial"/>
        </w:rPr>
        <w:t>MS 41</w:t>
      </w:r>
      <w:r w:rsidRPr="004F0566">
        <w:rPr>
          <w:rFonts w:cs="Arial"/>
          <w:color w:val="000000" w:themeColor="text1"/>
        </w:rPr>
        <w:t>).</w:t>
      </w:r>
    </w:p>
    <w:p w14:paraId="134F5F4D" w14:textId="21B6B317" w:rsidR="004F0566" w:rsidRPr="00A718B3" w:rsidRDefault="004F0566" w:rsidP="001008C0">
      <w:pPr>
        <w:spacing w:after="160" w:line="240" w:lineRule="auto"/>
        <w:rPr>
          <w:rFonts w:cs="Arial"/>
          <w:spacing w:val="-2"/>
        </w:rPr>
      </w:pPr>
      <w:r w:rsidRPr="00A718B3">
        <w:rPr>
          <w:rFonts w:cs="Arial"/>
          <w:spacing w:val="-2"/>
        </w:rPr>
        <w:t xml:space="preserve">Union of Women Workers: 1900 – 1926 </w:t>
      </w:r>
      <w:r w:rsidR="00A718B3">
        <w:rPr>
          <w:rFonts w:cs="Arial"/>
          <w:spacing w:val="-2"/>
        </w:rPr>
        <w:br/>
      </w:r>
      <w:r w:rsidRPr="00A718B3">
        <w:rPr>
          <w:rFonts w:cs="Arial"/>
          <w:spacing w:val="-2"/>
        </w:rPr>
        <w:t>(</w:t>
      </w:r>
      <w:r w:rsidRPr="00772AD0">
        <w:rPr>
          <w:rFonts w:cs="Arial"/>
          <w:spacing w:val="-2"/>
        </w:rPr>
        <w:t>MS 2769/I/126</w:t>
      </w:r>
      <w:r w:rsidRPr="00A718B3">
        <w:rPr>
          <w:rFonts w:cs="Arial"/>
          <w:spacing w:val="-2"/>
        </w:rPr>
        <w:t>).</w:t>
      </w:r>
    </w:p>
    <w:p w14:paraId="6707B7AE" w14:textId="775B6832" w:rsidR="004F0566" w:rsidRPr="004F0566" w:rsidRDefault="004F0566" w:rsidP="00A718B3">
      <w:pPr>
        <w:spacing w:line="240" w:lineRule="auto"/>
        <w:rPr>
          <w:rFonts w:cs="Arial"/>
        </w:rPr>
      </w:pPr>
      <w:r w:rsidRPr="004F0566">
        <w:rPr>
          <w:rFonts w:cs="Arial"/>
        </w:rPr>
        <w:t xml:space="preserve">Woodside </w:t>
      </w:r>
      <w:proofErr w:type="spellStart"/>
      <w:r w:rsidRPr="004F0566">
        <w:rPr>
          <w:rFonts w:cs="Arial"/>
        </w:rPr>
        <w:t>Oldgroves</w:t>
      </w:r>
      <w:proofErr w:type="spellEnd"/>
      <w:r w:rsidRPr="004F0566">
        <w:rPr>
          <w:rFonts w:cs="Arial"/>
        </w:rPr>
        <w:t xml:space="preserve"> Farmers Friendly Society: 1792 – 1832 (</w:t>
      </w:r>
      <w:r w:rsidRPr="00772AD0">
        <w:rPr>
          <w:rFonts w:cs="Arial"/>
        </w:rPr>
        <w:t>MS 2769/II/123</w:t>
      </w:r>
      <w:r w:rsidRPr="004F0566">
        <w:rPr>
          <w:rFonts w:cs="Arial"/>
        </w:rPr>
        <w:t>).</w:t>
      </w:r>
    </w:p>
    <w:p w14:paraId="2E1E7C95" w14:textId="77777777" w:rsidR="004F0566" w:rsidRPr="00C9274B" w:rsidRDefault="00C9274B" w:rsidP="001008C0">
      <w:pPr>
        <w:spacing w:after="180" w:line="240" w:lineRule="auto"/>
        <w:rPr>
          <w:rFonts w:cs="Arial"/>
          <w:b/>
          <w:sz w:val="24"/>
          <w:szCs w:val="24"/>
        </w:rPr>
      </w:pPr>
      <w:r w:rsidRPr="00C9274B">
        <w:rPr>
          <w:rFonts w:cs="Arial"/>
          <w:b/>
          <w:sz w:val="24"/>
          <w:szCs w:val="24"/>
        </w:rPr>
        <w:t>Trades councils</w:t>
      </w:r>
    </w:p>
    <w:p w14:paraId="629E28F5" w14:textId="2FD72A85" w:rsidR="004F0566" w:rsidRPr="004F0566" w:rsidRDefault="004F0566" w:rsidP="001008C0">
      <w:pPr>
        <w:spacing w:after="160" w:line="240" w:lineRule="auto"/>
        <w:rPr>
          <w:rFonts w:cs="Arial"/>
        </w:rPr>
      </w:pPr>
      <w:r w:rsidRPr="004F0566">
        <w:rPr>
          <w:rFonts w:cs="Arial"/>
        </w:rPr>
        <w:t>Aberdeen Trades Union Council: 1876 – current (</w:t>
      </w:r>
      <w:r w:rsidRPr="00772AD0">
        <w:rPr>
          <w:rFonts w:cs="Arial"/>
        </w:rPr>
        <w:t>MS 2270</w:t>
      </w:r>
      <w:r w:rsidRPr="004F0566">
        <w:rPr>
          <w:rFonts w:cs="Arial"/>
        </w:rPr>
        <w:t>).</w:t>
      </w:r>
    </w:p>
    <w:p w14:paraId="64744369" w14:textId="77777777" w:rsidR="004F0566" w:rsidRPr="00C9274B" w:rsidRDefault="00C9274B" w:rsidP="001008C0">
      <w:pPr>
        <w:spacing w:after="180" w:line="240" w:lineRule="auto"/>
        <w:rPr>
          <w:rFonts w:cs="Arial"/>
          <w:b/>
          <w:sz w:val="24"/>
          <w:szCs w:val="24"/>
        </w:rPr>
      </w:pPr>
      <w:r w:rsidRPr="00C9274B">
        <w:rPr>
          <w:rFonts w:cs="Arial"/>
          <w:b/>
          <w:sz w:val="24"/>
          <w:szCs w:val="24"/>
        </w:rPr>
        <w:t>Trade unions</w:t>
      </w:r>
    </w:p>
    <w:p w14:paraId="5B4AFF6A" w14:textId="0F6782B4" w:rsidR="004F0566" w:rsidRPr="004F0566" w:rsidRDefault="004F0566" w:rsidP="001008C0">
      <w:pPr>
        <w:spacing w:after="160" w:line="240" w:lineRule="auto"/>
        <w:rPr>
          <w:rFonts w:cs="Arial"/>
        </w:rPr>
      </w:pPr>
      <w:r w:rsidRPr="004F0566">
        <w:rPr>
          <w:rFonts w:cs="Arial"/>
        </w:rPr>
        <w:t>Aberdeen Association of University Teachers: 1921 – 2002 (</w:t>
      </w:r>
      <w:r w:rsidRPr="00772AD0">
        <w:rPr>
          <w:rFonts w:cs="Arial"/>
        </w:rPr>
        <w:t>MS 3738</w:t>
      </w:r>
      <w:r w:rsidRPr="004F0566">
        <w:rPr>
          <w:rFonts w:cs="Arial"/>
        </w:rPr>
        <w:t>).</w:t>
      </w:r>
    </w:p>
    <w:p w14:paraId="67357167" w14:textId="06860A54" w:rsidR="004F0566" w:rsidRPr="004F0566" w:rsidRDefault="004F0566" w:rsidP="001008C0">
      <w:pPr>
        <w:spacing w:after="160" w:line="240" w:lineRule="auto"/>
        <w:rPr>
          <w:rFonts w:cs="Arial"/>
        </w:rPr>
      </w:pPr>
      <w:r w:rsidRPr="004F0566">
        <w:rPr>
          <w:rFonts w:cs="Arial"/>
        </w:rPr>
        <w:t>Amalgamated Engineering Union (Aberdeen Branches): 1832 – 1962 (</w:t>
      </w:r>
      <w:r w:rsidRPr="00772AD0">
        <w:rPr>
          <w:rFonts w:cs="Arial"/>
        </w:rPr>
        <w:t>MS 2640</w:t>
      </w:r>
      <w:r w:rsidRPr="004F0566">
        <w:rPr>
          <w:rFonts w:cs="Arial"/>
        </w:rPr>
        <w:t xml:space="preserve">, </w:t>
      </w:r>
      <w:r w:rsidRPr="00772AD0">
        <w:rPr>
          <w:rFonts w:cs="Arial"/>
        </w:rPr>
        <w:t>MS 2667</w:t>
      </w:r>
      <w:r w:rsidRPr="004F0566">
        <w:rPr>
          <w:rFonts w:cs="Arial"/>
        </w:rPr>
        <w:t>).</w:t>
      </w:r>
    </w:p>
    <w:p w14:paraId="084C6BD7" w14:textId="3D964F6E" w:rsidR="004F0566" w:rsidRPr="004F0566" w:rsidRDefault="004F0566" w:rsidP="001008C0">
      <w:pPr>
        <w:spacing w:after="160" w:line="240" w:lineRule="auto"/>
        <w:rPr>
          <w:rFonts w:cs="Arial"/>
        </w:rPr>
      </w:pPr>
      <w:r w:rsidRPr="004F0566">
        <w:rPr>
          <w:rFonts w:cs="Arial"/>
        </w:rPr>
        <w:t>Amalgamated Society of Painters and Decorators: 1891 – 1962 (</w:t>
      </w:r>
      <w:r w:rsidRPr="00772AD0">
        <w:rPr>
          <w:rFonts w:cs="Arial"/>
        </w:rPr>
        <w:t>MS 2657</w:t>
      </w:r>
      <w:r w:rsidRPr="004F0566">
        <w:rPr>
          <w:rFonts w:cs="Arial"/>
        </w:rPr>
        <w:t>).</w:t>
      </w:r>
    </w:p>
    <w:p w14:paraId="76D1CE66" w14:textId="13E530DB" w:rsidR="004F0566" w:rsidRPr="004F0566" w:rsidRDefault="004F0566" w:rsidP="001008C0">
      <w:pPr>
        <w:spacing w:after="160" w:line="240" w:lineRule="auto"/>
        <w:rPr>
          <w:rFonts w:cs="Arial"/>
        </w:rPr>
      </w:pPr>
      <w:r w:rsidRPr="004F0566">
        <w:rPr>
          <w:rFonts w:cs="Arial"/>
        </w:rPr>
        <w:t>Amalgamated Society of Woodcutting Machinists: 1893 – 1960 (</w:t>
      </w:r>
      <w:r w:rsidRPr="00772AD0">
        <w:rPr>
          <w:rFonts w:cs="Arial"/>
        </w:rPr>
        <w:t>MS 2641</w:t>
      </w:r>
      <w:r w:rsidRPr="004F0566">
        <w:rPr>
          <w:rFonts w:cs="Arial"/>
        </w:rPr>
        <w:t>).</w:t>
      </w:r>
    </w:p>
    <w:p w14:paraId="69E82134" w14:textId="05422D28" w:rsidR="004F0566" w:rsidRPr="004F0566" w:rsidRDefault="004F0566" w:rsidP="001008C0">
      <w:pPr>
        <w:spacing w:after="160" w:line="240" w:lineRule="auto"/>
        <w:rPr>
          <w:rFonts w:cs="Arial"/>
        </w:rPr>
      </w:pPr>
      <w:r w:rsidRPr="004F0566">
        <w:rPr>
          <w:rFonts w:cs="Arial"/>
        </w:rPr>
        <w:t>Amalgamated Society of Woodworkers: 1868 – 1961 (</w:t>
      </w:r>
      <w:r w:rsidRPr="00772AD0">
        <w:rPr>
          <w:rFonts w:cs="Arial"/>
        </w:rPr>
        <w:t>MS 2652</w:t>
      </w:r>
      <w:r w:rsidRPr="004F0566">
        <w:rPr>
          <w:rFonts w:cs="Arial"/>
        </w:rPr>
        <w:t xml:space="preserve">, </w:t>
      </w:r>
      <w:r w:rsidRPr="00772AD0">
        <w:rPr>
          <w:rFonts w:cs="Arial"/>
        </w:rPr>
        <w:t>MS 2653</w:t>
      </w:r>
      <w:r w:rsidRPr="004F0566">
        <w:rPr>
          <w:rFonts w:cs="Arial"/>
        </w:rPr>
        <w:t xml:space="preserve">, </w:t>
      </w:r>
      <w:r w:rsidRPr="00772AD0">
        <w:rPr>
          <w:rFonts w:cs="Arial"/>
        </w:rPr>
        <w:t>MS 2668</w:t>
      </w:r>
      <w:r w:rsidRPr="004F0566">
        <w:rPr>
          <w:rFonts w:cs="Arial"/>
        </w:rPr>
        <w:t xml:space="preserve">, </w:t>
      </w:r>
      <w:r w:rsidRPr="00772AD0">
        <w:rPr>
          <w:rFonts w:cs="Arial"/>
        </w:rPr>
        <w:t>MS 2674</w:t>
      </w:r>
      <w:r w:rsidRPr="004F0566">
        <w:rPr>
          <w:rFonts w:cs="Arial"/>
        </w:rPr>
        <w:t xml:space="preserve">, </w:t>
      </w:r>
      <w:r w:rsidR="00A718B3">
        <w:rPr>
          <w:rFonts w:cs="Arial"/>
        </w:rPr>
        <w:br/>
      </w:r>
      <w:r w:rsidRPr="00772AD0">
        <w:rPr>
          <w:rFonts w:cs="Arial"/>
        </w:rPr>
        <w:t>MS 2679</w:t>
      </w:r>
      <w:r w:rsidR="00A718B3" w:rsidRPr="004F0566">
        <w:rPr>
          <w:rFonts w:cs="Arial"/>
        </w:rPr>
        <w:t>).</w:t>
      </w:r>
    </w:p>
    <w:p w14:paraId="094EB55D" w14:textId="465B1E6F" w:rsidR="004F0566" w:rsidRPr="004F0566" w:rsidRDefault="004F0566" w:rsidP="001008C0">
      <w:pPr>
        <w:spacing w:after="160" w:line="240" w:lineRule="auto"/>
        <w:rPr>
          <w:rFonts w:cs="Arial"/>
        </w:rPr>
      </w:pPr>
      <w:r w:rsidRPr="004F0566">
        <w:rPr>
          <w:rFonts w:cs="Arial"/>
        </w:rPr>
        <w:t>Amalgamated Union of Building Trade Workers including Aberdeen Operative Masons' and Stonecutters' Society, Granite Cutters'</w:t>
      </w:r>
      <w:r w:rsidR="00672069">
        <w:rPr>
          <w:rFonts w:cs="Arial"/>
        </w:rPr>
        <w:t xml:space="preserve"> Union, United Operative Masons</w:t>
      </w:r>
      <w:r w:rsidRPr="004F0566">
        <w:rPr>
          <w:rFonts w:cs="Arial"/>
        </w:rPr>
        <w:t>: 1892 - 1948 (</w:t>
      </w:r>
      <w:r w:rsidRPr="00772AD0">
        <w:rPr>
          <w:rFonts w:cs="Arial"/>
        </w:rPr>
        <w:t>MS 2655</w:t>
      </w:r>
      <w:r w:rsidRPr="004F0566">
        <w:rPr>
          <w:rFonts w:cs="Arial"/>
        </w:rPr>
        <w:t>).</w:t>
      </w:r>
    </w:p>
    <w:p w14:paraId="2B9072B9" w14:textId="39018105" w:rsidR="004F0566" w:rsidRPr="004F0566" w:rsidRDefault="004F0566" w:rsidP="001008C0">
      <w:pPr>
        <w:spacing w:after="160" w:line="240" w:lineRule="auto"/>
        <w:rPr>
          <w:rFonts w:cs="Arial"/>
        </w:rPr>
      </w:pPr>
      <w:r w:rsidRPr="004F0566">
        <w:rPr>
          <w:rFonts w:cs="Arial"/>
        </w:rPr>
        <w:t>Associated Society of Locomotive Engineers and Firemen, Keith Branch: 1918 – 1968 (</w:t>
      </w:r>
      <w:r w:rsidRPr="00772AD0">
        <w:rPr>
          <w:rFonts w:cs="Arial"/>
        </w:rPr>
        <w:t>MS 2676</w:t>
      </w:r>
      <w:r w:rsidRPr="004F0566">
        <w:rPr>
          <w:rFonts w:cs="Arial"/>
        </w:rPr>
        <w:t>).</w:t>
      </w:r>
    </w:p>
    <w:p w14:paraId="5F8DF70D" w14:textId="0D94869C" w:rsidR="004F0566" w:rsidRPr="004F0566" w:rsidRDefault="004F0566" w:rsidP="001008C0">
      <w:pPr>
        <w:spacing w:after="160" w:line="240" w:lineRule="auto"/>
        <w:rPr>
          <w:rFonts w:cs="Arial"/>
        </w:rPr>
      </w:pPr>
      <w:r w:rsidRPr="004F0566">
        <w:rPr>
          <w:rFonts w:cs="Arial"/>
        </w:rPr>
        <w:t xml:space="preserve">Associated Society of Locomotive Engineers and Firemen, British Rail </w:t>
      </w:r>
      <w:proofErr w:type="spellStart"/>
      <w:r w:rsidRPr="004F0566">
        <w:rPr>
          <w:rFonts w:cs="Arial"/>
        </w:rPr>
        <w:t>Kittybrewster</w:t>
      </w:r>
      <w:proofErr w:type="spellEnd"/>
      <w:r w:rsidRPr="004F0566">
        <w:rPr>
          <w:rFonts w:cs="Arial"/>
        </w:rPr>
        <w:t xml:space="preserve"> and Ferryhill Local Departmental Committees: 1961 – 1992 </w:t>
      </w:r>
      <w:r w:rsidR="00A718B3">
        <w:rPr>
          <w:rFonts w:cs="Arial"/>
        </w:rPr>
        <w:br/>
      </w:r>
      <w:r w:rsidRPr="004F0566">
        <w:rPr>
          <w:rFonts w:cs="Arial"/>
        </w:rPr>
        <w:t>(</w:t>
      </w:r>
      <w:r w:rsidRPr="00772AD0">
        <w:rPr>
          <w:rFonts w:cs="Arial"/>
        </w:rPr>
        <w:t>MS 3557</w:t>
      </w:r>
      <w:r w:rsidRPr="004F0566">
        <w:rPr>
          <w:rFonts w:cs="Arial"/>
        </w:rPr>
        <w:t>).</w:t>
      </w:r>
    </w:p>
    <w:p w14:paraId="644B9160" w14:textId="1B804B30" w:rsidR="004F0566" w:rsidRPr="004F0566" w:rsidRDefault="004F0566" w:rsidP="001008C0">
      <w:pPr>
        <w:spacing w:after="160" w:line="240" w:lineRule="auto"/>
        <w:rPr>
          <w:rFonts w:cs="Arial"/>
        </w:rPr>
      </w:pPr>
      <w:r w:rsidRPr="004F0566">
        <w:rPr>
          <w:rFonts w:cs="Arial"/>
        </w:rPr>
        <w:t>Clerical and Administrative Workers’ Union: 1943 – 1962 (</w:t>
      </w:r>
      <w:r w:rsidRPr="00772AD0">
        <w:rPr>
          <w:rFonts w:cs="Arial"/>
        </w:rPr>
        <w:t>MS 2658</w:t>
      </w:r>
      <w:r w:rsidRPr="004F0566">
        <w:rPr>
          <w:rFonts w:cs="Arial"/>
        </w:rPr>
        <w:t>).</w:t>
      </w:r>
    </w:p>
    <w:p w14:paraId="4215000B" w14:textId="2B8380DA" w:rsidR="004F0566" w:rsidRPr="004F0566" w:rsidRDefault="004F0566" w:rsidP="001008C0">
      <w:pPr>
        <w:spacing w:after="160" w:line="240" w:lineRule="auto"/>
        <w:rPr>
          <w:rFonts w:cs="Arial"/>
        </w:rPr>
      </w:pPr>
      <w:r w:rsidRPr="004F0566">
        <w:rPr>
          <w:rFonts w:cs="Arial"/>
        </w:rPr>
        <w:t>National Association of Theatrical and Kiné Employees: 1938 – 1960 (</w:t>
      </w:r>
      <w:r w:rsidRPr="00772AD0">
        <w:rPr>
          <w:rFonts w:cs="Arial"/>
        </w:rPr>
        <w:t>MS 2642</w:t>
      </w:r>
      <w:r w:rsidRPr="004F0566">
        <w:rPr>
          <w:rFonts w:cs="Arial"/>
        </w:rPr>
        <w:t>).</w:t>
      </w:r>
    </w:p>
    <w:p w14:paraId="3AAF7C9D" w14:textId="786BE619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 xml:space="preserve">National League of the Blind: 1923 – 1966 </w:t>
      </w:r>
      <w:r w:rsidR="00A718B3">
        <w:rPr>
          <w:rFonts w:cs="Arial"/>
        </w:rPr>
        <w:br/>
      </w:r>
      <w:r w:rsidRPr="004F0566">
        <w:rPr>
          <w:rFonts w:cs="Arial"/>
        </w:rPr>
        <w:t>(</w:t>
      </w:r>
      <w:r w:rsidRPr="00772AD0">
        <w:rPr>
          <w:rFonts w:cs="Arial"/>
        </w:rPr>
        <w:t>MS 2675</w:t>
      </w:r>
      <w:r w:rsidRPr="004F0566">
        <w:rPr>
          <w:rFonts w:cs="Arial"/>
        </w:rPr>
        <w:t>).</w:t>
      </w:r>
    </w:p>
    <w:p w14:paraId="794C6BF9" w14:textId="3C183AC0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>National Union of Dock Labourers: 1912 – 1927 (</w:t>
      </w:r>
      <w:r w:rsidRPr="00772AD0">
        <w:rPr>
          <w:rFonts w:cs="Arial"/>
        </w:rPr>
        <w:t>MS 2879</w:t>
      </w:r>
      <w:r w:rsidRPr="004F0566">
        <w:rPr>
          <w:rFonts w:cs="Arial"/>
        </w:rPr>
        <w:t>).</w:t>
      </w:r>
    </w:p>
    <w:p w14:paraId="03D7209A" w14:textId="7D3570B9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>National Union of Dyers, Bleachers and Textile Workers: 1939 – 1965 (</w:t>
      </w:r>
      <w:r w:rsidRPr="00772AD0">
        <w:rPr>
          <w:rFonts w:cs="Arial"/>
        </w:rPr>
        <w:t>MS 2643</w:t>
      </w:r>
      <w:r w:rsidRPr="004F0566">
        <w:rPr>
          <w:rFonts w:cs="Arial"/>
        </w:rPr>
        <w:t>).</w:t>
      </w:r>
    </w:p>
    <w:p w14:paraId="6F0A7235" w14:textId="58980095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>National Union of Public Employees: 1949 – 1959 (</w:t>
      </w:r>
      <w:r w:rsidRPr="00772AD0">
        <w:rPr>
          <w:rFonts w:cs="Arial"/>
        </w:rPr>
        <w:t>MS 2673</w:t>
      </w:r>
      <w:r w:rsidRPr="004F0566">
        <w:rPr>
          <w:rFonts w:cs="Arial"/>
        </w:rPr>
        <w:t>).</w:t>
      </w:r>
    </w:p>
    <w:p w14:paraId="7ECC5948" w14:textId="76167F3D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 xml:space="preserve">National Union of Seamen: 1926 – 1959 </w:t>
      </w:r>
      <w:r w:rsidR="00A718B3">
        <w:rPr>
          <w:rFonts w:cs="Arial"/>
        </w:rPr>
        <w:br/>
      </w:r>
      <w:r w:rsidRPr="004F0566">
        <w:rPr>
          <w:rFonts w:cs="Arial"/>
        </w:rPr>
        <w:t>(</w:t>
      </w:r>
      <w:r w:rsidRPr="00772AD0">
        <w:rPr>
          <w:rFonts w:cs="Arial"/>
        </w:rPr>
        <w:t>MS 2644</w:t>
      </w:r>
      <w:r w:rsidRPr="004F0566">
        <w:rPr>
          <w:rFonts w:cs="Arial"/>
        </w:rPr>
        <w:t>).</w:t>
      </w:r>
    </w:p>
    <w:p w14:paraId="008A0D15" w14:textId="4E218105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lastRenderedPageBreak/>
        <w:t>National Uni</w:t>
      </w:r>
      <w:r w:rsidR="00927A01">
        <w:rPr>
          <w:rFonts w:cs="Arial"/>
        </w:rPr>
        <w:t>on of Sheet Metal Workers and Br</w:t>
      </w:r>
      <w:r w:rsidRPr="004F0566">
        <w:rPr>
          <w:rFonts w:cs="Arial"/>
        </w:rPr>
        <w:t>aziers: 1912 – 1967 (</w:t>
      </w:r>
      <w:r w:rsidRPr="00772AD0">
        <w:rPr>
          <w:rFonts w:cs="Arial"/>
        </w:rPr>
        <w:t>MS 2645</w:t>
      </w:r>
      <w:r w:rsidRPr="004F0566">
        <w:rPr>
          <w:rFonts w:cs="Arial"/>
        </w:rPr>
        <w:t>).</w:t>
      </w:r>
    </w:p>
    <w:p w14:paraId="4B247DB9" w14:textId="47BC782D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>National Union of Tailors and Garment Workers: 1898 – 1952 (</w:t>
      </w:r>
      <w:r w:rsidRPr="00772AD0">
        <w:rPr>
          <w:rFonts w:cs="Arial"/>
        </w:rPr>
        <w:t>MS 2656</w:t>
      </w:r>
      <w:r w:rsidRPr="004F0566">
        <w:rPr>
          <w:rFonts w:cs="Arial"/>
        </w:rPr>
        <w:t>).</w:t>
      </w:r>
    </w:p>
    <w:p w14:paraId="51F80AA8" w14:textId="4657A477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>National Union of Vehicle Builders: 1891 – 1966 (</w:t>
      </w:r>
      <w:r w:rsidRPr="00772AD0">
        <w:rPr>
          <w:rFonts w:cs="Arial"/>
        </w:rPr>
        <w:t>MS 2672</w:t>
      </w:r>
      <w:r w:rsidRPr="004F0566">
        <w:rPr>
          <w:rFonts w:cs="Arial"/>
        </w:rPr>
        <w:t>).</w:t>
      </w:r>
    </w:p>
    <w:p w14:paraId="33BDBC47" w14:textId="5AA7A3D9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>Offshore Industry Liaison Committee collected material: 1989 – 2012 (</w:t>
      </w:r>
      <w:r w:rsidRPr="00772AD0">
        <w:rPr>
          <w:rFonts w:cs="Arial"/>
        </w:rPr>
        <w:t>MS 3852</w:t>
      </w:r>
      <w:r w:rsidRPr="004F0566">
        <w:rPr>
          <w:rFonts w:cs="Arial"/>
        </w:rPr>
        <w:t>).</w:t>
      </w:r>
    </w:p>
    <w:p w14:paraId="10ECC331" w14:textId="4CF36825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>Plumbing Trades’ Union: 1866 – 1958 (</w:t>
      </w:r>
      <w:r w:rsidRPr="00772AD0">
        <w:rPr>
          <w:rFonts w:cs="Arial"/>
        </w:rPr>
        <w:t>MS 2646</w:t>
      </w:r>
      <w:r w:rsidRPr="004F0566">
        <w:rPr>
          <w:rFonts w:cs="Arial"/>
        </w:rPr>
        <w:t>).</w:t>
      </w:r>
    </w:p>
    <w:p w14:paraId="6608E8A5" w14:textId="611C46AC" w:rsidR="004F0566" w:rsidRPr="004F0566" w:rsidRDefault="004F0566" w:rsidP="00672069">
      <w:pPr>
        <w:spacing w:after="140" w:line="240" w:lineRule="auto"/>
        <w:rPr>
          <w:rFonts w:cs="Arial"/>
          <w:color w:val="000000" w:themeColor="text1"/>
        </w:rPr>
      </w:pPr>
      <w:r w:rsidRPr="004F0566">
        <w:rPr>
          <w:rFonts w:cs="Arial"/>
          <w:color w:val="000000" w:themeColor="text1"/>
        </w:rPr>
        <w:t>Printing and Media Unions papers: 1926 – 2006 (</w:t>
      </w:r>
      <w:r w:rsidRPr="00772AD0">
        <w:rPr>
          <w:rFonts w:cs="Arial"/>
        </w:rPr>
        <w:t>MS 3779</w:t>
      </w:r>
      <w:r w:rsidRPr="004F0566">
        <w:rPr>
          <w:rFonts w:cs="Arial"/>
          <w:color w:val="000000" w:themeColor="text1"/>
        </w:rPr>
        <w:t>).</w:t>
      </w:r>
    </w:p>
    <w:p w14:paraId="7ED1E478" w14:textId="116E2207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>Scottish Commercial Motormen’s Union: 1922 – 1964 (</w:t>
      </w:r>
      <w:r w:rsidRPr="00772AD0">
        <w:rPr>
          <w:rFonts w:cs="Arial"/>
        </w:rPr>
        <w:t>MS 2660</w:t>
      </w:r>
      <w:r w:rsidRPr="004F0566">
        <w:rPr>
          <w:rFonts w:cs="Arial"/>
        </w:rPr>
        <w:t>).</w:t>
      </w:r>
    </w:p>
    <w:p w14:paraId="5536CA53" w14:textId="57D9AF92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>Scottish National Operative Plasterer’s Federal Union: 1887 – 1965 (</w:t>
      </w:r>
      <w:r w:rsidRPr="00772AD0">
        <w:rPr>
          <w:rFonts w:cs="Arial"/>
        </w:rPr>
        <w:t>MS 2647</w:t>
      </w:r>
      <w:r w:rsidRPr="004F0566">
        <w:rPr>
          <w:rFonts w:cs="Arial"/>
        </w:rPr>
        <w:t>).</w:t>
      </w:r>
    </w:p>
    <w:p w14:paraId="31FCC05F" w14:textId="6214E4EC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>Scottish Schoolmasters’ Association and related organisations: 1935 – 1965 (</w:t>
      </w:r>
      <w:r w:rsidRPr="00772AD0">
        <w:rPr>
          <w:rFonts w:cs="Arial"/>
        </w:rPr>
        <w:t>MS 2700</w:t>
      </w:r>
      <w:r w:rsidRPr="004F0566">
        <w:rPr>
          <w:rFonts w:cs="Arial"/>
        </w:rPr>
        <w:t xml:space="preserve">). </w:t>
      </w:r>
    </w:p>
    <w:p w14:paraId="486CDDC5" w14:textId="7C33E0F8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 xml:space="preserve">Scottish Typographical Society: 1853 – 1958 </w:t>
      </w:r>
      <w:r w:rsidR="00A718B3">
        <w:rPr>
          <w:rFonts w:cs="Arial"/>
        </w:rPr>
        <w:br/>
      </w:r>
      <w:r w:rsidRPr="004F0566">
        <w:rPr>
          <w:rFonts w:cs="Arial"/>
        </w:rPr>
        <w:t>(</w:t>
      </w:r>
      <w:r w:rsidRPr="00772AD0">
        <w:rPr>
          <w:rFonts w:cs="Arial"/>
        </w:rPr>
        <w:t>MS 2471</w:t>
      </w:r>
      <w:r w:rsidRPr="004F0566">
        <w:rPr>
          <w:rFonts w:cs="Arial"/>
        </w:rPr>
        <w:t xml:space="preserve">, </w:t>
      </w:r>
      <w:r w:rsidRPr="00772AD0">
        <w:rPr>
          <w:rFonts w:cs="Arial"/>
        </w:rPr>
        <w:t>MS 2648</w:t>
      </w:r>
      <w:r w:rsidRPr="004F0566">
        <w:rPr>
          <w:rFonts w:cs="Arial"/>
        </w:rPr>
        <w:t>).</w:t>
      </w:r>
    </w:p>
    <w:p w14:paraId="13849F91" w14:textId="617A0267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>Scottish Union of Bakers and Confectioners: 1922 – 1954 (</w:t>
      </w:r>
      <w:r w:rsidRPr="00772AD0">
        <w:rPr>
          <w:rFonts w:cs="Arial"/>
        </w:rPr>
        <w:t>MS 2659</w:t>
      </w:r>
      <w:r w:rsidRPr="004F0566">
        <w:rPr>
          <w:rFonts w:cs="Arial"/>
        </w:rPr>
        <w:t>).</w:t>
      </w:r>
    </w:p>
    <w:p w14:paraId="61EA3EB6" w14:textId="45E559B2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>Ship Constructors’ and Shipwrights’ Association: 1916 – 1965 (</w:t>
      </w:r>
      <w:r w:rsidRPr="00772AD0">
        <w:rPr>
          <w:rFonts w:cs="Arial"/>
        </w:rPr>
        <w:t>MS 2670</w:t>
      </w:r>
      <w:r w:rsidRPr="004F0566">
        <w:rPr>
          <w:rFonts w:cs="Arial"/>
        </w:rPr>
        <w:t>).</w:t>
      </w:r>
    </w:p>
    <w:p w14:paraId="7274BF6E" w14:textId="67216A51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>Society of Graphical and Allied Trades: 1924 – 1949 (</w:t>
      </w:r>
      <w:r w:rsidRPr="00772AD0">
        <w:rPr>
          <w:rFonts w:cs="Arial"/>
        </w:rPr>
        <w:t>MS 2649</w:t>
      </w:r>
      <w:r w:rsidRPr="004F0566">
        <w:rPr>
          <w:rFonts w:cs="Arial"/>
        </w:rPr>
        <w:t xml:space="preserve">, </w:t>
      </w:r>
      <w:r w:rsidRPr="00772AD0">
        <w:rPr>
          <w:rFonts w:cs="Arial"/>
        </w:rPr>
        <w:t>MS 2650</w:t>
      </w:r>
      <w:r w:rsidRPr="004F0566">
        <w:rPr>
          <w:rFonts w:cs="Arial"/>
        </w:rPr>
        <w:t>).</w:t>
      </w:r>
    </w:p>
    <w:p w14:paraId="03E0CDB5" w14:textId="66AF5D69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 xml:space="preserve">Society of Lithographic Artists: 1945 – 1964 </w:t>
      </w:r>
      <w:r w:rsidR="00A718B3">
        <w:rPr>
          <w:rFonts w:cs="Arial"/>
        </w:rPr>
        <w:br/>
      </w:r>
      <w:r w:rsidRPr="004F0566">
        <w:rPr>
          <w:rFonts w:cs="Arial"/>
        </w:rPr>
        <w:t>(</w:t>
      </w:r>
      <w:r w:rsidRPr="00772AD0">
        <w:rPr>
          <w:rFonts w:cs="Arial"/>
        </w:rPr>
        <w:t>MS 2678</w:t>
      </w:r>
      <w:r w:rsidRPr="004F0566">
        <w:rPr>
          <w:rFonts w:cs="Arial"/>
        </w:rPr>
        <w:t>).</w:t>
      </w:r>
    </w:p>
    <w:p w14:paraId="62405E36" w14:textId="319DA696" w:rsidR="004F0566" w:rsidRPr="004F0566" w:rsidRDefault="004F0566" w:rsidP="00672069">
      <w:pPr>
        <w:spacing w:after="140" w:line="240" w:lineRule="auto"/>
        <w:rPr>
          <w:rFonts w:cs="Arial"/>
        </w:rPr>
      </w:pPr>
      <w:proofErr w:type="spellStart"/>
      <w:r w:rsidRPr="004F0566">
        <w:rPr>
          <w:rFonts w:cs="Arial"/>
        </w:rPr>
        <w:t>Steamfishing</w:t>
      </w:r>
      <w:proofErr w:type="spellEnd"/>
      <w:r w:rsidRPr="004F0566">
        <w:rPr>
          <w:rFonts w:cs="Arial"/>
        </w:rPr>
        <w:t xml:space="preserve"> Vessels</w:t>
      </w:r>
      <w:r w:rsidR="00117614">
        <w:rPr>
          <w:rFonts w:cs="Arial"/>
        </w:rPr>
        <w:t>’</w:t>
      </w:r>
      <w:r w:rsidRPr="004F0566">
        <w:rPr>
          <w:rFonts w:cs="Arial"/>
        </w:rPr>
        <w:t xml:space="preserve"> Engine</w:t>
      </w:r>
      <w:r w:rsidR="00117614">
        <w:rPr>
          <w:rFonts w:cs="Arial"/>
        </w:rPr>
        <w:t>men</w:t>
      </w:r>
      <w:r w:rsidRPr="004F0566">
        <w:rPr>
          <w:rFonts w:cs="Arial"/>
        </w:rPr>
        <w:t>’</w:t>
      </w:r>
      <w:r w:rsidR="00117614">
        <w:rPr>
          <w:rFonts w:cs="Arial"/>
        </w:rPr>
        <w:t>s</w:t>
      </w:r>
      <w:r w:rsidRPr="004F0566">
        <w:rPr>
          <w:rFonts w:cs="Arial"/>
        </w:rPr>
        <w:t xml:space="preserve"> and Firemen’s Union: </w:t>
      </w:r>
      <w:r w:rsidR="00117614">
        <w:rPr>
          <w:rFonts w:cs="Arial"/>
        </w:rPr>
        <w:t>1899</w:t>
      </w:r>
      <w:r w:rsidRPr="004F0566">
        <w:rPr>
          <w:rFonts w:cs="Arial"/>
        </w:rPr>
        <w:t xml:space="preserve"> – 1957 (</w:t>
      </w:r>
      <w:r w:rsidRPr="00772AD0">
        <w:rPr>
          <w:rFonts w:cs="Arial"/>
        </w:rPr>
        <w:t>MS 2880</w:t>
      </w:r>
      <w:r w:rsidRPr="004F0566">
        <w:rPr>
          <w:rFonts w:cs="Arial"/>
        </w:rPr>
        <w:t>).</w:t>
      </w:r>
    </w:p>
    <w:p w14:paraId="5A6B2611" w14:textId="5FFC161E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>Union of Shop, Distributive and Allied Workers: 1900 – 1949 (</w:t>
      </w:r>
      <w:r w:rsidRPr="00772AD0">
        <w:rPr>
          <w:rFonts w:cs="Arial"/>
        </w:rPr>
        <w:t>MS 2662</w:t>
      </w:r>
      <w:r w:rsidRPr="004F0566">
        <w:rPr>
          <w:rFonts w:cs="Arial"/>
        </w:rPr>
        <w:t>).</w:t>
      </w:r>
    </w:p>
    <w:p w14:paraId="5BA03BF5" w14:textId="67359C62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 xml:space="preserve">Union of Post Office Workers: 1894 – 1941 </w:t>
      </w:r>
      <w:r w:rsidR="00A718B3">
        <w:rPr>
          <w:rFonts w:cs="Arial"/>
        </w:rPr>
        <w:br/>
      </w:r>
      <w:r w:rsidRPr="004F0566">
        <w:rPr>
          <w:rFonts w:cs="Arial"/>
        </w:rPr>
        <w:t>(</w:t>
      </w:r>
      <w:r w:rsidRPr="00772AD0">
        <w:rPr>
          <w:rFonts w:cs="Arial"/>
        </w:rPr>
        <w:t>MS 2661</w:t>
      </w:r>
      <w:r w:rsidRPr="004F0566">
        <w:rPr>
          <w:rFonts w:cs="Arial"/>
        </w:rPr>
        <w:t>).</w:t>
      </w:r>
    </w:p>
    <w:p w14:paraId="2D29016B" w14:textId="0BFCFE9F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>United Operative Cabinet and Chairmakers; Association of Scotland: 1897 – 1929 (</w:t>
      </w:r>
      <w:r w:rsidRPr="00772AD0">
        <w:rPr>
          <w:rFonts w:cs="Arial"/>
        </w:rPr>
        <w:t>MS 2654</w:t>
      </w:r>
      <w:r w:rsidRPr="004F0566">
        <w:rPr>
          <w:rFonts w:cs="Arial"/>
        </w:rPr>
        <w:t>).</w:t>
      </w:r>
    </w:p>
    <w:p w14:paraId="1928306D" w14:textId="4329B05F" w:rsidR="004F0566" w:rsidRPr="004F0566" w:rsidRDefault="004F0566" w:rsidP="00672069">
      <w:pPr>
        <w:spacing w:after="140" w:line="240" w:lineRule="auto"/>
        <w:rPr>
          <w:rFonts w:cs="Arial"/>
        </w:rPr>
      </w:pPr>
      <w:r w:rsidRPr="004F0566">
        <w:rPr>
          <w:rFonts w:cs="Arial"/>
        </w:rPr>
        <w:t>United Patternmakers’ Association: 1889 – 1952 (</w:t>
      </w:r>
      <w:r w:rsidRPr="00772AD0">
        <w:rPr>
          <w:rFonts w:cs="Arial"/>
        </w:rPr>
        <w:t>MS 2651</w:t>
      </w:r>
      <w:r w:rsidRPr="004F0566">
        <w:rPr>
          <w:rFonts w:cs="Arial"/>
        </w:rPr>
        <w:t xml:space="preserve">, </w:t>
      </w:r>
      <w:r w:rsidRPr="00772AD0">
        <w:rPr>
          <w:rFonts w:cs="Arial"/>
        </w:rPr>
        <w:t>MS 2681</w:t>
      </w:r>
      <w:r w:rsidRPr="004F0566">
        <w:rPr>
          <w:rFonts w:cs="Arial"/>
        </w:rPr>
        <w:t>).</w:t>
      </w:r>
    </w:p>
    <w:p w14:paraId="04258F15" w14:textId="1A962450" w:rsidR="00FE442D" w:rsidRPr="000D5BCC" w:rsidRDefault="004F0566" w:rsidP="000D5BCC">
      <w:pPr>
        <w:spacing w:after="140" w:line="240" w:lineRule="auto"/>
        <w:rPr>
          <w:rFonts w:cs="Arial"/>
        </w:rPr>
      </w:pPr>
      <w:r w:rsidRPr="004F0566">
        <w:rPr>
          <w:rFonts w:cs="Arial"/>
        </w:rPr>
        <w:t xml:space="preserve">United Society of Boilermakers, </w:t>
      </w:r>
      <w:proofErr w:type="gramStart"/>
      <w:r w:rsidRPr="004F0566">
        <w:rPr>
          <w:rFonts w:cs="Arial"/>
        </w:rPr>
        <w:t>Ship-Builders</w:t>
      </w:r>
      <w:proofErr w:type="gramEnd"/>
      <w:r w:rsidRPr="004F0566">
        <w:rPr>
          <w:rFonts w:cs="Arial"/>
        </w:rPr>
        <w:t xml:space="preserve"> and Structural Workers: 1936 – 1958 (</w:t>
      </w:r>
      <w:r w:rsidRPr="00772AD0">
        <w:rPr>
          <w:rFonts w:cs="Arial"/>
        </w:rPr>
        <w:t>MS 2669</w:t>
      </w:r>
      <w:r w:rsidRPr="004F0566">
        <w:rPr>
          <w:rFonts w:cs="Arial"/>
        </w:rPr>
        <w:t>).</w:t>
      </w:r>
    </w:p>
    <w:p w14:paraId="2FEEC0CB" w14:textId="77777777" w:rsidR="00C9274B" w:rsidRDefault="00C9274B" w:rsidP="00672069">
      <w:pPr>
        <w:spacing w:after="180" w:line="240" w:lineRule="auto"/>
        <w:rPr>
          <w:rFonts w:cs="Arial"/>
          <w:b/>
          <w:color w:val="000000" w:themeColor="text1"/>
          <w:sz w:val="24"/>
          <w:szCs w:val="24"/>
        </w:rPr>
      </w:pPr>
      <w:r w:rsidRPr="00C9274B">
        <w:rPr>
          <w:rFonts w:cs="Arial"/>
          <w:b/>
          <w:color w:val="000000" w:themeColor="text1"/>
          <w:sz w:val="24"/>
          <w:szCs w:val="24"/>
        </w:rPr>
        <w:t>Other relevant collections</w:t>
      </w:r>
    </w:p>
    <w:p w14:paraId="7566ED01" w14:textId="1E72B044" w:rsidR="00C9274B" w:rsidRPr="004F0566" w:rsidRDefault="004F0566" w:rsidP="001008C0">
      <w:pPr>
        <w:spacing w:after="160" w:line="240" w:lineRule="auto"/>
        <w:rPr>
          <w:rFonts w:cs="Arial"/>
          <w:color w:val="000000" w:themeColor="text1"/>
          <w:lang w:eastAsia="en-GB"/>
        </w:rPr>
      </w:pPr>
      <w:r w:rsidRPr="004F0566">
        <w:rPr>
          <w:rFonts w:cs="Arial"/>
          <w:color w:val="000000" w:themeColor="text1"/>
          <w:lang w:eastAsia="en-GB"/>
        </w:rPr>
        <w:t>Communist Party, Socialist, and Trades Union literature: 1886-1997 (</w:t>
      </w:r>
      <w:r w:rsidRPr="00772AD0">
        <w:rPr>
          <w:rFonts w:cs="Arial"/>
          <w:lang w:eastAsia="en-GB"/>
        </w:rPr>
        <w:t>MS 2664</w:t>
      </w:r>
      <w:r w:rsidRPr="004F0566">
        <w:rPr>
          <w:rFonts w:cs="Arial"/>
          <w:color w:val="000000" w:themeColor="text1"/>
          <w:lang w:eastAsia="en-GB"/>
        </w:rPr>
        <w:t>).</w:t>
      </w:r>
    </w:p>
    <w:p w14:paraId="440E985B" w14:textId="4B72ECB4" w:rsidR="000D5BCC" w:rsidRPr="006E6359" w:rsidRDefault="004F0566" w:rsidP="006E6359">
      <w:pPr>
        <w:overflowPunct/>
        <w:autoSpaceDE/>
        <w:autoSpaceDN/>
        <w:adjustRightInd/>
        <w:spacing w:line="240" w:lineRule="auto"/>
        <w:textAlignment w:val="auto"/>
        <w:rPr>
          <w:rFonts w:cs="Arial"/>
          <w:color w:val="000000" w:themeColor="text1"/>
          <w:lang w:eastAsia="en-GB"/>
        </w:rPr>
      </w:pPr>
      <w:r w:rsidRPr="004F0566">
        <w:rPr>
          <w:rFonts w:cs="Arial"/>
          <w:color w:val="000000" w:themeColor="text1"/>
          <w:lang w:eastAsia="en-GB"/>
        </w:rPr>
        <w:t>Local Labour Party branch records: 1920s – 1960</w:t>
      </w:r>
      <w:proofErr w:type="gramStart"/>
      <w:r w:rsidRPr="004F0566">
        <w:rPr>
          <w:rFonts w:cs="Arial"/>
          <w:color w:val="000000" w:themeColor="text1"/>
          <w:lang w:eastAsia="en-GB"/>
        </w:rPr>
        <w:t>s  (</w:t>
      </w:r>
      <w:proofErr w:type="gramEnd"/>
      <w:r w:rsidRPr="004F0566">
        <w:rPr>
          <w:rFonts w:cs="Arial"/>
          <w:color w:val="000000" w:themeColor="text1"/>
          <w:lang w:eastAsia="en-GB"/>
        </w:rPr>
        <w:t>Aberdeen City, Banffshire, Keith) (</w:t>
      </w:r>
      <w:r w:rsidRPr="00772AD0">
        <w:rPr>
          <w:rFonts w:cs="Arial"/>
          <w:lang w:eastAsia="en-GB"/>
        </w:rPr>
        <w:t>MS 2663</w:t>
      </w:r>
      <w:r w:rsidRPr="004F0566">
        <w:rPr>
          <w:rFonts w:cs="Arial"/>
          <w:color w:val="333333"/>
          <w:lang w:eastAsia="en-GB"/>
        </w:rPr>
        <w:t xml:space="preserve">, </w:t>
      </w:r>
      <w:r w:rsidR="00A718B3">
        <w:rPr>
          <w:rFonts w:cs="Arial"/>
          <w:color w:val="333333"/>
          <w:lang w:eastAsia="en-GB"/>
        </w:rPr>
        <w:br/>
      </w:r>
      <w:r w:rsidRPr="00772AD0">
        <w:rPr>
          <w:rFonts w:cs="Arial"/>
          <w:lang w:eastAsia="en-GB"/>
        </w:rPr>
        <w:t>MS 2891</w:t>
      </w:r>
      <w:r w:rsidRPr="004F0566">
        <w:rPr>
          <w:rFonts w:cs="Arial"/>
          <w:color w:val="333333"/>
          <w:lang w:eastAsia="en-GB"/>
        </w:rPr>
        <w:t xml:space="preserve"> </w:t>
      </w:r>
      <w:r w:rsidRPr="004F0566">
        <w:rPr>
          <w:rFonts w:cs="Arial"/>
          <w:color w:val="000000" w:themeColor="text1"/>
          <w:lang w:eastAsia="en-GB"/>
        </w:rPr>
        <w:t>and</w:t>
      </w:r>
      <w:r w:rsidRPr="004F0566">
        <w:rPr>
          <w:rFonts w:cs="Arial"/>
          <w:color w:val="333333"/>
          <w:lang w:eastAsia="en-GB"/>
        </w:rPr>
        <w:t xml:space="preserve"> </w:t>
      </w:r>
      <w:r w:rsidRPr="00772AD0">
        <w:rPr>
          <w:rFonts w:cs="Arial"/>
          <w:lang w:eastAsia="en-GB"/>
        </w:rPr>
        <w:t>MS 2892</w:t>
      </w:r>
      <w:r w:rsidRPr="004F0566">
        <w:rPr>
          <w:rFonts w:cs="Arial"/>
          <w:color w:val="000000" w:themeColor="text1"/>
          <w:lang w:eastAsia="en-GB"/>
        </w:rPr>
        <w:t>).</w:t>
      </w:r>
    </w:p>
    <w:p w14:paraId="618A01A8" w14:textId="77777777" w:rsidR="004F0566" w:rsidRPr="00C9274B" w:rsidRDefault="00C9274B" w:rsidP="00C9274B">
      <w:pPr>
        <w:spacing w:after="180" w:line="240" w:lineRule="auto"/>
        <w:rPr>
          <w:rFonts w:cs="Arial"/>
          <w:b/>
          <w:color w:val="000000" w:themeColor="text1"/>
          <w:sz w:val="24"/>
          <w:szCs w:val="24"/>
        </w:rPr>
      </w:pPr>
      <w:r w:rsidRPr="00C9274B">
        <w:rPr>
          <w:rFonts w:cs="Arial"/>
          <w:b/>
          <w:color w:val="000000" w:themeColor="text1"/>
          <w:sz w:val="24"/>
          <w:szCs w:val="24"/>
        </w:rPr>
        <w:t>Printed collections</w:t>
      </w:r>
    </w:p>
    <w:p w14:paraId="066E84C5" w14:textId="7ACA6BB0" w:rsidR="004F0566" w:rsidRPr="004F0566" w:rsidRDefault="004F0566" w:rsidP="00A718B3">
      <w:pPr>
        <w:spacing w:after="120" w:line="240" w:lineRule="auto"/>
        <w:rPr>
          <w:rFonts w:cs="Arial"/>
          <w:color w:val="000000" w:themeColor="text1"/>
        </w:rPr>
      </w:pPr>
      <w:r w:rsidRPr="004F0566">
        <w:rPr>
          <w:rFonts w:cs="Arial"/>
          <w:color w:val="000000" w:themeColor="text1"/>
        </w:rPr>
        <w:t>The Local Collection</w:t>
      </w:r>
      <w:r w:rsidR="00E24AEB">
        <w:rPr>
          <w:rFonts w:cs="Arial"/>
          <w:color w:val="000000" w:themeColor="text1"/>
        </w:rPr>
        <w:t>,</w:t>
      </w:r>
      <w:r w:rsidRPr="004F0566">
        <w:rPr>
          <w:rFonts w:cs="Arial"/>
          <w:color w:val="000000" w:themeColor="text1"/>
        </w:rPr>
        <w:t xml:space="preserve"> accessible via our Re</w:t>
      </w:r>
      <w:r w:rsidR="007C2554">
        <w:rPr>
          <w:rFonts w:cs="Arial"/>
          <w:color w:val="000000" w:themeColor="text1"/>
        </w:rPr>
        <w:t>search</w:t>
      </w:r>
      <w:r w:rsidRPr="004F0566">
        <w:rPr>
          <w:rFonts w:cs="Arial"/>
          <w:color w:val="000000" w:themeColor="text1"/>
        </w:rPr>
        <w:t xml:space="preserve"> Room, also con</w:t>
      </w:r>
      <w:r w:rsidR="00E24AEB">
        <w:rPr>
          <w:rFonts w:cs="Arial"/>
          <w:color w:val="000000" w:themeColor="text1"/>
        </w:rPr>
        <w:t>tains relevant printed material including</w:t>
      </w:r>
      <w:r w:rsidRPr="004F0566">
        <w:rPr>
          <w:rFonts w:cs="Arial"/>
          <w:color w:val="000000" w:themeColor="text1"/>
        </w:rPr>
        <w:t xml:space="preserve"> literature from campaign groups and political organisations.</w:t>
      </w:r>
    </w:p>
    <w:p w14:paraId="58E81AE9" w14:textId="77777777" w:rsidR="004F0566" w:rsidRPr="004F0566" w:rsidRDefault="004F0566" w:rsidP="004F0566">
      <w:pPr>
        <w:spacing w:line="240" w:lineRule="auto"/>
        <w:rPr>
          <w:rFonts w:cs="Arial"/>
          <w:color w:val="000000" w:themeColor="text1"/>
        </w:rPr>
      </w:pPr>
      <w:r w:rsidRPr="004F0566">
        <w:rPr>
          <w:rFonts w:cs="Arial"/>
          <w:color w:val="000000" w:themeColor="text1"/>
        </w:rPr>
        <w:t xml:space="preserve">There are numerous other printed collections </w:t>
      </w:r>
      <w:r w:rsidR="00E24AEB">
        <w:rPr>
          <w:rFonts w:cs="Arial"/>
          <w:color w:val="000000" w:themeColor="text1"/>
        </w:rPr>
        <w:t>that contain material of</w:t>
      </w:r>
      <w:r w:rsidRPr="004F0566">
        <w:rPr>
          <w:rFonts w:cs="Arial"/>
          <w:color w:val="000000" w:themeColor="text1"/>
        </w:rPr>
        <w:t xml:space="preserve"> </w:t>
      </w:r>
      <w:proofErr w:type="gramStart"/>
      <w:r w:rsidRPr="004F0566">
        <w:rPr>
          <w:rFonts w:cs="Arial"/>
          <w:color w:val="000000" w:themeColor="text1"/>
        </w:rPr>
        <w:t>particular relevance</w:t>
      </w:r>
      <w:proofErr w:type="gramEnd"/>
      <w:r w:rsidR="00E24AEB">
        <w:rPr>
          <w:rFonts w:cs="Arial"/>
          <w:color w:val="000000" w:themeColor="text1"/>
        </w:rPr>
        <w:t>, including publications by 19</w:t>
      </w:r>
      <w:r w:rsidR="00E24AEB" w:rsidRPr="00E24AEB">
        <w:rPr>
          <w:rFonts w:cs="Arial"/>
          <w:color w:val="000000" w:themeColor="text1"/>
          <w:vertAlign w:val="superscript"/>
        </w:rPr>
        <w:t>th</w:t>
      </w:r>
      <w:r w:rsidRPr="004F0566">
        <w:rPr>
          <w:rFonts w:cs="Arial"/>
          <w:color w:val="000000" w:themeColor="text1"/>
        </w:rPr>
        <w:t xml:space="preserve"> century working men’s associations (both established for political and social purposes).</w:t>
      </w:r>
    </w:p>
    <w:p w14:paraId="5B5D2FF7" w14:textId="77777777" w:rsidR="00C9274B" w:rsidRDefault="00C9274B" w:rsidP="00C9274B">
      <w:pPr>
        <w:spacing w:after="180" w:line="240" w:lineRule="auto"/>
        <w:rPr>
          <w:rFonts w:cs="Arial"/>
          <w:b/>
          <w:color w:val="000000" w:themeColor="text1"/>
          <w:sz w:val="24"/>
          <w:szCs w:val="24"/>
        </w:rPr>
      </w:pPr>
      <w:r w:rsidRPr="00C9274B">
        <w:rPr>
          <w:rFonts w:cs="Arial"/>
          <w:b/>
          <w:color w:val="000000" w:themeColor="text1"/>
          <w:sz w:val="24"/>
          <w:szCs w:val="24"/>
        </w:rPr>
        <w:t>Access</w:t>
      </w:r>
    </w:p>
    <w:p w14:paraId="2105EFF9" w14:textId="14FB227D" w:rsidR="004F0566" w:rsidRPr="004F0566" w:rsidRDefault="008235A0" w:rsidP="00672069">
      <w:pPr>
        <w:spacing w:line="240" w:lineRule="auto"/>
        <w:rPr>
          <w:rFonts w:cs="Arial"/>
          <w:color w:val="0000FF"/>
        </w:rPr>
      </w:pPr>
      <w:r>
        <w:rPr>
          <w:rFonts w:cs="Arial"/>
          <w:color w:val="000000" w:themeColor="text1"/>
        </w:rPr>
        <w:t>Materials are available upon request</w:t>
      </w:r>
      <w:r w:rsidR="004F0566" w:rsidRPr="004F0566">
        <w:rPr>
          <w:rFonts w:cs="Arial"/>
          <w:color w:val="000000" w:themeColor="text1"/>
        </w:rPr>
        <w:t xml:space="preserve"> for consultation in the Re</w:t>
      </w:r>
      <w:r w:rsidR="007C2554">
        <w:rPr>
          <w:rFonts w:cs="Arial"/>
          <w:color w:val="000000" w:themeColor="text1"/>
        </w:rPr>
        <w:t>search</w:t>
      </w:r>
      <w:r w:rsidR="004F0566" w:rsidRPr="004F0566">
        <w:rPr>
          <w:rFonts w:cs="Arial"/>
          <w:color w:val="000000" w:themeColor="text1"/>
        </w:rPr>
        <w:t xml:space="preserve"> Room. Please search online catalogu</w:t>
      </w:r>
      <w:r>
        <w:rPr>
          <w:rFonts w:cs="Arial"/>
          <w:color w:val="000000" w:themeColor="text1"/>
        </w:rPr>
        <w:t>es to identify individual items</w:t>
      </w:r>
      <w:r w:rsidR="00772AD0">
        <w:rPr>
          <w:rFonts w:cs="Arial"/>
          <w:color w:val="000000" w:themeColor="text1"/>
        </w:rPr>
        <w:t>.</w:t>
      </w:r>
      <w:r w:rsidR="004F0566" w:rsidRPr="004F0566">
        <w:rPr>
          <w:rFonts w:cs="Arial"/>
          <w:color w:val="0000FF"/>
        </w:rPr>
        <w:t xml:space="preserve"> </w:t>
      </w:r>
    </w:p>
    <w:p w14:paraId="7BD3E3BE" w14:textId="77777777" w:rsidR="004F0566" w:rsidRPr="00C9274B" w:rsidRDefault="00C9274B" w:rsidP="00C9274B">
      <w:pPr>
        <w:pStyle w:val="NormalWeb"/>
        <w:spacing w:before="0" w:beforeAutospacing="0" w:after="180" w:afterAutospacing="0"/>
        <w:rPr>
          <w:rFonts w:ascii="Arial" w:hAnsi="Arial" w:cs="Arial"/>
          <w:b/>
          <w:color w:val="000000" w:themeColor="text1"/>
        </w:rPr>
      </w:pPr>
      <w:r w:rsidRPr="00C9274B">
        <w:rPr>
          <w:rFonts w:ascii="Arial" w:hAnsi="Arial" w:cs="Arial"/>
          <w:b/>
          <w:color w:val="000000" w:themeColor="text1"/>
        </w:rPr>
        <w:t>Further reading</w:t>
      </w:r>
    </w:p>
    <w:p w14:paraId="0AD4EA63" w14:textId="77777777" w:rsidR="004F0566" w:rsidRPr="004F0566" w:rsidRDefault="004F0566" w:rsidP="008235A0">
      <w:pPr>
        <w:pStyle w:val="Default"/>
        <w:spacing w:after="160"/>
        <w:rPr>
          <w:sz w:val="20"/>
          <w:szCs w:val="20"/>
        </w:rPr>
      </w:pPr>
      <w:r w:rsidRPr="004F0566">
        <w:rPr>
          <w:rFonts w:eastAsia="Times New Roman"/>
          <w:sz w:val="20"/>
          <w:szCs w:val="20"/>
          <w:lang w:eastAsia="en-GB"/>
        </w:rPr>
        <w:t xml:space="preserve">For further reading please also see the studies of </w:t>
      </w:r>
      <w:proofErr w:type="gramStart"/>
      <w:r w:rsidRPr="004F0566">
        <w:rPr>
          <w:rFonts w:eastAsia="Times New Roman"/>
          <w:sz w:val="20"/>
          <w:szCs w:val="20"/>
          <w:lang w:eastAsia="en-GB"/>
        </w:rPr>
        <w:t>a number of</w:t>
      </w:r>
      <w:proofErr w:type="gramEnd"/>
      <w:r w:rsidRPr="004F0566">
        <w:rPr>
          <w:rFonts w:eastAsia="Times New Roman"/>
          <w:sz w:val="20"/>
          <w:szCs w:val="20"/>
          <w:lang w:eastAsia="en-GB"/>
        </w:rPr>
        <w:t xml:space="preserve"> manuscripts, printed books and collections in the journals </w:t>
      </w:r>
      <w:r w:rsidRPr="004F0566">
        <w:rPr>
          <w:rFonts w:eastAsia="Times New Roman"/>
          <w:i/>
          <w:iCs/>
          <w:sz w:val="20"/>
          <w:szCs w:val="20"/>
          <w:lang w:eastAsia="en-GB"/>
        </w:rPr>
        <w:t xml:space="preserve">Aberdeen University Library Bulletin, Aberdeen University Review </w:t>
      </w:r>
      <w:r w:rsidRPr="004F0566">
        <w:rPr>
          <w:rFonts w:eastAsia="Times New Roman"/>
          <w:sz w:val="20"/>
          <w:szCs w:val="20"/>
          <w:lang w:eastAsia="en-GB"/>
        </w:rPr>
        <w:t xml:space="preserve">and </w:t>
      </w:r>
      <w:r w:rsidRPr="004F0566">
        <w:rPr>
          <w:rFonts w:eastAsia="Times New Roman"/>
          <w:i/>
          <w:iCs/>
          <w:sz w:val="20"/>
          <w:szCs w:val="20"/>
          <w:lang w:eastAsia="en-GB"/>
        </w:rPr>
        <w:t>Northern Scotland</w:t>
      </w:r>
      <w:r w:rsidRPr="004F0566">
        <w:rPr>
          <w:rFonts w:eastAsia="Times New Roman"/>
          <w:sz w:val="20"/>
          <w:szCs w:val="20"/>
          <w:lang w:eastAsia="en-GB"/>
        </w:rPr>
        <w:t>.</w:t>
      </w:r>
    </w:p>
    <w:p w14:paraId="25307CE8" w14:textId="77777777" w:rsidR="004F0566" w:rsidRPr="00A718B3" w:rsidRDefault="004F0566" w:rsidP="008235A0">
      <w:pPr>
        <w:pStyle w:val="NormalWeb"/>
        <w:spacing w:before="0" w:beforeAutospacing="0" w:after="160" w:afterAutospacing="0"/>
        <w:rPr>
          <w:rFonts w:ascii="Arial" w:hAnsi="Arial" w:cs="Arial"/>
          <w:color w:val="000000" w:themeColor="text1"/>
          <w:spacing w:val="-4"/>
          <w:sz w:val="20"/>
          <w:szCs w:val="20"/>
        </w:rPr>
      </w:pPr>
      <w:r w:rsidRPr="00A718B3">
        <w:rPr>
          <w:rFonts w:ascii="Arial" w:hAnsi="Arial" w:cs="Arial"/>
          <w:color w:val="000000" w:themeColor="text1"/>
          <w:spacing w:val="-4"/>
          <w:sz w:val="20"/>
          <w:szCs w:val="20"/>
        </w:rPr>
        <w:t>W</w:t>
      </w:r>
      <w:r w:rsidR="001008C0" w:rsidRPr="00A718B3">
        <w:rPr>
          <w:rFonts w:ascii="Arial" w:hAnsi="Arial" w:cs="Arial"/>
          <w:color w:val="000000" w:themeColor="text1"/>
          <w:spacing w:val="-4"/>
          <w:sz w:val="20"/>
          <w:szCs w:val="20"/>
        </w:rPr>
        <w:t>.</w:t>
      </w:r>
      <w:r w:rsidRPr="00A718B3">
        <w:rPr>
          <w:rFonts w:ascii="Arial" w:hAnsi="Arial" w:cs="Arial"/>
          <w:color w:val="000000" w:themeColor="text1"/>
          <w:spacing w:val="-4"/>
          <w:sz w:val="20"/>
          <w:szCs w:val="20"/>
        </w:rPr>
        <w:t xml:space="preserve"> Diack, </w:t>
      </w:r>
      <w:r w:rsidRPr="00A718B3">
        <w:rPr>
          <w:rFonts w:ascii="Arial" w:hAnsi="Arial" w:cs="Arial"/>
          <w:i/>
          <w:color w:val="000000" w:themeColor="text1"/>
          <w:spacing w:val="-4"/>
          <w:sz w:val="20"/>
          <w:szCs w:val="20"/>
        </w:rPr>
        <w:t xml:space="preserve">History of the Trades Council and the Trade </w:t>
      </w:r>
      <w:r w:rsidRPr="00A718B3">
        <w:rPr>
          <w:rFonts w:ascii="Arial" w:hAnsi="Arial" w:cs="Arial"/>
          <w:i/>
          <w:color w:val="000000" w:themeColor="text1"/>
          <w:sz w:val="20"/>
          <w:szCs w:val="20"/>
        </w:rPr>
        <w:t>Union M</w:t>
      </w:r>
      <w:r w:rsidR="00A718B3" w:rsidRPr="00A718B3">
        <w:rPr>
          <w:rFonts w:ascii="Arial" w:hAnsi="Arial" w:cs="Arial"/>
          <w:i/>
          <w:color w:val="000000" w:themeColor="text1"/>
          <w:sz w:val="20"/>
          <w:szCs w:val="20"/>
        </w:rPr>
        <w:t>o</w:t>
      </w:r>
      <w:r w:rsidRPr="00A718B3">
        <w:rPr>
          <w:rFonts w:ascii="Arial" w:hAnsi="Arial" w:cs="Arial"/>
          <w:i/>
          <w:color w:val="000000" w:themeColor="text1"/>
          <w:sz w:val="20"/>
          <w:szCs w:val="20"/>
        </w:rPr>
        <w:t>vement in Aberdeen</w:t>
      </w:r>
      <w:r w:rsidRPr="00A718B3">
        <w:rPr>
          <w:rFonts w:ascii="Arial" w:hAnsi="Arial" w:cs="Arial"/>
          <w:color w:val="000000" w:themeColor="text1"/>
          <w:sz w:val="20"/>
          <w:szCs w:val="20"/>
        </w:rPr>
        <w:t>, (Aberdeen 1939)</w:t>
      </w:r>
    </w:p>
    <w:p w14:paraId="503498D0" w14:textId="77777777" w:rsidR="004F0566" w:rsidRPr="004F0566" w:rsidRDefault="004F0566" w:rsidP="008235A0">
      <w:pPr>
        <w:pStyle w:val="NormalWeb"/>
        <w:spacing w:before="0" w:beforeAutospacing="0" w:after="240" w:afterAutospacing="0"/>
        <w:rPr>
          <w:rFonts w:ascii="Arial" w:hAnsi="Arial" w:cs="Arial"/>
          <w:i/>
          <w:color w:val="000000" w:themeColor="text1"/>
          <w:sz w:val="20"/>
          <w:szCs w:val="20"/>
        </w:rPr>
      </w:pPr>
      <w:r w:rsidRPr="004F0566">
        <w:rPr>
          <w:rFonts w:ascii="Arial" w:hAnsi="Arial" w:cs="Arial"/>
          <w:color w:val="000000" w:themeColor="text1"/>
          <w:sz w:val="20"/>
          <w:szCs w:val="20"/>
        </w:rPr>
        <w:t>K</w:t>
      </w:r>
      <w:r w:rsidR="001008C0">
        <w:rPr>
          <w:rFonts w:ascii="Arial" w:hAnsi="Arial" w:cs="Arial"/>
          <w:color w:val="000000" w:themeColor="text1"/>
          <w:sz w:val="20"/>
          <w:szCs w:val="20"/>
        </w:rPr>
        <w:t>.</w:t>
      </w:r>
      <w:r w:rsidR="0067206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F0566">
        <w:rPr>
          <w:rFonts w:ascii="Arial" w:hAnsi="Arial" w:cs="Arial"/>
          <w:color w:val="000000" w:themeColor="text1"/>
          <w:sz w:val="20"/>
          <w:szCs w:val="20"/>
        </w:rPr>
        <w:t>D</w:t>
      </w:r>
      <w:r w:rsidR="001008C0">
        <w:rPr>
          <w:rFonts w:ascii="Arial" w:hAnsi="Arial" w:cs="Arial"/>
          <w:color w:val="000000" w:themeColor="text1"/>
          <w:sz w:val="20"/>
          <w:szCs w:val="20"/>
        </w:rPr>
        <w:t>.</w:t>
      </w:r>
      <w:r w:rsidRPr="004F0566">
        <w:rPr>
          <w:rFonts w:ascii="Arial" w:hAnsi="Arial" w:cs="Arial"/>
          <w:color w:val="000000" w:themeColor="text1"/>
          <w:sz w:val="20"/>
          <w:szCs w:val="20"/>
        </w:rPr>
        <w:t xml:space="preserve"> Buckley, </w:t>
      </w:r>
      <w:r w:rsidRPr="004F0566">
        <w:rPr>
          <w:rFonts w:ascii="Arial" w:hAnsi="Arial" w:cs="Arial"/>
          <w:i/>
          <w:color w:val="000000" w:themeColor="text1"/>
          <w:sz w:val="20"/>
          <w:szCs w:val="20"/>
        </w:rPr>
        <w:t xml:space="preserve">Trade Unionism in Aberdeen 1878 – 1900 </w:t>
      </w:r>
      <w:r w:rsidRPr="004F0566">
        <w:rPr>
          <w:rFonts w:ascii="Arial" w:hAnsi="Arial" w:cs="Arial"/>
          <w:color w:val="000000" w:themeColor="text1"/>
          <w:sz w:val="20"/>
          <w:szCs w:val="20"/>
        </w:rPr>
        <w:t>(Edinburgh 1955)</w:t>
      </w:r>
    </w:p>
    <w:p w14:paraId="12698E48" w14:textId="77777777" w:rsidR="004F0566" w:rsidRPr="00700015" w:rsidRDefault="004F0566" w:rsidP="004F0566">
      <w:pPr>
        <w:pStyle w:val="Header"/>
        <w:spacing w:after="0"/>
        <w:rPr>
          <w:rFonts w:cs="Arial"/>
          <w:color w:val="000000" w:themeColor="text1"/>
          <w:szCs w:val="18"/>
        </w:rPr>
      </w:pPr>
    </w:p>
    <w:p w14:paraId="76842935" w14:textId="77777777" w:rsidR="004F0566" w:rsidRPr="004F0566" w:rsidRDefault="004F0566" w:rsidP="004F0566"/>
    <w:sectPr w:rsidR="004F0566" w:rsidRPr="004F0566" w:rsidSect="00DE74B8">
      <w:headerReference w:type="default" r:id="rId13"/>
      <w:footerReference w:type="default" r:id="rId14"/>
      <w:type w:val="continuous"/>
      <w:pgSz w:w="11907" w:h="16840" w:code="9"/>
      <w:pgMar w:top="567" w:right="1134" w:bottom="567" w:left="1134" w:header="851" w:footer="459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1F7D8C" w14:textId="77777777" w:rsidR="00504F72" w:rsidRDefault="00504F72">
      <w:r>
        <w:separator/>
      </w:r>
    </w:p>
  </w:endnote>
  <w:endnote w:type="continuationSeparator" w:id="0">
    <w:p w14:paraId="206BA417" w14:textId="77777777" w:rsidR="00504F72" w:rsidRDefault="00504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A2CF0A9-0997-4F74-9E5C-D922BD7A2175}"/>
    <w:embedBold r:id="rId2" w:fontKey="{CE5D1B13-A03F-4E22-8635-AE4428A7D630}"/>
    <w:embedItalic r:id="rId3" w:fontKey="{842198A4-541B-4DDD-965D-BD8FBE5B24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1E476BA-1387-48E6-96CC-EA31B5CC41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D17485B-22FE-4D40-B650-311382DC38C2}"/>
    <w:embedBold r:id="rId6" w:fontKey="{410BB5A6-3759-4488-B040-0833CED72D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0F4B757-5834-47E3-869B-10F858EE13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84174" w14:textId="77777777" w:rsidR="007D6059" w:rsidRDefault="007D60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62F94" w14:textId="77777777" w:rsidR="00BE3AFB" w:rsidRDefault="007600CA">
    <w:pPr>
      <w:pStyle w:val="Footer"/>
      <w:pBdr>
        <w:top w:val="single" w:sz="6" w:space="6" w:color="auto"/>
      </w:pBdr>
      <w:spacing w:before="240" w:after="0"/>
      <w:jc w:val="center"/>
      <w:rPr>
        <w:rStyle w:val="PageNumber"/>
      </w:rPr>
    </w:pPr>
    <w:r>
      <w:rPr>
        <w:rStyle w:val="PageNumber"/>
      </w:rPr>
      <w:fldChar w:fldCharType="begin"/>
    </w:r>
    <w:r w:rsidR="00BE3AFB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E3AFB">
      <w:rPr>
        <w:rStyle w:val="PageNumber"/>
        <w:noProof/>
      </w:rPr>
      <w:t>2</w:t>
    </w:r>
    <w:r>
      <w:rPr>
        <w:rStyle w:val="PageNumber"/>
      </w:rPr>
      <w:fldChar w:fldCharType="end"/>
    </w:r>
    <w:r w:rsidR="00BE3AFB">
      <w:rPr>
        <w:rStyle w:val="PageNumber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6DCB4" w14:textId="77777777" w:rsidR="00BE3AFB" w:rsidRDefault="007D6059">
    <w:pPr>
      <w:pStyle w:val="Footer"/>
      <w:spacing w:after="0"/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AA4FF68" wp14:editId="56E73277">
              <wp:simplePos x="0" y="0"/>
              <wp:positionH relativeFrom="margin">
                <wp:align>center</wp:align>
              </wp:positionH>
              <wp:positionV relativeFrom="paragraph">
                <wp:posOffset>459740</wp:posOffset>
              </wp:positionV>
              <wp:extent cx="3653790" cy="254635"/>
              <wp:effectExtent l="0" t="0" r="381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3790" cy="254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FAF708" w14:textId="77777777" w:rsidR="00DE74B8" w:rsidRPr="00DE74B8" w:rsidRDefault="00DE74B8" w:rsidP="00DE74B8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DE74B8">
                            <w:rPr>
                              <w:rFonts w:cs="Arial"/>
                              <w:sz w:val="16"/>
                              <w:szCs w:val="16"/>
                            </w:rPr>
                            <w:t>The University of Aberdeen is a charity registered in Scotland, No SC013683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4FF6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36.2pt;width:287.7pt;height:20.0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KytCAIAAPYDAAAOAAAAZHJzL2Uyb0RvYy54bWysU9tu2zAMfR+wfxD0vjj3rkacokuRYUDX&#10;DWj3AbIs28JkUaOU2N3Xj5LTNNvehulBEEXqkOeQ2twMnWFHhV6DLfhsMuVMWQmVtk3Bvz3t373n&#10;zAdhK2HAqoI/K89vtm/fbHqXqzm0YCqFjECsz3tX8DYEl2eZl63qhJ+AU5acNWAnApnYZBWKntA7&#10;k82n03XWA1YOQSrv6fZudPJtwq9rJcOXuvYqMFNwqi2kHdNexj3bbkTeoHCtlqcyxD9U0QltKekZ&#10;6k4EwQ6o/4LqtETwUIeJhC6DutZSJQ7EZjb9g81jK5xKXEgc784y+f8HKx+OX5HpquBzzqzoqEVP&#10;agjsAwxsEdXpnc8p6NFRWBjomrqcmHp3D/K7ZxZ2rbCNukWEvlWioupm8WV28XTE8RGk7D9DRWnE&#10;IUACGmrsonQkBiN06tLzuTOxFEmXi/VqcXVNLkm++Wq5XqxSCpG/vHbow0cFHYuHgiN1PqGL470P&#10;sRqRv4TEZB6MrvbamGRgU+4MsqOgKdmndUL/LczYGGwhPhsR402iGZmNHMNQDknPpEGUoITqmXgj&#10;jMNHn4UOLeBPznoavIL7HweBijPzyZJ217PlMk5qMparqzkZeOkpLz3CSoIqeOBsPO7CON0Hh7pp&#10;KdPYLQu3pHetkxSvVZ3Kp+FKCp0+QpzeSztFvX7X7S8AAAD//wMAUEsDBBQABgAIAAAAIQCcpJh2&#10;3AAAAAcBAAAPAAAAZHJzL2Rvd25yZXYueG1sTI/dToNAEIXvTXyHzZh4Y+xSUoqlLI2aaLztzwMM&#10;MAUiO0vYbaFv73ild2dyTs75Jt/NtldXGn3n2MByEYEirlzdcWPgdPx4fgHlA3KNvWMycCMPu+L+&#10;LsesdhPv6XoIjZIS9hkaaEMYMq191ZJFv3ADsXhnN1oMco6NrkecpNz2Oo6itbbYsSy0ONB7S9X3&#10;4WINnL+mp2QzlZ/hlO5X6zfs0tLdjHl8mF+3oALN4S8Mv/iCDoUwle7CtVe9AXkkGEjjFShxkzQR&#10;UUpsGSegi1z/5y9+AAAA//8DAFBLAQItABQABgAIAAAAIQC2gziS/gAAAOEBAAATAAAAAAAAAAAA&#10;AAAAAAAAAABbQ29udGVudF9UeXBlc10ueG1sUEsBAi0AFAAGAAgAAAAhADj9If/WAAAAlAEAAAsA&#10;AAAAAAAAAAAAAAAALwEAAF9yZWxzLy5yZWxzUEsBAi0AFAAGAAgAAAAhAHuYrK0IAgAA9gMAAA4A&#10;AAAAAAAAAAAAAAAALgIAAGRycy9lMm9Eb2MueG1sUEsBAi0AFAAGAAgAAAAhAJykmHbcAAAABwEA&#10;AA8AAAAAAAAAAAAAAAAAYgQAAGRycy9kb3ducmV2LnhtbFBLBQYAAAAABAAEAPMAAABrBQAAAAA=&#10;" stroked="f">
              <v:textbox>
                <w:txbxContent>
                  <w:p w14:paraId="55FAF708" w14:textId="77777777" w:rsidR="00DE74B8" w:rsidRPr="00DE74B8" w:rsidRDefault="00DE74B8" w:rsidP="00DE74B8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 w:rsidRPr="00DE74B8">
                      <w:rPr>
                        <w:rFonts w:cs="Arial"/>
                        <w:sz w:val="16"/>
                        <w:szCs w:val="16"/>
                      </w:rPr>
                      <w:t>The University of Aberdeen is a charity registered in Scotland, No SC013683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4F314" w14:textId="77777777" w:rsidR="00BE3AFB" w:rsidRDefault="007600CA">
    <w:pPr>
      <w:pStyle w:val="Footer"/>
      <w:widowControl w:val="0"/>
      <w:pBdr>
        <w:top w:val="single" w:sz="6" w:space="6" w:color="auto"/>
      </w:pBdr>
      <w:tabs>
        <w:tab w:val="left" w:pos="1455"/>
        <w:tab w:val="center" w:pos="4819"/>
      </w:tabs>
      <w:spacing w:after="0"/>
      <w:jc w:val="center"/>
      <w:rPr>
        <w:rStyle w:val="PageNumber"/>
        <w:i/>
        <w:iCs/>
      </w:rPr>
    </w:pPr>
    <w:r>
      <w:rPr>
        <w:rStyle w:val="PageNumber"/>
        <w:i/>
        <w:iCs/>
      </w:rPr>
      <w:fldChar w:fldCharType="begin"/>
    </w:r>
    <w:r w:rsidR="00BE3AFB">
      <w:rPr>
        <w:rStyle w:val="PageNumber"/>
        <w:i/>
        <w:iCs/>
      </w:rPr>
      <w:instrText xml:space="preserve"> PAGE </w:instrText>
    </w:r>
    <w:r>
      <w:rPr>
        <w:rStyle w:val="PageNumber"/>
        <w:i/>
        <w:iCs/>
      </w:rPr>
      <w:fldChar w:fldCharType="separate"/>
    </w:r>
    <w:r w:rsidR="00117614">
      <w:rPr>
        <w:rStyle w:val="PageNumber"/>
        <w:i/>
        <w:iCs/>
        <w:noProof/>
      </w:rPr>
      <w:t>2</w:t>
    </w:r>
    <w:r>
      <w:rPr>
        <w:rStyle w:val="PageNumber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CCFF72" w14:textId="77777777" w:rsidR="00504F72" w:rsidRDefault="00504F72">
      <w:r>
        <w:separator/>
      </w:r>
    </w:p>
  </w:footnote>
  <w:footnote w:type="continuationSeparator" w:id="0">
    <w:p w14:paraId="1A43D75D" w14:textId="77777777" w:rsidR="00504F72" w:rsidRDefault="00504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A00A7" w14:textId="77777777" w:rsidR="007D6059" w:rsidRDefault="007D60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57F237" w14:textId="77777777" w:rsidR="00BE3AFB" w:rsidRDefault="00BE3AFB">
    <w:pPr>
      <w:pStyle w:val="Header"/>
      <w:pBdr>
        <w:bottom w:val="single" w:sz="6" w:space="1" w:color="auto"/>
      </w:pBdr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2112E" w14:textId="77777777" w:rsidR="00BE3AFB" w:rsidRDefault="000D0FA3">
    <w:pPr>
      <w:pStyle w:val="Header"/>
      <w:spacing w:after="0"/>
    </w:pP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14C0EA7F" wp14:editId="47F0B49F">
          <wp:simplePos x="0" y="0"/>
          <wp:positionH relativeFrom="column">
            <wp:posOffset>-742950</wp:posOffset>
          </wp:positionH>
          <wp:positionV relativeFrom="paragraph">
            <wp:posOffset>-743585</wp:posOffset>
          </wp:positionV>
          <wp:extent cx="7590155" cy="725170"/>
          <wp:effectExtent l="0" t="0" r="0" b="0"/>
          <wp:wrapTight wrapText="bothSides">
            <wp:wrapPolygon edited="0">
              <wp:start x="0" y="0"/>
              <wp:lineTo x="0" y="20995"/>
              <wp:lineTo x="21522" y="20995"/>
              <wp:lineTo x="21522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C16A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84E1139" wp14:editId="65F7B343">
              <wp:simplePos x="0" y="0"/>
              <wp:positionH relativeFrom="column">
                <wp:posOffset>4318635</wp:posOffset>
              </wp:positionH>
              <wp:positionV relativeFrom="paragraph">
                <wp:posOffset>-499110</wp:posOffset>
              </wp:positionV>
              <wp:extent cx="1905000" cy="735330"/>
              <wp:effectExtent l="0" t="0" r="0" b="762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735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87D877" w14:textId="77777777" w:rsidR="00DE74B8" w:rsidRPr="002C16A8" w:rsidRDefault="0065029D" w:rsidP="00DE74B8">
                          <w:pPr>
                            <w:spacing w:line="480" w:lineRule="auto"/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</w:pPr>
                          <w:r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 xml:space="preserve">Library </w:t>
                          </w:r>
                          <w:r w:rsidR="00DE74B8"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4E11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0.05pt;margin-top:-39.3pt;width:150pt;height:57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hv8QEAAMYDAAAOAAAAZHJzL2Uyb0RvYy54bWysU9tu2zAMfR+wfxD0vti5rasRp+hadBjQ&#10;dQPafQAjy7EwW9QoJXb29aPkNEvXt2EvgnjR4eEhtboaulbsNXmDtpTTSS6FtgorY7el/P509+6D&#10;FD6AraBFq0t50F5erd++WfWu0DNssK00CQaxvuhdKZsQXJFlXjW6Az9Bpy0Ha6QOApu0zSqCntG7&#10;Npvl+fusR6ocodLes/d2DMp1wq9rrcLXuvY6iLaUzC2kk9K5iWe2XkGxJXCNUUca8A8sOjCWi56g&#10;biGA2JF5BdUZReixDhOFXYZ1bZROPXA30/yvbh4bcDr1wuJ4d5LJ/z9Y9bD/RsJUpZxLYaHjET3p&#10;IYiPOIhZVKd3vuCkR8dpYWA3Tzl16t09qh9eWLxpwG71NRH2jYaK2U3jy+zs6YjjI8im/4IVl4Fd&#10;wAQ01NRF6VgMweg8pcNpMpGKiiUv82Wec0hx7GK+nM/T6DIonl878uGTxk7ESymJJ5/QYX/vQ2QD&#10;xXNKLGbxzrRtmn5rXzg4MXoS+0h4pB6GzXBUY4PVgfsgHJeJl58vDdIvKXpepFL6nzsgLUX72bIW&#10;l9PFIm5eMhbLixkbdB7ZnEfAKoYqZZBivN6EcVt3jsy24Uqj+havWb/apNai0COrI29eltTxcbHj&#10;Np7bKevP91v/BgAA//8DAFBLAwQUAAYACAAAACEA96VspN4AAAAKAQAADwAAAGRycy9kb3ducmV2&#10;LnhtbEyPTU/DMAyG70j7D5EncduSDei6UndCIK5MGx8St6zx2orGqZpsLf9+gQscbT96/bz5ZrSt&#10;OFPvG8cIi7kCQVw603CF8Pb6PEtB+KDZ6NYxIXyTh00xucp1ZtzAOzrvQyViCPtMI9QhdJmUvqzJ&#10;aj93HXG8HV1vdYhjX0nT6yGG21YulUqk1Q3HD7Xu6LGm8mt/sgjvL8fPj1u1rZ7sXTe4UUm2a4l4&#10;PR0f7kEEGsMfDD/6UR2K6HRwJzZetAhJqhYRRZit0gREJNa/mwPCzWoJssjl/wrFBQAA//8DAFBL&#10;AQItABQABgAIAAAAIQC2gziS/gAAAOEBAAATAAAAAAAAAAAAAAAAAAAAAABbQ29udGVudF9UeXBl&#10;c10ueG1sUEsBAi0AFAAGAAgAAAAhADj9If/WAAAAlAEAAAsAAAAAAAAAAAAAAAAALwEAAF9yZWxz&#10;Ly5yZWxzUEsBAi0AFAAGAAgAAAAhAGpd2G/xAQAAxgMAAA4AAAAAAAAAAAAAAAAALgIAAGRycy9l&#10;Mm9Eb2MueG1sUEsBAi0AFAAGAAgAAAAhAPelbKTeAAAACgEAAA8AAAAAAAAAAAAAAAAASwQAAGRy&#10;cy9kb3ducmV2LnhtbFBLBQYAAAAABAAEAPMAAABWBQAAAAA=&#10;" filled="f" stroked="f">
              <v:textbox>
                <w:txbxContent>
                  <w:p w14:paraId="7E87D877" w14:textId="77777777" w:rsidR="00DE74B8" w:rsidRPr="002C16A8" w:rsidRDefault="0065029D" w:rsidP="00DE74B8">
                    <w:pPr>
                      <w:spacing w:line="480" w:lineRule="auto"/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</w:pPr>
                    <w:r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 xml:space="preserve">Library </w:t>
                    </w:r>
                    <w:r w:rsidR="00DE74B8"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>guide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057E6" w14:textId="77777777" w:rsidR="00BE3AFB" w:rsidRDefault="00BE3AFB">
    <w:pPr>
      <w:pStyle w:val="Header"/>
      <w:pBdr>
        <w:top w:val="single" w:sz="4" w:space="0" w:color="auto"/>
      </w:pBdr>
      <w:tabs>
        <w:tab w:val="clear" w:pos="4153"/>
        <w:tab w:val="clear" w:pos="8306"/>
        <w:tab w:val="left" w:pos="13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0EA6"/>
    <w:multiLevelType w:val="hybridMultilevel"/>
    <w:tmpl w:val="B0788098"/>
    <w:lvl w:ilvl="0" w:tplc="A90A8178">
      <w:start w:val="1"/>
      <w:numFmt w:val="bullet"/>
      <w:pStyle w:val="bulletlis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0234E"/>
    <w:multiLevelType w:val="hybridMultilevel"/>
    <w:tmpl w:val="65889114"/>
    <w:lvl w:ilvl="0" w:tplc="1F289278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E7C12"/>
    <w:multiLevelType w:val="hybridMultilevel"/>
    <w:tmpl w:val="21E0CF14"/>
    <w:lvl w:ilvl="0" w:tplc="7C924F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89000517">
    <w:abstractNumId w:val="0"/>
  </w:num>
  <w:num w:numId="2" w16cid:durableId="1186407080">
    <w:abstractNumId w:val="0"/>
  </w:num>
  <w:num w:numId="3" w16cid:durableId="198516344">
    <w:abstractNumId w:val="1"/>
  </w:num>
  <w:num w:numId="4" w16cid:durableId="12814935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566"/>
    <w:rsid w:val="000425F2"/>
    <w:rsid w:val="0006496F"/>
    <w:rsid w:val="000D0FA3"/>
    <w:rsid w:val="000D224B"/>
    <w:rsid w:val="000D5BCC"/>
    <w:rsid w:val="000F67FE"/>
    <w:rsid w:val="001008C0"/>
    <w:rsid w:val="00117614"/>
    <w:rsid w:val="001373FB"/>
    <w:rsid w:val="001660EB"/>
    <w:rsid w:val="001B0AEA"/>
    <w:rsid w:val="001B5F63"/>
    <w:rsid w:val="002257D6"/>
    <w:rsid w:val="00256ADA"/>
    <w:rsid w:val="0027275A"/>
    <w:rsid w:val="002C16A8"/>
    <w:rsid w:val="00314BB3"/>
    <w:rsid w:val="00317D1C"/>
    <w:rsid w:val="0036096D"/>
    <w:rsid w:val="003F407F"/>
    <w:rsid w:val="00411CFD"/>
    <w:rsid w:val="00427D06"/>
    <w:rsid w:val="004738BD"/>
    <w:rsid w:val="004772C8"/>
    <w:rsid w:val="004E6E2E"/>
    <w:rsid w:val="004F0566"/>
    <w:rsid w:val="00504F72"/>
    <w:rsid w:val="0053032D"/>
    <w:rsid w:val="0058749A"/>
    <w:rsid w:val="0065029D"/>
    <w:rsid w:val="00666BE8"/>
    <w:rsid w:val="00672069"/>
    <w:rsid w:val="00693220"/>
    <w:rsid w:val="006971BD"/>
    <w:rsid w:val="006C0A38"/>
    <w:rsid w:val="006E6359"/>
    <w:rsid w:val="006F5C96"/>
    <w:rsid w:val="00715B8F"/>
    <w:rsid w:val="00720569"/>
    <w:rsid w:val="007600CA"/>
    <w:rsid w:val="00772AD0"/>
    <w:rsid w:val="0077699B"/>
    <w:rsid w:val="007A3E70"/>
    <w:rsid w:val="007C1B50"/>
    <w:rsid w:val="007C2554"/>
    <w:rsid w:val="007D2C23"/>
    <w:rsid w:val="007D6059"/>
    <w:rsid w:val="007E6BEC"/>
    <w:rsid w:val="007F03CE"/>
    <w:rsid w:val="008235A0"/>
    <w:rsid w:val="00847AB5"/>
    <w:rsid w:val="00857F6C"/>
    <w:rsid w:val="008C5AC7"/>
    <w:rsid w:val="008E2AE1"/>
    <w:rsid w:val="008E3200"/>
    <w:rsid w:val="008E4F83"/>
    <w:rsid w:val="00927A01"/>
    <w:rsid w:val="009B56C4"/>
    <w:rsid w:val="00A03743"/>
    <w:rsid w:val="00A27F3D"/>
    <w:rsid w:val="00A6174F"/>
    <w:rsid w:val="00A718B3"/>
    <w:rsid w:val="00A731B4"/>
    <w:rsid w:val="00AA2DF7"/>
    <w:rsid w:val="00AC5139"/>
    <w:rsid w:val="00B07213"/>
    <w:rsid w:val="00B57DFD"/>
    <w:rsid w:val="00BE3AFB"/>
    <w:rsid w:val="00C0164F"/>
    <w:rsid w:val="00C22007"/>
    <w:rsid w:val="00C63C08"/>
    <w:rsid w:val="00C8535F"/>
    <w:rsid w:val="00C9274B"/>
    <w:rsid w:val="00CA191E"/>
    <w:rsid w:val="00CC3868"/>
    <w:rsid w:val="00CD395A"/>
    <w:rsid w:val="00D07AE3"/>
    <w:rsid w:val="00DA30BE"/>
    <w:rsid w:val="00DA7801"/>
    <w:rsid w:val="00DC024E"/>
    <w:rsid w:val="00DC24E9"/>
    <w:rsid w:val="00DE74B8"/>
    <w:rsid w:val="00E11A16"/>
    <w:rsid w:val="00E232E3"/>
    <w:rsid w:val="00E24AEB"/>
    <w:rsid w:val="00E90D1F"/>
    <w:rsid w:val="00EA165B"/>
    <w:rsid w:val="00EA2265"/>
    <w:rsid w:val="00EA3708"/>
    <w:rsid w:val="00EC427D"/>
    <w:rsid w:val="00EE6B71"/>
    <w:rsid w:val="00F426AC"/>
    <w:rsid w:val="00F83668"/>
    <w:rsid w:val="00FE442D"/>
    <w:rsid w:val="00FF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3A6B8882"/>
  <w15:docId w15:val="{B19F2E69-EFAD-4182-928F-94D490AB1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6E2E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36096D"/>
    <w:pPr>
      <w:keepNext/>
      <w:spacing w:before="240" w:after="60"/>
      <w:outlineLvl w:val="0"/>
    </w:pPr>
    <w:rPr>
      <w:b/>
      <w:kern w:val="28"/>
      <w:sz w:val="26"/>
    </w:rPr>
  </w:style>
  <w:style w:type="paragraph" w:styleId="Heading2">
    <w:name w:val="heading 2"/>
    <w:basedOn w:val="Normal"/>
    <w:next w:val="Normal"/>
    <w:link w:val="Heading2Char"/>
    <w:qFormat/>
    <w:rsid w:val="0036096D"/>
    <w:pPr>
      <w:keepNext/>
      <w:spacing w:after="60"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rsid w:val="0036096D"/>
    <w:pPr>
      <w:keepNext/>
      <w:spacing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096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6096D"/>
    <w:pPr>
      <w:tabs>
        <w:tab w:val="center" w:pos="4153"/>
        <w:tab w:val="right" w:pos="8306"/>
      </w:tabs>
    </w:pPr>
    <w:rPr>
      <w:sz w:val="16"/>
    </w:rPr>
  </w:style>
  <w:style w:type="paragraph" w:customStyle="1" w:styleId="FS-title">
    <w:name w:val="FS-title"/>
    <w:basedOn w:val="Heading2"/>
    <w:rsid w:val="0036096D"/>
    <w:pPr>
      <w:spacing w:after="120"/>
      <w:outlineLvl w:val="9"/>
    </w:pPr>
    <w:rPr>
      <w:sz w:val="32"/>
    </w:rPr>
  </w:style>
  <w:style w:type="paragraph" w:customStyle="1" w:styleId="bulletlist">
    <w:name w:val="bulletlist"/>
    <w:basedOn w:val="Normal"/>
    <w:link w:val="bulletlistChar"/>
    <w:rsid w:val="0036096D"/>
    <w:pPr>
      <w:numPr>
        <w:numId w:val="1"/>
      </w:numPr>
      <w:tabs>
        <w:tab w:val="clear" w:pos="360"/>
        <w:tab w:val="left" w:pos="284"/>
      </w:tabs>
      <w:spacing w:after="120"/>
    </w:pPr>
  </w:style>
  <w:style w:type="character" w:styleId="PageNumber">
    <w:name w:val="page number"/>
    <w:basedOn w:val="DefaultParagraphFont"/>
    <w:rsid w:val="0036096D"/>
    <w:rPr>
      <w:rFonts w:ascii="Verdana" w:hAnsi="Verdana"/>
      <w:sz w:val="14"/>
    </w:rPr>
  </w:style>
  <w:style w:type="paragraph" w:customStyle="1" w:styleId="numberlist">
    <w:name w:val="numberlist"/>
    <w:basedOn w:val="bulletlist"/>
    <w:rsid w:val="0036096D"/>
    <w:pPr>
      <w:numPr>
        <w:numId w:val="3"/>
      </w:numPr>
      <w:tabs>
        <w:tab w:val="clear" w:pos="360"/>
      </w:tabs>
      <w:ind w:left="284" w:hanging="284"/>
    </w:pPr>
  </w:style>
  <w:style w:type="paragraph" w:customStyle="1" w:styleId="FS-Author">
    <w:name w:val="FS-Author"/>
    <w:basedOn w:val="Normal"/>
    <w:rsid w:val="0036096D"/>
    <w:pPr>
      <w:keepNext/>
      <w:spacing w:after="60"/>
    </w:pPr>
    <w:rPr>
      <w:b/>
      <w:spacing w:val="6"/>
      <w:kern w:val="28"/>
      <w:sz w:val="16"/>
    </w:rPr>
  </w:style>
  <w:style w:type="paragraph" w:customStyle="1" w:styleId="FS-Category">
    <w:name w:val="FS-Category"/>
    <w:basedOn w:val="Normal"/>
    <w:rsid w:val="0036096D"/>
    <w:pPr>
      <w:keepNext/>
      <w:spacing w:after="60"/>
    </w:pPr>
    <w:rPr>
      <w:spacing w:val="6"/>
      <w:kern w:val="28"/>
      <w:sz w:val="16"/>
    </w:rPr>
  </w:style>
  <w:style w:type="character" w:styleId="Hyperlink">
    <w:name w:val="Hyperlink"/>
    <w:basedOn w:val="DefaultParagraphFont"/>
    <w:rsid w:val="008F5DBF"/>
    <w:rPr>
      <w:color w:val="0000FF"/>
      <w:u w:val="single"/>
    </w:rPr>
  </w:style>
  <w:style w:type="table" w:styleId="TableGrid">
    <w:name w:val="Table Grid"/>
    <w:basedOn w:val="TableNormal"/>
    <w:rsid w:val="008F5DBF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6971BD"/>
    <w:rPr>
      <w:color w:val="800000"/>
      <w:u w:val="single"/>
    </w:rPr>
  </w:style>
  <w:style w:type="paragraph" w:styleId="BalloonText">
    <w:name w:val="Balloon Text"/>
    <w:basedOn w:val="Normal"/>
    <w:link w:val="BalloonTextChar"/>
    <w:rsid w:val="0072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0569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rsid w:val="001B5F63"/>
    <w:rPr>
      <w:rFonts w:ascii="Verdana" w:hAnsi="Verdana"/>
      <w:b/>
      <w:sz w:val="22"/>
      <w:lang w:eastAsia="en-US"/>
    </w:rPr>
  </w:style>
  <w:style w:type="character" w:customStyle="1" w:styleId="bulletlistChar">
    <w:name w:val="bulletlist Char"/>
    <w:basedOn w:val="DefaultParagraphFont"/>
    <w:link w:val="bulletlist"/>
    <w:rsid w:val="001B5F63"/>
    <w:rPr>
      <w:rFonts w:ascii="Verdana" w:hAnsi="Verdana"/>
      <w:sz w:val="18"/>
      <w:lang w:eastAsia="en-US"/>
    </w:rPr>
  </w:style>
  <w:style w:type="paragraph" w:styleId="NormalWeb">
    <w:name w:val="Normal (Web)"/>
    <w:basedOn w:val="Normal"/>
    <w:uiPriority w:val="99"/>
    <w:unhideWhenUsed/>
    <w:rsid w:val="004F0566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en-GB"/>
    </w:rPr>
  </w:style>
  <w:style w:type="paragraph" w:customStyle="1" w:styleId="Default">
    <w:name w:val="Default"/>
    <w:rsid w:val="004F0566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4F0566"/>
    <w:rPr>
      <w:rFonts w:ascii="Arial" w:hAnsi="Arial"/>
      <w:lang w:eastAsia="en-US"/>
    </w:rPr>
  </w:style>
  <w:style w:type="character" w:customStyle="1" w:styleId="style211">
    <w:name w:val="style211"/>
    <w:basedOn w:val="DefaultParagraphFont"/>
    <w:rsid w:val="004F0566"/>
    <w:rPr>
      <w:color w:val="333333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72A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38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775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	</vt:lpstr>
    </vt:vector>
  </TitlesOfParts>
  <Company>Aberdeen University</Company>
  <LinksUpToDate>false</LinksUpToDate>
  <CharactersWithSpaces>5510</CharactersWithSpaces>
  <SharedDoc>false</SharedDoc>
  <HLinks>
    <vt:vector size="78" baseType="variant">
      <vt:variant>
        <vt:i4>7864344</vt:i4>
      </vt:variant>
      <vt:variant>
        <vt:i4>36</vt:i4>
      </vt:variant>
      <vt:variant>
        <vt:i4>0</vt:i4>
      </vt:variant>
      <vt:variant>
        <vt:i4>5</vt:i4>
      </vt:variant>
      <vt:variant>
        <vt:lpwstr>mailto:lawlib@abdn.ac.uk</vt:lpwstr>
      </vt:variant>
      <vt:variant>
        <vt:lpwstr/>
      </vt:variant>
      <vt:variant>
        <vt:i4>4980854</vt:i4>
      </vt:variant>
      <vt:variant>
        <vt:i4>33</vt:i4>
      </vt:variant>
      <vt:variant>
        <vt:i4>0</vt:i4>
      </vt:variant>
      <vt:variant>
        <vt:i4>5</vt:i4>
      </vt:variant>
      <vt:variant>
        <vt:lpwstr>mailto:a.steed@abdn.ac.uk</vt:lpwstr>
      </vt:variant>
      <vt:variant>
        <vt:lpwstr/>
      </vt:variant>
      <vt:variant>
        <vt:i4>8323164</vt:i4>
      </vt:variant>
      <vt:variant>
        <vt:i4>30</vt:i4>
      </vt:variant>
      <vt:variant>
        <vt:i4>0</vt:i4>
      </vt:variant>
      <vt:variant>
        <vt:i4>5</vt:i4>
      </vt:variant>
      <vt:variant>
        <vt:lpwstr>mailto:n.will@abdn.ac.uk</vt:lpwstr>
      </vt:variant>
      <vt:variant>
        <vt:lpwstr/>
      </vt:variant>
      <vt:variant>
        <vt:i4>6094890</vt:i4>
      </vt:variant>
      <vt:variant>
        <vt:i4>27</vt:i4>
      </vt:variant>
      <vt:variant>
        <vt:i4>0</vt:i4>
      </vt:variant>
      <vt:variant>
        <vt:i4>5</vt:i4>
      </vt:variant>
      <vt:variant>
        <vt:lpwstr>mailto:me.a.mackie@abdn.ac.uk</vt:lpwstr>
      </vt:variant>
      <vt:variant>
        <vt:lpwstr/>
      </vt:variant>
      <vt:variant>
        <vt:i4>1441808</vt:i4>
      </vt:variant>
      <vt:variant>
        <vt:i4>24</vt:i4>
      </vt:variant>
      <vt:variant>
        <vt:i4>0</vt:i4>
      </vt:variant>
      <vt:variant>
        <vt:i4>5</vt:i4>
      </vt:variant>
      <vt:variant>
        <vt:lpwstr>http://www.abdn.ac.uk/library/guides/law/qglaw002.pdf</vt:lpwstr>
      </vt:variant>
      <vt:variant>
        <vt:lpwstr/>
      </vt:variant>
      <vt:variant>
        <vt:i4>1441809</vt:i4>
      </vt:variant>
      <vt:variant>
        <vt:i4>21</vt:i4>
      </vt:variant>
      <vt:variant>
        <vt:i4>0</vt:i4>
      </vt:variant>
      <vt:variant>
        <vt:i4>5</vt:i4>
      </vt:variant>
      <vt:variant>
        <vt:lpwstr>http://www.abdn.ac.uk/library/guides/law/qglaw003.pdf</vt:lpwstr>
      </vt:variant>
      <vt:variant>
        <vt:lpwstr/>
      </vt:variant>
      <vt:variant>
        <vt:i4>196623</vt:i4>
      </vt:variant>
      <vt:variant>
        <vt:i4>18</vt:i4>
      </vt:variant>
      <vt:variant>
        <vt:i4>0</vt:i4>
      </vt:variant>
      <vt:variant>
        <vt:i4>5</vt:i4>
      </vt:variant>
      <vt:variant>
        <vt:lpwstr>http://www.abdn.ac.uk/library/subjectaz/law/</vt:lpwstr>
      </vt:variant>
      <vt:variant>
        <vt:lpwstr/>
      </vt:variant>
      <vt:variant>
        <vt:i4>5636115</vt:i4>
      </vt:variant>
      <vt:variant>
        <vt:i4>15</vt:i4>
      </vt:variant>
      <vt:variant>
        <vt:i4>0</vt:i4>
      </vt:variant>
      <vt:variant>
        <vt:i4>5</vt:i4>
      </vt:variant>
      <vt:variant>
        <vt:lpwstr>http://aulib.abdn.ac.uk/F</vt:lpwstr>
      </vt:variant>
      <vt:variant>
        <vt:lpwstr/>
      </vt:variant>
      <vt:variant>
        <vt:i4>6488104</vt:i4>
      </vt:variant>
      <vt:variant>
        <vt:i4>12</vt:i4>
      </vt:variant>
      <vt:variant>
        <vt:i4>0</vt:i4>
      </vt:variant>
      <vt:variant>
        <vt:i4>5</vt:i4>
      </vt:variant>
      <vt:variant>
        <vt:lpwstr>http://www.abdn.ac.uk/wireless/guides.shtml</vt:lpwstr>
      </vt:variant>
      <vt:variant>
        <vt:lpwstr/>
      </vt:variant>
      <vt:variant>
        <vt:i4>1441815</vt:i4>
      </vt:variant>
      <vt:variant>
        <vt:i4>9</vt:i4>
      </vt:variant>
      <vt:variant>
        <vt:i4>0</vt:i4>
      </vt:variant>
      <vt:variant>
        <vt:i4>5</vt:i4>
      </vt:variant>
      <vt:variant>
        <vt:lpwstr>http://www.abdn.ac.uk/library/guides/gen/qggen005.pdf</vt:lpwstr>
      </vt:variant>
      <vt:variant>
        <vt:lpwstr/>
      </vt:variant>
      <vt:variant>
        <vt:i4>1441808</vt:i4>
      </vt:variant>
      <vt:variant>
        <vt:i4>6</vt:i4>
      </vt:variant>
      <vt:variant>
        <vt:i4>0</vt:i4>
      </vt:variant>
      <vt:variant>
        <vt:i4>5</vt:i4>
      </vt:variant>
      <vt:variant>
        <vt:lpwstr>http://www.abdn.ac.uk/library/guides/gen/qggen002.pdf</vt:lpwstr>
      </vt:variant>
      <vt:variant>
        <vt:lpwstr/>
      </vt:variant>
      <vt:variant>
        <vt:i4>1441812</vt:i4>
      </vt:variant>
      <vt:variant>
        <vt:i4>3</vt:i4>
      </vt:variant>
      <vt:variant>
        <vt:i4>0</vt:i4>
      </vt:variant>
      <vt:variant>
        <vt:i4>5</vt:i4>
      </vt:variant>
      <vt:variant>
        <vt:lpwstr>http://www.abdn.ac.uk/library/guides/gen/qggen006.pdf</vt:lpwstr>
      </vt:variant>
      <vt:variant>
        <vt:lpwstr/>
      </vt:variant>
      <vt:variant>
        <vt:i4>2228344</vt:i4>
      </vt:variant>
      <vt:variant>
        <vt:i4>0</vt:i4>
      </vt:variant>
      <vt:variant>
        <vt:i4>0</vt:i4>
      </vt:variant>
      <vt:variant>
        <vt:i4>5</vt:i4>
      </vt:variant>
      <vt:variant>
        <vt:lpwstr>http://www.abdn.ac.uk/library/regulations.shtml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</dc:title>
  <dc:subject/>
  <dc:creator>lib613</dc:creator>
  <cp:keywords/>
  <dc:description/>
  <cp:lastModifiedBy>Macgregor, Andrew</cp:lastModifiedBy>
  <cp:revision>7</cp:revision>
  <cp:lastPrinted>2010-05-19T13:46:00Z</cp:lastPrinted>
  <dcterms:created xsi:type="dcterms:W3CDTF">2018-07-23T14:00:00Z</dcterms:created>
  <dcterms:modified xsi:type="dcterms:W3CDTF">2024-06-27T12:02:00Z</dcterms:modified>
</cp:coreProperties>
</file>