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3E28A0" w:rsidRPr="00DE74B8" w14:paraId="33946D72" w14:textId="77777777" w:rsidTr="00AC5139">
        <w:trPr>
          <w:cantSplit/>
        </w:trPr>
        <w:tc>
          <w:tcPr>
            <w:tcW w:w="1410" w:type="dxa"/>
            <w:vMerge w:val="restart"/>
          </w:tcPr>
          <w:p w14:paraId="19995576" w14:textId="08C2687C" w:rsidR="003E28A0" w:rsidRPr="00DE74B8" w:rsidRDefault="003E28A0" w:rsidP="003E28A0">
            <w:pPr>
              <w:pStyle w:val="FS-title"/>
              <w:spacing w:after="0" w:line="240" w:lineRule="auto"/>
              <w:ind w:right="567" w:hanging="150"/>
              <w:rPr>
                <w:rFonts w:cs="Arial"/>
              </w:rPr>
            </w:pPr>
          </w:p>
        </w:tc>
        <w:tc>
          <w:tcPr>
            <w:tcW w:w="8080" w:type="dxa"/>
          </w:tcPr>
          <w:p w14:paraId="2A705C5F" w14:textId="751F2CB1" w:rsidR="003E28A0" w:rsidRPr="00A34510" w:rsidRDefault="003E28A0" w:rsidP="003E28A0">
            <w:pPr>
              <w:pStyle w:val="FS-title"/>
              <w:tabs>
                <w:tab w:val="left" w:pos="8221"/>
                <w:tab w:val="left" w:pos="8363"/>
              </w:tabs>
              <w:spacing w:before="60" w:after="0" w:line="240" w:lineRule="auto"/>
              <w:ind w:right="425"/>
              <w:rPr>
                <w:rFonts w:cs="Arial"/>
                <w:sz w:val="18"/>
                <w:szCs w:val="18"/>
              </w:rPr>
            </w:pPr>
            <w:r w:rsidRPr="00FC1BB8">
              <w:rPr>
                <w:rFonts w:cs="Arial"/>
              </w:rPr>
              <w:t>Medical resources</w:t>
            </w:r>
          </w:p>
        </w:tc>
      </w:tr>
      <w:tr w:rsidR="003E28A0" w:rsidRPr="00DE74B8" w14:paraId="6DECAEC9" w14:textId="77777777" w:rsidTr="00AC5139">
        <w:trPr>
          <w:cantSplit/>
        </w:trPr>
        <w:tc>
          <w:tcPr>
            <w:tcW w:w="1410" w:type="dxa"/>
            <w:vMerge/>
          </w:tcPr>
          <w:p w14:paraId="60378C73" w14:textId="77777777" w:rsidR="003E28A0" w:rsidRPr="00DE74B8" w:rsidRDefault="003E28A0" w:rsidP="003E28A0">
            <w:pPr>
              <w:pStyle w:val="FS-Author"/>
              <w:rPr>
                <w:rFonts w:cs="Arial"/>
              </w:rPr>
            </w:pPr>
          </w:p>
        </w:tc>
        <w:tc>
          <w:tcPr>
            <w:tcW w:w="8080" w:type="dxa"/>
          </w:tcPr>
          <w:p w14:paraId="4E13F00B" w14:textId="2095205F" w:rsidR="003E28A0" w:rsidRPr="00E87BAA" w:rsidRDefault="00E87BAA" w:rsidP="003E28A0">
            <w:pPr>
              <w:pStyle w:val="FS-Author"/>
              <w:tabs>
                <w:tab w:val="left" w:pos="8505"/>
              </w:tabs>
              <w:spacing w:after="0"/>
              <w:ind w:right="425"/>
              <w:rPr>
                <w:rFonts w:cs="Arial"/>
              </w:rPr>
            </w:pPr>
            <w:r>
              <w:rPr>
                <w:rFonts w:cs="Arial"/>
              </w:rPr>
              <w:t xml:space="preserve">September </w:t>
            </w:r>
            <w:r w:rsidR="003E28A0" w:rsidRPr="00FC1BB8">
              <w:rPr>
                <w:rFonts w:cs="Arial"/>
              </w:rPr>
              <w:t>20</w:t>
            </w:r>
            <w:r>
              <w:rPr>
                <w:rFonts w:cs="Arial"/>
              </w:rPr>
              <w:t>2</w:t>
            </w:r>
            <w:r w:rsidR="00BE558A">
              <w:rPr>
                <w:rFonts w:cs="Arial"/>
              </w:rPr>
              <w:t>4</w:t>
            </w:r>
          </w:p>
        </w:tc>
      </w:tr>
      <w:tr w:rsidR="003E28A0" w:rsidRPr="00DE74B8" w14:paraId="32432F3E" w14:textId="77777777" w:rsidTr="00AC5139">
        <w:trPr>
          <w:cantSplit/>
        </w:trPr>
        <w:tc>
          <w:tcPr>
            <w:tcW w:w="1410" w:type="dxa"/>
            <w:vMerge/>
          </w:tcPr>
          <w:p w14:paraId="2BFA383A" w14:textId="77777777" w:rsidR="003E28A0" w:rsidRPr="00DE74B8" w:rsidRDefault="003E28A0" w:rsidP="003E28A0">
            <w:pPr>
              <w:pStyle w:val="FS-Category"/>
              <w:rPr>
                <w:rFonts w:cs="Arial"/>
              </w:rPr>
            </w:pPr>
          </w:p>
        </w:tc>
        <w:tc>
          <w:tcPr>
            <w:tcW w:w="8080" w:type="dxa"/>
          </w:tcPr>
          <w:p w14:paraId="394BCF6E" w14:textId="0D720EAD" w:rsidR="003E28A0" w:rsidRPr="00FC1BB8" w:rsidRDefault="003E28A0" w:rsidP="003E28A0">
            <w:pPr>
              <w:pStyle w:val="FS-Category"/>
              <w:tabs>
                <w:tab w:val="left" w:pos="8505"/>
              </w:tabs>
              <w:ind w:right="425"/>
              <w:rPr>
                <w:rFonts w:cs="Arial"/>
              </w:rPr>
            </w:pPr>
            <w:r w:rsidRPr="00FC1BB8">
              <w:rPr>
                <w:rFonts w:cs="Arial"/>
              </w:rPr>
              <w:t>QG</w:t>
            </w:r>
            <w:r>
              <w:rPr>
                <w:rFonts w:cs="Arial"/>
              </w:rPr>
              <w:t xml:space="preserve"> </w:t>
            </w:r>
            <w:r w:rsidRPr="003E28A0">
              <w:rPr>
                <w:rFonts w:cs="Arial"/>
              </w:rPr>
              <w:t>HCOL007</w:t>
            </w:r>
            <w:r w:rsidRPr="00FC1BB8">
              <w:rPr>
                <w:rFonts w:cs="Arial"/>
              </w:rPr>
              <w:t xml:space="preserve">    </w:t>
            </w:r>
          </w:p>
          <w:p w14:paraId="2C6177F1" w14:textId="77777777" w:rsidR="003E28A0" w:rsidRPr="00A34510" w:rsidRDefault="003E28A0" w:rsidP="003E28A0">
            <w:pPr>
              <w:pStyle w:val="FS-Category"/>
              <w:tabs>
                <w:tab w:val="left" w:pos="1680"/>
              </w:tabs>
              <w:rPr>
                <w:rFonts w:cs="Arial"/>
                <w:sz w:val="18"/>
                <w:szCs w:val="18"/>
              </w:rPr>
            </w:pPr>
            <w:r>
              <w:rPr>
                <w:rFonts w:cs="Arial"/>
                <w:sz w:val="18"/>
                <w:szCs w:val="18"/>
              </w:rPr>
              <w:tab/>
            </w:r>
          </w:p>
        </w:tc>
      </w:tr>
    </w:tbl>
    <w:p w14:paraId="56783D6E"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24002DDC" w14:textId="77777777" w:rsidR="00BE558A" w:rsidRDefault="00BE558A" w:rsidP="00BE558A">
      <w:pPr>
        <w:pStyle w:val="Default"/>
        <w:rPr>
          <w:b/>
          <w:sz w:val="18"/>
          <w:szCs w:val="18"/>
        </w:rPr>
      </w:pPr>
      <w:r>
        <w:rPr>
          <w:b/>
          <w:bCs/>
          <w:sz w:val="18"/>
          <w:szCs w:val="18"/>
        </w:rPr>
        <w:t xml:space="preserve">Collections Research Room </w:t>
      </w:r>
    </w:p>
    <w:p w14:paraId="35EC1016" w14:textId="77777777" w:rsidR="00BE558A" w:rsidRDefault="00BE558A" w:rsidP="00BE558A">
      <w:pPr>
        <w:pStyle w:val="Default"/>
        <w:rPr>
          <w:b/>
          <w:bCs/>
          <w:sz w:val="18"/>
          <w:szCs w:val="18"/>
        </w:rPr>
      </w:pPr>
      <w:r>
        <w:rPr>
          <w:b/>
          <w:bCs/>
          <w:sz w:val="18"/>
          <w:szCs w:val="18"/>
        </w:rPr>
        <w:t xml:space="preserve">University Collections </w:t>
      </w:r>
    </w:p>
    <w:p w14:paraId="3C31FA8D" w14:textId="77777777" w:rsidR="00BE558A" w:rsidRDefault="00BE558A" w:rsidP="00BE558A">
      <w:pPr>
        <w:pStyle w:val="Default"/>
        <w:rPr>
          <w:sz w:val="18"/>
          <w:szCs w:val="18"/>
        </w:rPr>
      </w:pPr>
      <w:r>
        <w:rPr>
          <w:sz w:val="18"/>
          <w:szCs w:val="18"/>
        </w:rPr>
        <w:t xml:space="preserve">The University Library </w:t>
      </w:r>
    </w:p>
    <w:p w14:paraId="6465D5E7" w14:textId="77777777" w:rsidR="00BE558A" w:rsidRDefault="00BE558A" w:rsidP="00BE558A">
      <w:pPr>
        <w:pStyle w:val="Default"/>
        <w:rPr>
          <w:sz w:val="18"/>
          <w:szCs w:val="18"/>
        </w:rPr>
      </w:pPr>
      <w:r>
        <w:rPr>
          <w:sz w:val="18"/>
          <w:szCs w:val="18"/>
        </w:rPr>
        <w:t xml:space="preserve">University of Aberdeen </w:t>
      </w:r>
    </w:p>
    <w:p w14:paraId="31CBE13A" w14:textId="77777777" w:rsidR="00BE558A" w:rsidRDefault="00BE558A" w:rsidP="00BE558A">
      <w:pPr>
        <w:pStyle w:val="Default"/>
        <w:rPr>
          <w:sz w:val="18"/>
          <w:szCs w:val="18"/>
        </w:rPr>
      </w:pPr>
      <w:r>
        <w:rPr>
          <w:sz w:val="18"/>
          <w:szCs w:val="18"/>
        </w:rPr>
        <w:t xml:space="preserve">Bedford Road </w:t>
      </w:r>
    </w:p>
    <w:p w14:paraId="758C2D88" w14:textId="77777777" w:rsidR="00BE558A" w:rsidRDefault="00BE558A" w:rsidP="00BE558A">
      <w:pPr>
        <w:pStyle w:val="Default"/>
        <w:rPr>
          <w:sz w:val="18"/>
          <w:szCs w:val="18"/>
        </w:rPr>
      </w:pPr>
      <w:r>
        <w:rPr>
          <w:sz w:val="18"/>
          <w:szCs w:val="18"/>
        </w:rPr>
        <w:t xml:space="preserve">Aberdeen </w:t>
      </w:r>
    </w:p>
    <w:p w14:paraId="1DBBB4D7" w14:textId="77777777" w:rsidR="00BE558A" w:rsidRDefault="00BE558A" w:rsidP="00BE558A">
      <w:pPr>
        <w:pStyle w:val="Default"/>
        <w:spacing w:after="120"/>
        <w:rPr>
          <w:sz w:val="18"/>
          <w:szCs w:val="18"/>
        </w:rPr>
      </w:pPr>
      <w:r>
        <w:rPr>
          <w:sz w:val="18"/>
          <w:szCs w:val="18"/>
        </w:rPr>
        <w:t>AB24 3AA</w:t>
      </w:r>
    </w:p>
    <w:p w14:paraId="0F4C98DA" w14:textId="4C5C46DF" w:rsidR="003E28A0" w:rsidRPr="0010525D" w:rsidRDefault="00514837" w:rsidP="003E28A0">
      <w:pPr>
        <w:pStyle w:val="Header"/>
        <w:spacing w:line="260" w:lineRule="exact"/>
        <w:rPr>
          <w:rFonts w:cs="Arial"/>
          <w:sz w:val="18"/>
          <w:szCs w:val="18"/>
        </w:rPr>
      </w:pPr>
      <w:r w:rsidRPr="00FC1BB8">
        <w:rPr>
          <w:rFonts w:cs="Arial"/>
          <w:noProof/>
          <w:sz w:val="24"/>
          <w:szCs w:val="24"/>
          <w:lang w:eastAsia="en-GB"/>
        </w:rPr>
        <mc:AlternateContent>
          <mc:Choice Requires="wps">
            <w:drawing>
              <wp:anchor distT="0" distB="0" distL="114300" distR="114300" simplePos="0" relativeHeight="251659264" behindDoc="0" locked="0" layoutInCell="1" allowOverlap="1" wp14:anchorId="106EA878" wp14:editId="0041C95B">
                <wp:simplePos x="0" y="0"/>
                <wp:positionH relativeFrom="column">
                  <wp:posOffset>13335</wp:posOffset>
                </wp:positionH>
                <wp:positionV relativeFrom="paragraph">
                  <wp:posOffset>314325</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30B997" id="_x0000_t32" coordsize="21600,21600" o:spt="32" o:oned="t" path="m,l21600,21600e" filled="f">
                <v:path arrowok="t" fillok="f" o:connecttype="none"/>
                <o:lock v:ext="edit" shapetype="t"/>
              </v:shapetype>
              <v:shape id="AutoShape 2" o:spid="_x0000_s1026" type="#_x0000_t32" style="position:absolute;margin-left:1.05pt;margin-top:24.75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" strokecolor="#7f7f7f [1612]" strokeweight="1pt"/>
            </w:pict>
          </mc:Fallback>
        </mc:AlternateContent>
      </w:r>
    </w:p>
    <w:p w14:paraId="0890AE34" w14:textId="77777777" w:rsidR="003E28A0" w:rsidRPr="001D510D" w:rsidRDefault="003E28A0" w:rsidP="005C788F">
      <w:pPr>
        <w:pStyle w:val="Heading2"/>
        <w:spacing w:before="480" w:after="180"/>
        <w:rPr>
          <w:rFonts w:cs="Arial"/>
          <w:sz w:val="24"/>
          <w:szCs w:val="24"/>
        </w:rPr>
      </w:pPr>
      <w:r w:rsidRPr="00FC1BB8">
        <w:rPr>
          <w:rFonts w:cs="Arial"/>
          <w:sz w:val="24"/>
          <w:szCs w:val="24"/>
        </w:rPr>
        <w:t xml:space="preserve">Introduction </w:t>
      </w:r>
    </w:p>
    <w:p w14:paraId="3177AD8D" w14:textId="77777777" w:rsidR="0073502B" w:rsidRPr="00030A50" w:rsidRDefault="0073502B" w:rsidP="005C788F">
      <w:pPr>
        <w:spacing w:after="120" w:line="240" w:lineRule="auto"/>
        <w:rPr>
          <w:rFonts w:cs="Arial"/>
          <w:szCs w:val="18"/>
        </w:rPr>
      </w:pPr>
      <w:r w:rsidRPr="00030A50">
        <w:rPr>
          <w:rFonts w:cs="Arial"/>
          <w:szCs w:val="18"/>
        </w:rPr>
        <w:t xml:space="preserve">Many individuals and institutions have deposited their papers with the </w:t>
      </w:r>
      <w:r>
        <w:rPr>
          <w:rFonts w:cs="Arial"/>
          <w:szCs w:val="18"/>
        </w:rPr>
        <w:t>University; as a result</w:t>
      </w:r>
      <w:r w:rsidRPr="00030A50">
        <w:rPr>
          <w:rFonts w:cs="Arial"/>
          <w:szCs w:val="18"/>
        </w:rPr>
        <w:t xml:space="preserve"> it has acquired an un</w:t>
      </w:r>
      <w:r>
        <w:rPr>
          <w:rFonts w:cs="Arial"/>
          <w:szCs w:val="18"/>
        </w:rPr>
        <w:t>rivalled collection of material</w:t>
      </w:r>
      <w:r w:rsidRPr="00030A50">
        <w:rPr>
          <w:rFonts w:cs="Arial"/>
          <w:szCs w:val="18"/>
        </w:rPr>
        <w:t xml:space="preserve"> not solely relating to the history and culture of the north-east of Scotland but </w:t>
      </w:r>
      <w:r>
        <w:rPr>
          <w:rFonts w:cs="Arial"/>
          <w:szCs w:val="18"/>
        </w:rPr>
        <w:t xml:space="preserve">also </w:t>
      </w:r>
      <w:r w:rsidRPr="00030A50">
        <w:rPr>
          <w:rFonts w:cs="Arial"/>
          <w:szCs w:val="18"/>
        </w:rPr>
        <w:t>of national and international importance.</w:t>
      </w:r>
    </w:p>
    <w:p w14:paraId="5749B796" w14:textId="77777777" w:rsidR="003E28A0" w:rsidRPr="005C788F" w:rsidRDefault="003E28A0" w:rsidP="005C788F">
      <w:pPr>
        <w:pStyle w:val="Default"/>
        <w:spacing w:after="120"/>
        <w:rPr>
          <w:sz w:val="20"/>
          <w:szCs w:val="20"/>
          <w:lang w:eastAsia="en-GB"/>
        </w:rPr>
      </w:pPr>
      <w:r w:rsidRPr="00FC1BB8">
        <w:rPr>
          <w:sz w:val="20"/>
          <w:szCs w:val="20"/>
          <w:lang w:eastAsia="en-GB"/>
        </w:rPr>
        <w:t xml:space="preserve">In 1497 a royally endowed Chair of Medicine was established at King's College (founded 1495) and in 1506 medicine was recognised as a proper subject of study. The foundation charter of </w:t>
      </w:r>
      <w:proofErr w:type="spellStart"/>
      <w:r w:rsidRPr="00FC1BB8">
        <w:rPr>
          <w:sz w:val="20"/>
          <w:szCs w:val="20"/>
          <w:lang w:eastAsia="en-GB"/>
        </w:rPr>
        <w:t>Marischal</w:t>
      </w:r>
      <w:proofErr w:type="spellEnd"/>
      <w:r w:rsidRPr="00FC1BB8">
        <w:rPr>
          <w:sz w:val="20"/>
          <w:szCs w:val="20"/>
          <w:lang w:eastAsia="en-GB"/>
        </w:rPr>
        <w:t xml:space="preserve"> College, Aberdeen's second college-university (founded 1593), made provision for the teaching of medical subjects within the liberal arts curriculum and a chair was established in 1700.</w:t>
      </w:r>
    </w:p>
    <w:p w14:paraId="4214ECA1" w14:textId="2ADDAEBD" w:rsidR="003E28A0" w:rsidRPr="00FC1BB8" w:rsidRDefault="003E28A0" w:rsidP="005C788F">
      <w:pPr>
        <w:spacing w:after="120" w:line="240" w:lineRule="auto"/>
        <w:rPr>
          <w:rFonts w:cs="Arial"/>
        </w:rPr>
      </w:pPr>
      <w:r w:rsidRPr="00FC1BB8">
        <w:rPr>
          <w:rFonts w:cs="Arial"/>
        </w:rPr>
        <w:t xml:space="preserve">The history of medicine represents a major strength in </w:t>
      </w:r>
      <w:r w:rsidR="00BE558A">
        <w:rPr>
          <w:rFonts w:cs="Arial"/>
        </w:rPr>
        <w:t>University</w:t>
      </w:r>
      <w:r w:rsidRPr="00FC1BB8">
        <w:rPr>
          <w:rFonts w:cs="Arial"/>
        </w:rPr>
        <w:t xml:space="preserve"> Collections. The collections cover all disciplines: anatomy, obstetrics and gynaecology, surgery, military medicine, medical training and pharmacology. The archival collections include </w:t>
      </w:r>
      <w:r>
        <w:rPr>
          <w:rFonts w:cs="Arial"/>
        </w:rPr>
        <w:t xml:space="preserve">notes from </w:t>
      </w:r>
      <w:r w:rsidRPr="00FC1BB8">
        <w:rPr>
          <w:rFonts w:cs="Arial"/>
        </w:rPr>
        <w:t>medical lectures, treatises, prescriptions, herbals, patients’ case notes, dispensary records</w:t>
      </w:r>
      <w:r>
        <w:rPr>
          <w:rFonts w:cs="Arial"/>
        </w:rPr>
        <w:t xml:space="preserve"> and the</w:t>
      </w:r>
      <w:r w:rsidRPr="00FC1BB8">
        <w:rPr>
          <w:rFonts w:cs="Arial"/>
        </w:rPr>
        <w:t xml:space="preserve"> records of medical societies and individuals including correspondence, diaries and journals.</w:t>
      </w:r>
    </w:p>
    <w:p w14:paraId="782AD3F0" w14:textId="77777777" w:rsidR="003E28A0" w:rsidRDefault="003E28A0" w:rsidP="005C788F">
      <w:pPr>
        <w:overflowPunct/>
        <w:spacing w:after="0" w:line="240" w:lineRule="auto"/>
        <w:textAlignment w:val="auto"/>
        <w:rPr>
          <w:rFonts w:cs="Arial"/>
          <w:b/>
          <w:sz w:val="24"/>
          <w:szCs w:val="24"/>
          <w:lang w:eastAsia="en-GB"/>
        </w:rPr>
      </w:pPr>
    </w:p>
    <w:p w14:paraId="1E118750" w14:textId="77777777" w:rsidR="003E28A0" w:rsidRPr="00FC1BB8" w:rsidRDefault="003E28A0" w:rsidP="005C788F">
      <w:pPr>
        <w:overflowPunct/>
        <w:spacing w:after="180" w:line="240" w:lineRule="auto"/>
        <w:textAlignment w:val="auto"/>
        <w:rPr>
          <w:rFonts w:cs="Arial"/>
          <w:b/>
          <w:sz w:val="24"/>
          <w:szCs w:val="24"/>
          <w:lang w:eastAsia="en-GB"/>
        </w:rPr>
      </w:pPr>
      <w:r w:rsidRPr="00FC1BB8">
        <w:rPr>
          <w:rFonts w:cs="Arial"/>
          <w:b/>
          <w:sz w:val="24"/>
          <w:szCs w:val="24"/>
          <w:lang w:eastAsia="en-GB"/>
        </w:rPr>
        <w:t xml:space="preserve">Archival </w:t>
      </w:r>
      <w:r>
        <w:rPr>
          <w:rFonts w:cs="Arial"/>
          <w:b/>
          <w:sz w:val="24"/>
          <w:szCs w:val="24"/>
          <w:lang w:eastAsia="en-GB"/>
        </w:rPr>
        <w:t>c</w:t>
      </w:r>
      <w:r w:rsidRPr="00FC1BB8">
        <w:rPr>
          <w:rFonts w:cs="Arial"/>
          <w:b/>
          <w:sz w:val="24"/>
          <w:szCs w:val="24"/>
          <w:lang w:eastAsia="en-GB"/>
        </w:rPr>
        <w:t>ollections</w:t>
      </w:r>
    </w:p>
    <w:p w14:paraId="2180DBE9" w14:textId="77777777" w:rsidR="003E28A0" w:rsidRPr="00FC1BB8" w:rsidRDefault="003E28A0" w:rsidP="005C788F">
      <w:pPr>
        <w:overflowPunct/>
        <w:spacing w:before="120" w:after="0" w:line="240" w:lineRule="auto"/>
        <w:textAlignment w:val="auto"/>
        <w:rPr>
          <w:rFonts w:cs="Arial"/>
          <w:b/>
          <w:lang w:eastAsia="en-GB"/>
        </w:rPr>
      </w:pPr>
      <w:r w:rsidRPr="00FC1BB8">
        <w:rPr>
          <w:rFonts w:cs="Arial"/>
          <w:b/>
          <w:lang w:eastAsia="en-GB"/>
        </w:rPr>
        <w:t xml:space="preserve">University </w:t>
      </w:r>
      <w:proofErr w:type="spellStart"/>
      <w:r w:rsidRPr="00FC1BB8">
        <w:rPr>
          <w:rFonts w:cs="Arial"/>
          <w:b/>
          <w:lang w:eastAsia="en-GB"/>
        </w:rPr>
        <w:t>insitutional</w:t>
      </w:r>
      <w:proofErr w:type="spellEnd"/>
      <w:r w:rsidRPr="00FC1BB8">
        <w:rPr>
          <w:rFonts w:cs="Arial"/>
          <w:b/>
          <w:lang w:eastAsia="en-GB"/>
        </w:rPr>
        <w:t xml:space="preserve"> papers</w:t>
      </w:r>
    </w:p>
    <w:p w14:paraId="678136EF" w14:textId="6036FE14" w:rsidR="003E28A0" w:rsidRPr="00FC1BB8" w:rsidRDefault="003E28A0" w:rsidP="005C788F">
      <w:pPr>
        <w:spacing w:before="120" w:line="240" w:lineRule="auto"/>
        <w:rPr>
          <w:rFonts w:cs="Arial"/>
          <w:szCs w:val="18"/>
        </w:rPr>
      </w:pPr>
      <w:r w:rsidRPr="00FC1BB8">
        <w:rPr>
          <w:rFonts w:cs="Arial"/>
          <w:szCs w:val="18"/>
        </w:rPr>
        <w:t>Anatomical and Anthropological Society: 19</w:t>
      </w:r>
      <w:proofErr w:type="gramStart"/>
      <w:r w:rsidRPr="00FC1BB8">
        <w:rPr>
          <w:rFonts w:cs="Arial"/>
          <w:szCs w:val="18"/>
          <w:vertAlign w:val="superscript"/>
        </w:rPr>
        <w:t>th</w:t>
      </w:r>
      <w:r w:rsidRPr="00FC1BB8">
        <w:rPr>
          <w:rFonts w:cs="Arial"/>
          <w:szCs w:val="18"/>
        </w:rPr>
        <w:t xml:space="preserve">  century</w:t>
      </w:r>
      <w:proofErr w:type="gramEnd"/>
      <w:r w:rsidRPr="00FC1BB8">
        <w:rPr>
          <w:rFonts w:cs="Arial"/>
          <w:szCs w:val="18"/>
        </w:rPr>
        <w:t xml:space="preserve"> – 20</w:t>
      </w:r>
      <w:r w:rsidRPr="00FC1BB8">
        <w:rPr>
          <w:rFonts w:cs="Arial"/>
          <w:szCs w:val="18"/>
          <w:vertAlign w:val="superscript"/>
        </w:rPr>
        <w:t>th</w:t>
      </w:r>
      <w:r w:rsidRPr="00FC1BB8">
        <w:rPr>
          <w:rFonts w:cs="Arial"/>
          <w:szCs w:val="18"/>
        </w:rPr>
        <w:t xml:space="preserve"> century (</w:t>
      </w:r>
      <w:r w:rsidRPr="00E87BAA">
        <w:rPr>
          <w:rFonts w:cs="Arial"/>
          <w:szCs w:val="18"/>
        </w:rPr>
        <w:t>U</w:t>
      </w:r>
      <w:r w:rsidR="00E87BAA" w:rsidRPr="00E87BAA">
        <w:rPr>
          <w:rFonts w:cs="Arial"/>
          <w:szCs w:val="18"/>
        </w:rPr>
        <w:t>NIVERSITY</w:t>
      </w:r>
      <w:r w:rsidRPr="00E87BAA">
        <w:rPr>
          <w:rFonts w:cs="Arial"/>
          <w:szCs w:val="18"/>
        </w:rPr>
        <w:t xml:space="preserve"> 1442</w:t>
      </w:r>
      <w:r w:rsidRPr="00FC1BB8">
        <w:rPr>
          <w:rFonts w:cs="Arial"/>
          <w:szCs w:val="18"/>
        </w:rPr>
        <w:t>).</w:t>
      </w:r>
    </w:p>
    <w:p w14:paraId="63255EFD" w14:textId="7EF15F65" w:rsidR="003E28A0" w:rsidRPr="00C116EC" w:rsidRDefault="003E28A0" w:rsidP="005C788F">
      <w:pPr>
        <w:overflowPunct/>
        <w:spacing w:after="0" w:line="240" w:lineRule="auto"/>
        <w:textAlignment w:val="auto"/>
        <w:rPr>
          <w:rFonts w:cs="Arial"/>
          <w:color w:val="000000" w:themeColor="text1"/>
          <w:szCs w:val="18"/>
        </w:rPr>
      </w:pPr>
      <w:r w:rsidRPr="00C116EC">
        <w:rPr>
          <w:rFonts w:cs="Arial"/>
          <w:color w:val="000000" w:themeColor="text1"/>
          <w:szCs w:val="18"/>
        </w:rPr>
        <w:t>Department of Anatomy: papers: 19</w:t>
      </w:r>
      <w:r w:rsidRPr="00C116EC">
        <w:rPr>
          <w:rFonts w:cs="Arial"/>
          <w:color w:val="000000" w:themeColor="text1"/>
          <w:szCs w:val="18"/>
          <w:vertAlign w:val="superscript"/>
        </w:rPr>
        <w:t>th</w:t>
      </w:r>
      <w:r w:rsidRPr="00C116EC">
        <w:rPr>
          <w:rFonts w:cs="Arial"/>
          <w:color w:val="000000" w:themeColor="text1"/>
          <w:szCs w:val="18"/>
        </w:rPr>
        <w:t xml:space="preserve"> century – 20</w:t>
      </w:r>
      <w:r w:rsidRPr="00C116EC">
        <w:rPr>
          <w:rFonts w:cs="Arial"/>
          <w:color w:val="000000" w:themeColor="text1"/>
          <w:szCs w:val="18"/>
          <w:vertAlign w:val="superscript"/>
        </w:rPr>
        <w:t>th</w:t>
      </w:r>
      <w:r w:rsidRPr="00C116EC">
        <w:rPr>
          <w:rFonts w:cs="Arial"/>
          <w:color w:val="000000" w:themeColor="text1"/>
          <w:szCs w:val="18"/>
        </w:rPr>
        <w:t xml:space="preserve"> century (</w:t>
      </w:r>
      <w:r w:rsidRPr="00E87BAA">
        <w:rPr>
          <w:rFonts w:cs="Arial"/>
          <w:szCs w:val="18"/>
        </w:rPr>
        <w:t>U</w:t>
      </w:r>
      <w:r w:rsidR="00E87BAA" w:rsidRPr="00E87BAA">
        <w:rPr>
          <w:rFonts w:cs="Arial"/>
          <w:szCs w:val="18"/>
        </w:rPr>
        <w:t>NIVERSITY</w:t>
      </w:r>
      <w:r w:rsidRPr="00E87BAA">
        <w:rPr>
          <w:rFonts w:cs="Arial"/>
          <w:szCs w:val="18"/>
        </w:rPr>
        <w:t xml:space="preserve"> 1332</w:t>
      </w:r>
      <w:r w:rsidRPr="00C116EC">
        <w:rPr>
          <w:rFonts w:cs="Arial"/>
          <w:color w:val="000000" w:themeColor="text1"/>
          <w:szCs w:val="18"/>
        </w:rPr>
        <w:t>).</w:t>
      </w:r>
    </w:p>
    <w:p w14:paraId="2BBA0CE4" w14:textId="77777777" w:rsidR="003E28A0" w:rsidRPr="00FC1BB8" w:rsidRDefault="003E28A0" w:rsidP="005C788F">
      <w:pPr>
        <w:overflowPunct/>
        <w:spacing w:after="0" w:line="240" w:lineRule="auto"/>
        <w:textAlignment w:val="auto"/>
        <w:rPr>
          <w:rFonts w:cs="Arial"/>
          <w:szCs w:val="18"/>
          <w:lang w:eastAsia="en-GB"/>
        </w:rPr>
      </w:pPr>
    </w:p>
    <w:p w14:paraId="1B8D5FC5" w14:textId="49DD0870" w:rsidR="003E28A0" w:rsidRPr="00FC1BB8" w:rsidRDefault="003E28A0" w:rsidP="005C788F">
      <w:pPr>
        <w:overflowPunct/>
        <w:spacing w:after="0" w:line="240" w:lineRule="auto"/>
        <w:textAlignment w:val="auto"/>
        <w:rPr>
          <w:rFonts w:cs="Arial"/>
          <w:szCs w:val="18"/>
          <w:lang w:eastAsia="en-GB"/>
        </w:rPr>
      </w:pPr>
      <w:r w:rsidRPr="00FC1BB8">
        <w:rPr>
          <w:rFonts w:cs="Arial"/>
          <w:szCs w:val="18"/>
          <w:lang w:eastAsia="en-GB"/>
        </w:rPr>
        <w:t>Department of Pathology papers: 20</w:t>
      </w:r>
      <w:r w:rsidRPr="00FC1BB8">
        <w:rPr>
          <w:rFonts w:cs="Arial"/>
          <w:szCs w:val="18"/>
          <w:vertAlign w:val="superscript"/>
          <w:lang w:eastAsia="en-GB"/>
        </w:rPr>
        <w:t>th</w:t>
      </w:r>
      <w:r w:rsidRPr="00FC1BB8">
        <w:rPr>
          <w:rFonts w:cs="Arial"/>
          <w:szCs w:val="18"/>
          <w:lang w:eastAsia="en-GB"/>
        </w:rPr>
        <w:t xml:space="preserve"> century (</w:t>
      </w:r>
      <w:r w:rsidRPr="00E87BAA">
        <w:rPr>
          <w:rFonts w:cs="Arial"/>
          <w:szCs w:val="18"/>
          <w:lang w:eastAsia="en-GB"/>
        </w:rPr>
        <w:t>U</w:t>
      </w:r>
      <w:r w:rsidR="00E87BAA" w:rsidRPr="00E87BAA">
        <w:rPr>
          <w:rFonts w:cs="Arial"/>
          <w:szCs w:val="18"/>
          <w:lang w:eastAsia="en-GB"/>
        </w:rPr>
        <w:t>NIVERSITY</w:t>
      </w:r>
      <w:r w:rsidRPr="00E87BAA">
        <w:rPr>
          <w:rFonts w:cs="Arial"/>
          <w:szCs w:val="18"/>
          <w:lang w:eastAsia="en-GB"/>
        </w:rPr>
        <w:t xml:space="preserve"> 1439</w:t>
      </w:r>
      <w:r w:rsidRPr="00FC1BB8">
        <w:rPr>
          <w:rFonts w:cs="Arial"/>
          <w:szCs w:val="18"/>
          <w:lang w:eastAsia="en-GB"/>
        </w:rPr>
        <w:t>).</w:t>
      </w:r>
    </w:p>
    <w:p w14:paraId="199FD359" w14:textId="77777777" w:rsidR="003E28A0" w:rsidRPr="00FC1BB8" w:rsidRDefault="003E28A0" w:rsidP="005C788F">
      <w:pPr>
        <w:overflowPunct/>
        <w:spacing w:after="0" w:line="240" w:lineRule="auto"/>
        <w:textAlignment w:val="auto"/>
        <w:rPr>
          <w:rFonts w:cs="Arial"/>
          <w:szCs w:val="18"/>
          <w:lang w:eastAsia="en-GB"/>
        </w:rPr>
      </w:pPr>
    </w:p>
    <w:p w14:paraId="237BBB73" w14:textId="796C954E" w:rsidR="003E28A0" w:rsidRPr="00C116EC" w:rsidRDefault="003E28A0" w:rsidP="005C788F">
      <w:pPr>
        <w:overflowPunct/>
        <w:spacing w:after="0" w:line="240" w:lineRule="auto"/>
        <w:textAlignment w:val="auto"/>
        <w:rPr>
          <w:rFonts w:cs="Arial"/>
          <w:color w:val="000000" w:themeColor="text1"/>
          <w:szCs w:val="18"/>
        </w:rPr>
      </w:pPr>
      <w:r w:rsidRPr="00C116EC">
        <w:rPr>
          <w:rFonts w:cs="Arial"/>
          <w:color w:val="000000" w:themeColor="text1"/>
          <w:szCs w:val="18"/>
        </w:rPr>
        <w:t>Department of Surgery: c.1872 - 1964 (</w:t>
      </w:r>
      <w:r w:rsidRPr="00E87BAA">
        <w:rPr>
          <w:rFonts w:cs="Arial"/>
          <w:szCs w:val="18"/>
        </w:rPr>
        <w:t>U</w:t>
      </w:r>
      <w:r w:rsidR="00E87BAA" w:rsidRPr="00E87BAA">
        <w:rPr>
          <w:rFonts w:cs="Arial"/>
          <w:szCs w:val="18"/>
        </w:rPr>
        <w:t>NIVERSITY</w:t>
      </w:r>
      <w:r w:rsidRPr="00E87BAA">
        <w:rPr>
          <w:rFonts w:cs="Arial"/>
          <w:szCs w:val="18"/>
        </w:rPr>
        <w:t xml:space="preserve"> 1095</w:t>
      </w:r>
      <w:r w:rsidRPr="00C116EC">
        <w:rPr>
          <w:rFonts w:cs="Arial"/>
          <w:color w:val="000000" w:themeColor="text1"/>
          <w:szCs w:val="18"/>
        </w:rPr>
        <w:t>).</w:t>
      </w:r>
    </w:p>
    <w:p w14:paraId="5CD2F481" w14:textId="77777777" w:rsidR="003E28A0" w:rsidRPr="00C116EC" w:rsidRDefault="003E28A0" w:rsidP="005C788F">
      <w:pPr>
        <w:overflowPunct/>
        <w:spacing w:after="0" w:line="240" w:lineRule="auto"/>
        <w:textAlignment w:val="auto"/>
        <w:rPr>
          <w:rFonts w:cs="Arial"/>
          <w:color w:val="000000" w:themeColor="text1"/>
          <w:szCs w:val="18"/>
        </w:rPr>
      </w:pPr>
    </w:p>
    <w:p w14:paraId="23FAEEE1" w14:textId="1B03EEDD" w:rsidR="003E28A0" w:rsidRPr="00FC1BB8" w:rsidRDefault="003E28A0" w:rsidP="005C788F">
      <w:pPr>
        <w:overflowPunct/>
        <w:spacing w:after="0" w:line="240" w:lineRule="auto"/>
        <w:textAlignment w:val="auto"/>
        <w:rPr>
          <w:rFonts w:cs="Arial"/>
          <w:szCs w:val="18"/>
          <w:lang w:eastAsia="en-GB"/>
        </w:rPr>
      </w:pPr>
      <w:r w:rsidRPr="00FC1BB8">
        <w:rPr>
          <w:rFonts w:cs="Arial"/>
          <w:szCs w:val="18"/>
          <w:lang w:eastAsia="en-GB"/>
        </w:rPr>
        <w:t>Faculty of Medicine minutes: 1860 – 19</w:t>
      </w:r>
      <w:r w:rsidR="003D0842">
        <w:rPr>
          <w:rFonts w:cs="Arial"/>
          <w:szCs w:val="18"/>
          <w:lang w:eastAsia="en-GB"/>
        </w:rPr>
        <w:t>89</w:t>
      </w:r>
      <w:r w:rsidRPr="00FC1BB8">
        <w:rPr>
          <w:rFonts w:cs="Arial"/>
          <w:szCs w:val="18"/>
          <w:lang w:eastAsia="en-GB"/>
        </w:rPr>
        <w:t xml:space="preserve"> </w:t>
      </w:r>
      <w:r w:rsidR="00870E90">
        <w:rPr>
          <w:rFonts w:cs="Arial"/>
          <w:szCs w:val="18"/>
          <w:lang w:eastAsia="en-GB"/>
        </w:rPr>
        <w:br/>
      </w:r>
      <w:r w:rsidRPr="00FC1BB8">
        <w:rPr>
          <w:rFonts w:cs="Arial"/>
          <w:szCs w:val="18"/>
          <w:lang w:eastAsia="en-GB"/>
        </w:rPr>
        <w:t>(</w:t>
      </w:r>
      <w:r w:rsidRPr="00E87BAA">
        <w:rPr>
          <w:rFonts w:cs="Arial"/>
          <w:szCs w:val="18"/>
          <w:lang w:eastAsia="en-GB"/>
        </w:rPr>
        <w:t>U</w:t>
      </w:r>
      <w:r w:rsidR="00E87BAA" w:rsidRPr="00E87BAA">
        <w:rPr>
          <w:rFonts w:cs="Arial"/>
          <w:szCs w:val="18"/>
          <w:lang w:eastAsia="en-GB"/>
        </w:rPr>
        <w:t>NIVERSITY</w:t>
      </w:r>
      <w:r w:rsidRPr="00E87BAA">
        <w:rPr>
          <w:rFonts w:cs="Arial"/>
          <w:szCs w:val="18"/>
          <w:lang w:eastAsia="en-GB"/>
        </w:rPr>
        <w:t xml:space="preserve"> 647</w:t>
      </w:r>
      <w:r w:rsidRPr="00FC1BB8">
        <w:rPr>
          <w:rFonts w:cs="Arial"/>
          <w:szCs w:val="18"/>
          <w:lang w:eastAsia="en-GB"/>
        </w:rPr>
        <w:t>).</w:t>
      </w:r>
    </w:p>
    <w:p w14:paraId="6CAAE46F" w14:textId="77777777" w:rsidR="003E28A0" w:rsidRPr="00C116EC" w:rsidRDefault="003E28A0" w:rsidP="005C788F">
      <w:pPr>
        <w:overflowPunct/>
        <w:spacing w:after="0" w:line="240" w:lineRule="auto"/>
        <w:textAlignment w:val="auto"/>
        <w:rPr>
          <w:rFonts w:cs="Arial"/>
          <w:color w:val="000000" w:themeColor="text1"/>
          <w:szCs w:val="18"/>
        </w:rPr>
      </w:pPr>
    </w:p>
    <w:p w14:paraId="730A6717" w14:textId="366CDEB3" w:rsidR="003E28A0" w:rsidRPr="00C116EC" w:rsidRDefault="003E28A0" w:rsidP="005C788F">
      <w:pPr>
        <w:overflowPunct/>
        <w:spacing w:after="0" w:line="240" w:lineRule="auto"/>
        <w:textAlignment w:val="auto"/>
        <w:rPr>
          <w:rFonts w:cs="Arial"/>
          <w:color w:val="000000" w:themeColor="text1"/>
          <w:szCs w:val="18"/>
        </w:rPr>
      </w:pPr>
      <w:r w:rsidRPr="00C116EC">
        <w:rPr>
          <w:rFonts w:cs="Arial"/>
          <w:color w:val="000000" w:themeColor="text1"/>
          <w:szCs w:val="18"/>
        </w:rPr>
        <w:t>Joint Hospitals Scheme: 1928 – 1939 (</w:t>
      </w:r>
      <w:r w:rsidRPr="00E87BAA">
        <w:rPr>
          <w:rFonts w:cs="Arial"/>
          <w:szCs w:val="18"/>
        </w:rPr>
        <w:t>U</w:t>
      </w:r>
      <w:r w:rsidR="00E87BAA" w:rsidRPr="00E87BAA">
        <w:rPr>
          <w:rFonts w:cs="Arial"/>
          <w:szCs w:val="18"/>
        </w:rPr>
        <w:t>NIVERSITY</w:t>
      </w:r>
      <w:r w:rsidRPr="00E87BAA">
        <w:rPr>
          <w:rFonts w:cs="Arial"/>
          <w:szCs w:val="18"/>
        </w:rPr>
        <w:t xml:space="preserve"> 659</w:t>
      </w:r>
      <w:r w:rsidRPr="00C116EC">
        <w:rPr>
          <w:rFonts w:cs="Arial"/>
          <w:color w:val="000000" w:themeColor="text1"/>
          <w:szCs w:val="18"/>
        </w:rPr>
        <w:t>).</w:t>
      </w:r>
    </w:p>
    <w:p w14:paraId="7121C56E" w14:textId="77777777" w:rsidR="003E28A0" w:rsidRPr="00C116EC" w:rsidRDefault="003E28A0" w:rsidP="005C788F">
      <w:pPr>
        <w:overflowPunct/>
        <w:spacing w:after="0" w:line="240" w:lineRule="auto"/>
        <w:textAlignment w:val="auto"/>
        <w:rPr>
          <w:rFonts w:cs="Arial"/>
          <w:color w:val="000000" w:themeColor="text1"/>
          <w:szCs w:val="18"/>
        </w:rPr>
      </w:pPr>
    </w:p>
    <w:p w14:paraId="379FF257" w14:textId="08A170AC" w:rsidR="003E28A0" w:rsidRPr="00FC1BB8" w:rsidRDefault="003E28A0" w:rsidP="005C788F">
      <w:pPr>
        <w:overflowPunct/>
        <w:spacing w:after="0" w:line="240" w:lineRule="auto"/>
        <w:textAlignment w:val="auto"/>
        <w:rPr>
          <w:rFonts w:cs="Arial"/>
          <w:b/>
          <w:szCs w:val="18"/>
          <w:lang w:eastAsia="en-GB"/>
        </w:rPr>
      </w:pPr>
      <w:r w:rsidRPr="00C116EC">
        <w:rPr>
          <w:rFonts w:cs="Arial"/>
          <w:color w:val="000000" w:themeColor="text1"/>
          <w:szCs w:val="18"/>
        </w:rPr>
        <w:t xml:space="preserve">Medical Committee minutes: 1839 – 1860 </w:t>
      </w:r>
      <w:r w:rsidR="00B360D4">
        <w:rPr>
          <w:rFonts w:cs="Arial"/>
          <w:color w:val="000000" w:themeColor="text1"/>
          <w:szCs w:val="18"/>
        </w:rPr>
        <w:br/>
      </w:r>
      <w:r w:rsidRPr="00C116EC">
        <w:rPr>
          <w:rFonts w:cs="Arial"/>
          <w:color w:val="000000" w:themeColor="text1"/>
          <w:szCs w:val="18"/>
        </w:rPr>
        <w:t>(</w:t>
      </w:r>
      <w:r w:rsidR="003D0842" w:rsidRPr="00E87BAA">
        <w:t>MARISCHAL/1/3/1</w:t>
      </w:r>
      <w:r w:rsidR="003D0842">
        <w:t>)</w:t>
      </w:r>
    </w:p>
    <w:p w14:paraId="0E20C44E" w14:textId="77777777" w:rsidR="003E28A0" w:rsidRPr="00C116EC" w:rsidRDefault="003E28A0" w:rsidP="005C788F">
      <w:pPr>
        <w:overflowPunct/>
        <w:spacing w:after="0" w:line="240" w:lineRule="auto"/>
        <w:textAlignment w:val="auto"/>
        <w:rPr>
          <w:rFonts w:cs="Arial"/>
          <w:color w:val="000000" w:themeColor="text1"/>
          <w:szCs w:val="18"/>
        </w:rPr>
      </w:pPr>
    </w:p>
    <w:p w14:paraId="1A17AFDE" w14:textId="50E5A2BE" w:rsidR="003E28A0" w:rsidRPr="00FC1BB8" w:rsidRDefault="003E28A0" w:rsidP="005C788F">
      <w:pPr>
        <w:overflowPunct/>
        <w:spacing w:after="0" w:line="240" w:lineRule="auto"/>
        <w:textAlignment w:val="auto"/>
        <w:rPr>
          <w:rFonts w:cs="Arial"/>
          <w:szCs w:val="18"/>
          <w:lang w:eastAsia="en-GB"/>
        </w:rPr>
      </w:pPr>
      <w:r w:rsidRPr="00FC1BB8">
        <w:rPr>
          <w:rFonts w:cs="Arial"/>
          <w:szCs w:val="18"/>
          <w:lang w:eastAsia="en-GB"/>
        </w:rPr>
        <w:t>Postgraduate courses in medicine papers: 1927 – 1939 (</w:t>
      </w:r>
      <w:r w:rsidRPr="00E87BAA">
        <w:rPr>
          <w:rFonts w:cs="Arial"/>
          <w:szCs w:val="18"/>
          <w:lang w:eastAsia="en-GB"/>
        </w:rPr>
        <w:t>U</w:t>
      </w:r>
      <w:r w:rsidR="00E87BAA" w:rsidRPr="00E87BAA">
        <w:rPr>
          <w:rFonts w:cs="Arial"/>
          <w:szCs w:val="18"/>
          <w:lang w:eastAsia="en-GB"/>
        </w:rPr>
        <w:t>NIVERSITY</w:t>
      </w:r>
      <w:r w:rsidRPr="00E87BAA">
        <w:rPr>
          <w:rFonts w:cs="Arial"/>
          <w:szCs w:val="18"/>
          <w:lang w:eastAsia="en-GB"/>
        </w:rPr>
        <w:t xml:space="preserve"> 886</w:t>
      </w:r>
      <w:r w:rsidRPr="00FC1BB8">
        <w:rPr>
          <w:rFonts w:cs="Arial"/>
          <w:szCs w:val="18"/>
          <w:lang w:eastAsia="en-GB"/>
        </w:rPr>
        <w:t>).</w:t>
      </w:r>
    </w:p>
    <w:p w14:paraId="19C28EB9" w14:textId="77777777" w:rsidR="003E28A0" w:rsidRPr="00C116EC" w:rsidRDefault="003E28A0" w:rsidP="005C788F">
      <w:pPr>
        <w:overflowPunct/>
        <w:spacing w:after="0" w:line="240" w:lineRule="auto"/>
        <w:textAlignment w:val="auto"/>
        <w:rPr>
          <w:rFonts w:cs="Arial"/>
          <w:color w:val="000000" w:themeColor="text1"/>
          <w:szCs w:val="18"/>
        </w:rPr>
      </w:pPr>
    </w:p>
    <w:p w14:paraId="57EA1617" w14:textId="141C3CF9"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 xml:space="preserve">Rowett Institute of Nutrition and Health, specifically the </w:t>
      </w:r>
      <w:proofErr w:type="spellStart"/>
      <w:r w:rsidRPr="00FC1BB8">
        <w:rPr>
          <w:rFonts w:cs="Arial"/>
        </w:rPr>
        <w:t>the</w:t>
      </w:r>
      <w:proofErr w:type="spellEnd"/>
      <w:r w:rsidRPr="00FC1BB8">
        <w:rPr>
          <w:rFonts w:cs="Arial"/>
        </w:rPr>
        <w:t xml:space="preserve"> Carnegie Dietary Research Survey papers: </w:t>
      </w:r>
      <w:r w:rsidRPr="00FC1BB8">
        <w:rPr>
          <w:rFonts w:cs="Arial"/>
          <w:szCs w:val="18"/>
        </w:rPr>
        <w:t>1913 – current (</w:t>
      </w:r>
      <w:r w:rsidRPr="00E87BAA">
        <w:rPr>
          <w:rFonts w:cs="Arial"/>
          <w:szCs w:val="18"/>
        </w:rPr>
        <w:t>U</w:t>
      </w:r>
      <w:r w:rsidR="00E87BAA" w:rsidRPr="00E87BAA">
        <w:rPr>
          <w:rFonts w:cs="Arial"/>
          <w:szCs w:val="18"/>
        </w:rPr>
        <w:t>NIVERSITY</w:t>
      </w:r>
      <w:r w:rsidRPr="00E87BAA">
        <w:rPr>
          <w:rFonts w:cs="Arial"/>
          <w:szCs w:val="18"/>
        </w:rPr>
        <w:t xml:space="preserve"> 1451</w:t>
      </w:r>
      <w:r w:rsidRPr="00FC1BB8">
        <w:rPr>
          <w:rFonts w:cs="Arial"/>
          <w:szCs w:val="18"/>
        </w:rPr>
        <w:t>).</w:t>
      </w:r>
    </w:p>
    <w:p w14:paraId="4A5E43C0" w14:textId="77777777" w:rsidR="003E28A0" w:rsidRPr="00FC1BB8" w:rsidRDefault="003E28A0" w:rsidP="005C788F">
      <w:pPr>
        <w:overflowPunct/>
        <w:autoSpaceDE/>
        <w:autoSpaceDN/>
        <w:adjustRightInd/>
        <w:spacing w:after="0" w:line="240" w:lineRule="auto"/>
        <w:textAlignment w:val="auto"/>
        <w:rPr>
          <w:rFonts w:cs="Arial"/>
          <w:szCs w:val="18"/>
        </w:rPr>
      </w:pPr>
    </w:p>
    <w:p w14:paraId="1D59FCF6" w14:textId="255221E7"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 xml:space="preserve">Student Health Service papers: 1938 – 1988 </w:t>
      </w:r>
      <w:r w:rsidR="00870E90">
        <w:rPr>
          <w:rFonts w:cs="Arial"/>
          <w:szCs w:val="18"/>
        </w:rPr>
        <w:br/>
      </w:r>
      <w:r w:rsidRPr="00FC1BB8">
        <w:rPr>
          <w:rFonts w:cs="Arial"/>
          <w:szCs w:val="18"/>
        </w:rPr>
        <w:t>(</w:t>
      </w:r>
      <w:r w:rsidRPr="00E87BAA">
        <w:rPr>
          <w:rFonts w:cs="Arial"/>
          <w:szCs w:val="18"/>
        </w:rPr>
        <w:t>U</w:t>
      </w:r>
      <w:r w:rsidR="00E87BAA" w:rsidRPr="00E87BAA">
        <w:rPr>
          <w:rFonts w:cs="Arial"/>
          <w:szCs w:val="18"/>
        </w:rPr>
        <w:t>NIVERSITY</w:t>
      </w:r>
      <w:r w:rsidRPr="00E87BAA">
        <w:rPr>
          <w:rFonts w:cs="Arial"/>
          <w:szCs w:val="18"/>
        </w:rPr>
        <w:t xml:space="preserve"> 1448</w:t>
      </w:r>
      <w:r w:rsidRPr="00FC1BB8">
        <w:rPr>
          <w:rFonts w:cs="Arial"/>
          <w:szCs w:val="18"/>
        </w:rPr>
        <w:t>).</w:t>
      </w:r>
    </w:p>
    <w:p w14:paraId="204A2589" w14:textId="77777777" w:rsidR="003E28A0" w:rsidRPr="00FC1BB8" w:rsidRDefault="003E28A0" w:rsidP="005C788F">
      <w:pPr>
        <w:overflowPunct/>
        <w:spacing w:after="0" w:line="240" w:lineRule="auto"/>
        <w:textAlignment w:val="auto"/>
        <w:rPr>
          <w:rFonts w:cs="Arial"/>
          <w:b/>
          <w:szCs w:val="18"/>
          <w:u w:val="single"/>
          <w:lang w:eastAsia="en-GB"/>
        </w:rPr>
      </w:pPr>
    </w:p>
    <w:p w14:paraId="578ECD23" w14:textId="77777777" w:rsidR="003E28A0" w:rsidRPr="00FC1BB8" w:rsidRDefault="003E28A0" w:rsidP="005C788F">
      <w:pPr>
        <w:overflowPunct/>
        <w:spacing w:after="120" w:line="240" w:lineRule="auto"/>
        <w:textAlignment w:val="auto"/>
        <w:rPr>
          <w:rFonts w:cs="Arial"/>
          <w:b/>
          <w:lang w:eastAsia="en-GB"/>
        </w:rPr>
      </w:pPr>
      <w:r w:rsidRPr="00FC1BB8">
        <w:rPr>
          <w:rFonts w:cs="Arial"/>
          <w:b/>
          <w:lang w:eastAsia="en-GB"/>
        </w:rPr>
        <w:t>Organisation papers</w:t>
      </w:r>
    </w:p>
    <w:p w14:paraId="1C60A5C9" w14:textId="591E9389" w:rsidR="003E28A0" w:rsidRPr="00FC1BB8" w:rsidRDefault="003E28A0" w:rsidP="005C788F">
      <w:pPr>
        <w:overflowPunct/>
        <w:spacing w:before="120" w:after="0" w:line="240" w:lineRule="auto"/>
        <w:textAlignment w:val="auto"/>
        <w:rPr>
          <w:rFonts w:cs="Arial"/>
          <w:szCs w:val="18"/>
          <w:lang w:eastAsia="en-GB"/>
        </w:rPr>
      </w:pPr>
      <w:r w:rsidRPr="00FC1BB8">
        <w:rPr>
          <w:rFonts w:cs="Arial"/>
          <w:szCs w:val="18"/>
          <w:lang w:eastAsia="en-GB"/>
        </w:rPr>
        <w:t xml:space="preserve">Aberdeen Blind Asylum papers: 1889 – 1905 </w:t>
      </w:r>
      <w:r w:rsidR="00870E90">
        <w:rPr>
          <w:rFonts w:cs="Arial"/>
          <w:szCs w:val="18"/>
          <w:lang w:eastAsia="en-GB"/>
        </w:rPr>
        <w:br/>
      </w:r>
      <w:r w:rsidRPr="00FC1BB8">
        <w:rPr>
          <w:rFonts w:cs="Arial"/>
          <w:szCs w:val="18"/>
          <w:lang w:eastAsia="en-GB"/>
        </w:rPr>
        <w:t>(</w:t>
      </w:r>
      <w:r w:rsidRPr="00E87BAA">
        <w:rPr>
          <w:rFonts w:cs="Arial"/>
          <w:szCs w:val="18"/>
          <w:lang w:eastAsia="en-GB"/>
        </w:rPr>
        <w:t>MS 2769/II/27</w:t>
      </w:r>
      <w:r w:rsidRPr="00FC1BB8">
        <w:rPr>
          <w:rFonts w:cs="Arial"/>
          <w:szCs w:val="18"/>
          <w:lang w:eastAsia="en-GB"/>
        </w:rPr>
        <w:t>).</w:t>
      </w:r>
    </w:p>
    <w:p w14:paraId="42C4E357" w14:textId="77777777" w:rsidR="003E28A0" w:rsidRPr="00FC1BB8" w:rsidRDefault="003E28A0" w:rsidP="005C788F">
      <w:pPr>
        <w:overflowPunct/>
        <w:autoSpaceDE/>
        <w:autoSpaceDN/>
        <w:adjustRightInd/>
        <w:spacing w:after="0" w:line="240" w:lineRule="auto"/>
        <w:textAlignment w:val="auto"/>
        <w:rPr>
          <w:rFonts w:cs="Arial"/>
          <w:szCs w:val="18"/>
        </w:rPr>
      </w:pPr>
    </w:p>
    <w:p w14:paraId="165259D9" w14:textId="7AE717D2" w:rsidR="003E28A0" w:rsidRPr="00FC1BB8" w:rsidRDefault="003E28A0" w:rsidP="005C788F">
      <w:pPr>
        <w:overflowPunct/>
        <w:spacing w:after="0" w:line="240" w:lineRule="auto"/>
        <w:textAlignment w:val="auto"/>
        <w:rPr>
          <w:rFonts w:cs="Arial"/>
          <w:szCs w:val="18"/>
          <w:lang w:eastAsia="en-GB"/>
        </w:rPr>
      </w:pPr>
      <w:r w:rsidRPr="00FC1BB8">
        <w:rPr>
          <w:rFonts w:cs="Arial"/>
          <w:szCs w:val="18"/>
          <w:lang w:eastAsia="en-GB"/>
        </w:rPr>
        <w:t>Aberdeen Hospital for Sick Children: ledger and minute book: 1877 – 1910 (</w:t>
      </w:r>
      <w:r w:rsidRPr="00E87BAA">
        <w:rPr>
          <w:rFonts w:cs="Arial"/>
          <w:szCs w:val="18"/>
          <w:lang w:eastAsia="en-GB"/>
        </w:rPr>
        <w:t>MS 2769/II/10</w:t>
      </w:r>
      <w:r w:rsidRPr="00FC1BB8">
        <w:rPr>
          <w:rFonts w:cs="Arial"/>
          <w:szCs w:val="18"/>
          <w:lang w:eastAsia="en-GB"/>
        </w:rPr>
        <w:t>).</w:t>
      </w:r>
    </w:p>
    <w:p w14:paraId="704D9A1E" w14:textId="77777777" w:rsidR="003E28A0" w:rsidRPr="00FC1BB8" w:rsidRDefault="003E28A0" w:rsidP="005C788F">
      <w:pPr>
        <w:overflowPunct/>
        <w:spacing w:after="0" w:line="240" w:lineRule="auto"/>
        <w:textAlignment w:val="auto"/>
        <w:rPr>
          <w:rFonts w:cs="Arial"/>
          <w:szCs w:val="18"/>
          <w:lang w:eastAsia="en-GB"/>
        </w:rPr>
      </w:pPr>
    </w:p>
    <w:p w14:paraId="6C1E6B41" w14:textId="08D02E63"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Aberdeen Medical Club: 1868 - 1875 (</w:t>
      </w:r>
      <w:r w:rsidRPr="00E87BAA">
        <w:rPr>
          <w:rFonts w:cs="Arial"/>
          <w:szCs w:val="18"/>
        </w:rPr>
        <w:t>MS 2630</w:t>
      </w:r>
      <w:r w:rsidRPr="00FC1BB8">
        <w:rPr>
          <w:rFonts w:cs="Arial"/>
          <w:szCs w:val="18"/>
        </w:rPr>
        <w:t>).</w:t>
      </w:r>
    </w:p>
    <w:p w14:paraId="66058E47" w14:textId="77777777" w:rsidR="003E28A0" w:rsidRPr="00C116EC" w:rsidRDefault="003E28A0" w:rsidP="005C788F">
      <w:pPr>
        <w:overflowPunct/>
        <w:spacing w:after="0" w:line="240" w:lineRule="auto"/>
        <w:textAlignment w:val="auto"/>
        <w:rPr>
          <w:rFonts w:cs="Arial"/>
          <w:color w:val="000000" w:themeColor="text1"/>
          <w:szCs w:val="18"/>
        </w:rPr>
      </w:pPr>
    </w:p>
    <w:p w14:paraId="7E3028C2" w14:textId="0F14AB87" w:rsidR="003E28A0" w:rsidRPr="00C116EC" w:rsidRDefault="003E28A0" w:rsidP="005C788F">
      <w:pPr>
        <w:overflowPunct/>
        <w:spacing w:after="0" w:line="240" w:lineRule="auto"/>
        <w:textAlignment w:val="auto"/>
        <w:rPr>
          <w:rFonts w:cs="Arial"/>
          <w:color w:val="000000" w:themeColor="text1"/>
          <w:szCs w:val="18"/>
        </w:rPr>
      </w:pPr>
      <w:r w:rsidRPr="00C116EC">
        <w:rPr>
          <w:rFonts w:cs="Arial"/>
          <w:color w:val="000000" w:themeColor="text1"/>
          <w:szCs w:val="18"/>
        </w:rPr>
        <w:t>Aberdeen Royal Infirmary Linen and Comfort Guild: 1931 – 1994 (</w:t>
      </w:r>
      <w:r w:rsidRPr="00E87BAA">
        <w:rPr>
          <w:rFonts w:cs="Arial"/>
          <w:szCs w:val="18"/>
        </w:rPr>
        <w:t>MS 3735</w:t>
      </w:r>
      <w:r w:rsidRPr="00C116EC">
        <w:rPr>
          <w:rFonts w:cs="Arial"/>
          <w:color w:val="000000" w:themeColor="text1"/>
          <w:szCs w:val="18"/>
        </w:rPr>
        <w:t>).</w:t>
      </w:r>
    </w:p>
    <w:p w14:paraId="18989B0E" w14:textId="77777777" w:rsidR="003E28A0" w:rsidRPr="00C116EC" w:rsidRDefault="003E28A0" w:rsidP="005C788F">
      <w:pPr>
        <w:overflowPunct/>
        <w:spacing w:after="0" w:line="240" w:lineRule="auto"/>
        <w:textAlignment w:val="auto"/>
        <w:rPr>
          <w:rFonts w:cs="Arial"/>
          <w:color w:val="000000" w:themeColor="text1"/>
          <w:szCs w:val="18"/>
        </w:rPr>
      </w:pPr>
    </w:p>
    <w:p w14:paraId="3181363D" w14:textId="4E31ED75"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Garioch and Northern Medical Association and Buchan Medical Society, 1854 – 1935 (</w:t>
      </w:r>
      <w:r w:rsidRPr="00E87BAA">
        <w:rPr>
          <w:rFonts w:cs="Arial"/>
          <w:szCs w:val="18"/>
        </w:rPr>
        <w:t>MS 1163</w:t>
      </w:r>
      <w:r w:rsidRPr="00FC1BB8">
        <w:rPr>
          <w:rFonts w:cs="Arial"/>
          <w:szCs w:val="18"/>
        </w:rPr>
        <w:t>).</w:t>
      </w:r>
    </w:p>
    <w:p w14:paraId="450A86F2" w14:textId="77777777" w:rsidR="003E28A0" w:rsidRPr="00C116EC" w:rsidRDefault="003E28A0" w:rsidP="005C788F">
      <w:pPr>
        <w:overflowPunct/>
        <w:spacing w:after="0" w:line="240" w:lineRule="auto"/>
        <w:textAlignment w:val="auto"/>
        <w:rPr>
          <w:rFonts w:cs="Arial"/>
          <w:color w:val="000000" w:themeColor="text1"/>
          <w:szCs w:val="18"/>
        </w:rPr>
      </w:pPr>
    </w:p>
    <w:p w14:paraId="3FE7C203" w14:textId="70DC5EB3"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H.M. Antarctic Relief Ship 'Terra Nova': medical accounts, 1903 – 1904 (</w:t>
      </w:r>
      <w:r w:rsidRPr="00E87BAA">
        <w:rPr>
          <w:rFonts w:cs="Arial"/>
          <w:szCs w:val="18"/>
        </w:rPr>
        <w:t>MS 2415</w:t>
      </w:r>
      <w:r w:rsidRPr="00FC1BB8">
        <w:rPr>
          <w:rFonts w:cs="Arial"/>
          <w:szCs w:val="18"/>
        </w:rPr>
        <w:t>).</w:t>
      </w:r>
    </w:p>
    <w:p w14:paraId="390ACD99" w14:textId="77777777" w:rsidR="006E72AC" w:rsidRPr="00FC1BB8" w:rsidRDefault="006E72AC" w:rsidP="005C788F">
      <w:pPr>
        <w:overflowPunct/>
        <w:autoSpaceDE/>
        <w:autoSpaceDN/>
        <w:adjustRightInd/>
        <w:spacing w:after="0" w:line="240" w:lineRule="auto"/>
        <w:textAlignment w:val="auto"/>
        <w:rPr>
          <w:rFonts w:cs="Arial"/>
          <w:szCs w:val="18"/>
        </w:rPr>
      </w:pPr>
    </w:p>
    <w:p w14:paraId="227EF072" w14:textId="77777777" w:rsidR="003E28A0" w:rsidRPr="00FC1BB8" w:rsidRDefault="003E28A0" w:rsidP="005C788F">
      <w:pPr>
        <w:overflowPunct/>
        <w:spacing w:after="120" w:line="240" w:lineRule="auto"/>
        <w:textAlignment w:val="auto"/>
        <w:rPr>
          <w:rFonts w:cs="Arial"/>
          <w:b/>
          <w:lang w:eastAsia="en-GB"/>
        </w:rPr>
      </w:pPr>
      <w:r w:rsidRPr="00FC1BB8">
        <w:rPr>
          <w:rFonts w:cs="Arial"/>
          <w:b/>
          <w:lang w:eastAsia="en-GB"/>
        </w:rPr>
        <w:t>Personal papers</w:t>
      </w:r>
    </w:p>
    <w:p w14:paraId="7ADB18A8" w14:textId="72D5A146" w:rsidR="003E28A0" w:rsidRPr="00C116EC" w:rsidRDefault="003E28A0" w:rsidP="005C788F">
      <w:pPr>
        <w:overflowPunct/>
        <w:spacing w:before="120" w:after="0" w:line="240" w:lineRule="auto"/>
        <w:textAlignment w:val="auto"/>
        <w:rPr>
          <w:rFonts w:cs="Arial"/>
          <w:color w:val="000000" w:themeColor="text1"/>
          <w:szCs w:val="18"/>
        </w:rPr>
      </w:pPr>
      <w:r w:rsidRPr="00C116EC">
        <w:rPr>
          <w:rFonts w:cs="Arial"/>
          <w:color w:val="000000" w:themeColor="text1"/>
          <w:szCs w:val="18"/>
        </w:rPr>
        <w:t xml:space="preserve">Avicenna: Pars </w:t>
      </w:r>
      <w:proofErr w:type="spellStart"/>
      <w:r w:rsidRPr="00C116EC">
        <w:rPr>
          <w:rFonts w:cs="Arial"/>
          <w:color w:val="000000" w:themeColor="text1"/>
          <w:szCs w:val="18"/>
        </w:rPr>
        <w:t>Canonis</w:t>
      </w:r>
      <w:proofErr w:type="spellEnd"/>
      <w:r w:rsidRPr="00C116EC">
        <w:rPr>
          <w:rFonts w:cs="Arial"/>
          <w:color w:val="000000" w:themeColor="text1"/>
          <w:szCs w:val="18"/>
        </w:rPr>
        <w:t>: 1469 (</w:t>
      </w:r>
      <w:r w:rsidRPr="00E87BAA">
        <w:rPr>
          <w:rFonts w:cs="Arial"/>
          <w:szCs w:val="18"/>
        </w:rPr>
        <w:t>MS 259</w:t>
      </w:r>
      <w:r w:rsidRPr="00C116EC">
        <w:rPr>
          <w:rFonts w:cs="Arial"/>
          <w:color w:val="000000" w:themeColor="text1"/>
          <w:szCs w:val="18"/>
        </w:rPr>
        <w:t>).</w:t>
      </w:r>
    </w:p>
    <w:p w14:paraId="424DDDAA" w14:textId="77777777" w:rsidR="003E28A0" w:rsidRPr="00C116EC" w:rsidRDefault="003E28A0" w:rsidP="005C788F">
      <w:pPr>
        <w:overflowPunct/>
        <w:spacing w:after="0" w:line="240" w:lineRule="auto"/>
        <w:textAlignment w:val="auto"/>
        <w:rPr>
          <w:rFonts w:cs="Arial"/>
          <w:color w:val="000000" w:themeColor="text1"/>
          <w:szCs w:val="18"/>
        </w:rPr>
      </w:pPr>
    </w:p>
    <w:p w14:paraId="403DADAE" w14:textId="5FD515C3" w:rsidR="003E28A0" w:rsidRPr="00C116EC" w:rsidRDefault="003E28A0" w:rsidP="005C788F">
      <w:pPr>
        <w:overflowPunct/>
        <w:spacing w:after="0" w:line="240" w:lineRule="auto"/>
        <w:textAlignment w:val="auto"/>
        <w:rPr>
          <w:rFonts w:cs="Arial"/>
          <w:color w:val="000000" w:themeColor="text1"/>
          <w:szCs w:val="18"/>
        </w:rPr>
      </w:pPr>
      <w:r w:rsidRPr="00C116EC">
        <w:rPr>
          <w:rFonts w:cs="Arial"/>
          <w:color w:val="000000" w:themeColor="text1"/>
          <w:szCs w:val="18"/>
        </w:rPr>
        <w:t xml:space="preserve">Bernardus de </w:t>
      </w:r>
      <w:proofErr w:type="spellStart"/>
      <w:r w:rsidRPr="00C116EC">
        <w:rPr>
          <w:rFonts w:cs="Arial"/>
          <w:color w:val="000000" w:themeColor="text1"/>
          <w:szCs w:val="18"/>
        </w:rPr>
        <w:t>Gordonio</w:t>
      </w:r>
      <w:proofErr w:type="spellEnd"/>
      <w:r w:rsidRPr="00C116EC">
        <w:rPr>
          <w:rFonts w:cs="Arial"/>
          <w:color w:val="000000" w:themeColor="text1"/>
          <w:szCs w:val="18"/>
        </w:rPr>
        <w:t xml:space="preserve">: Lilium </w:t>
      </w:r>
      <w:proofErr w:type="spellStart"/>
      <w:r w:rsidRPr="00C116EC">
        <w:rPr>
          <w:rFonts w:cs="Arial"/>
          <w:color w:val="000000" w:themeColor="text1"/>
          <w:szCs w:val="18"/>
        </w:rPr>
        <w:t>medicinae</w:t>
      </w:r>
      <w:proofErr w:type="spellEnd"/>
      <w:r w:rsidRPr="00C116EC">
        <w:rPr>
          <w:rFonts w:cs="Arial"/>
          <w:color w:val="000000" w:themeColor="text1"/>
          <w:szCs w:val="18"/>
        </w:rPr>
        <w:t xml:space="preserve"> (The Lily of Medicine', a medical textbook): 1462 (</w:t>
      </w:r>
      <w:r w:rsidRPr="00E87BAA">
        <w:rPr>
          <w:rFonts w:cs="Arial"/>
          <w:szCs w:val="18"/>
        </w:rPr>
        <w:t>MS 255</w:t>
      </w:r>
      <w:r w:rsidRPr="00C116EC">
        <w:rPr>
          <w:rFonts w:cs="Arial"/>
          <w:color w:val="000000" w:themeColor="text1"/>
          <w:szCs w:val="18"/>
        </w:rPr>
        <w:t>)</w:t>
      </w:r>
    </w:p>
    <w:p w14:paraId="193CCDC5" w14:textId="77777777" w:rsidR="003E28A0" w:rsidRPr="00C116EC" w:rsidRDefault="003E28A0" w:rsidP="005C788F">
      <w:pPr>
        <w:overflowPunct/>
        <w:spacing w:after="0" w:line="240" w:lineRule="auto"/>
        <w:textAlignment w:val="auto"/>
        <w:rPr>
          <w:rFonts w:cs="Arial"/>
          <w:color w:val="000000" w:themeColor="text1"/>
          <w:szCs w:val="18"/>
        </w:rPr>
      </w:pPr>
    </w:p>
    <w:p w14:paraId="4CAEC513" w14:textId="6D1C6F5B" w:rsidR="003E28A0" w:rsidRPr="00C116EC" w:rsidRDefault="003E28A0" w:rsidP="005C788F">
      <w:pPr>
        <w:pStyle w:val="Default"/>
        <w:rPr>
          <w:color w:val="000000" w:themeColor="text1"/>
          <w:sz w:val="20"/>
          <w:szCs w:val="20"/>
        </w:rPr>
      </w:pPr>
      <w:proofErr w:type="spellStart"/>
      <w:r w:rsidRPr="00C116EC">
        <w:rPr>
          <w:color w:val="000000" w:themeColor="text1"/>
          <w:sz w:val="20"/>
          <w:szCs w:val="20"/>
        </w:rPr>
        <w:t>Boerhaave</w:t>
      </w:r>
      <w:proofErr w:type="spellEnd"/>
      <w:r w:rsidRPr="00C116EC">
        <w:rPr>
          <w:color w:val="000000" w:themeColor="text1"/>
          <w:sz w:val="20"/>
          <w:szCs w:val="20"/>
        </w:rPr>
        <w:t>, Hermann, Professor of Medicine and Botany, University of Leiden, lecture notes: 1734 (</w:t>
      </w:r>
      <w:r w:rsidRPr="00E87BAA">
        <w:rPr>
          <w:sz w:val="20"/>
          <w:szCs w:val="20"/>
        </w:rPr>
        <w:t>MS 2127</w:t>
      </w:r>
      <w:r w:rsidRPr="00C116EC">
        <w:rPr>
          <w:color w:val="000000" w:themeColor="text1"/>
          <w:sz w:val="20"/>
          <w:szCs w:val="20"/>
        </w:rPr>
        <w:t>).</w:t>
      </w:r>
    </w:p>
    <w:p w14:paraId="67CB40D1" w14:textId="77777777" w:rsidR="003E28A0" w:rsidRPr="00C116EC" w:rsidRDefault="003E28A0" w:rsidP="005C788F">
      <w:pPr>
        <w:overflowPunct/>
        <w:spacing w:after="0" w:line="240" w:lineRule="auto"/>
        <w:textAlignment w:val="auto"/>
        <w:rPr>
          <w:rFonts w:cs="Arial"/>
          <w:color w:val="000000" w:themeColor="text1"/>
        </w:rPr>
      </w:pPr>
    </w:p>
    <w:p w14:paraId="7B8286BC" w14:textId="0B6AC25D" w:rsidR="003E28A0" w:rsidRPr="00FC1BB8" w:rsidRDefault="003E28A0" w:rsidP="005C788F">
      <w:pPr>
        <w:overflowPunct/>
        <w:spacing w:after="0" w:line="240" w:lineRule="auto"/>
        <w:textAlignment w:val="auto"/>
        <w:rPr>
          <w:rFonts w:cs="Arial"/>
          <w:b/>
          <w:szCs w:val="18"/>
          <w:lang w:eastAsia="en-GB"/>
        </w:rPr>
      </w:pPr>
      <w:r w:rsidRPr="00C116EC">
        <w:rPr>
          <w:rFonts w:cs="Arial"/>
          <w:color w:val="000000" w:themeColor="text1"/>
          <w:szCs w:val="18"/>
        </w:rPr>
        <w:t>Chalmers, William, surgeon: 'The Silent Grinder' (collection of notes on medicine and surgery): c.1850 (</w:t>
      </w:r>
      <w:r w:rsidRPr="00E87BAA">
        <w:rPr>
          <w:rFonts w:cs="Arial"/>
          <w:szCs w:val="18"/>
        </w:rPr>
        <w:t>MS 2839</w:t>
      </w:r>
      <w:r w:rsidRPr="00C116EC">
        <w:rPr>
          <w:rFonts w:cs="Arial"/>
          <w:color w:val="000000" w:themeColor="text1"/>
          <w:szCs w:val="18"/>
        </w:rPr>
        <w:t>).</w:t>
      </w:r>
    </w:p>
    <w:p w14:paraId="5977E151" w14:textId="77777777" w:rsidR="003E28A0" w:rsidRPr="00FC1BB8" w:rsidRDefault="003E28A0" w:rsidP="005C788F">
      <w:pPr>
        <w:overflowPunct/>
        <w:spacing w:after="0" w:line="240" w:lineRule="auto"/>
        <w:textAlignment w:val="auto"/>
        <w:rPr>
          <w:rFonts w:cs="Arial"/>
          <w:b/>
          <w:szCs w:val="18"/>
          <w:lang w:eastAsia="en-GB"/>
        </w:rPr>
      </w:pPr>
    </w:p>
    <w:p w14:paraId="670BC68D" w14:textId="07BD4645" w:rsidR="003E28A0" w:rsidRPr="00FC1BB8" w:rsidRDefault="003E28A0" w:rsidP="005C788F">
      <w:pPr>
        <w:overflowPunct/>
        <w:spacing w:after="0" w:line="240" w:lineRule="auto"/>
        <w:textAlignment w:val="auto"/>
        <w:rPr>
          <w:rFonts w:cs="Arial"/>
          <w:b/>
          <w:szCs w:val="18"/>
          <w:lang w:eastAsia="en-GB"/>
        </w:rPr>
      </w:pPr>
      <w:r w:rsidRPr="00C116EC">
        <w:rPr>
          <w:rFonts w:cs="Arial"/>
          <w:color w:val="000000" w:themeColor="text1"/>
          <w:szCs w:val="18"/>
        </w:rPr>
        <w:lastRenderedPageBreak/>
        <w:t>Cumming, Ronald, surgeon: papers: 1940 – 1997 (</w:t>
      </w:r>
      <w:r w:rsidRPr="00E87BAA">
        <w:rPr>
          <w:rFonts w:cs="Arial"/>
          <w:szCs w:val="18"/>
        </w:rPr>
        <w:t>MS 3810</w:t>
      </w:r>
      <w:r w:rsidRPr="00C116EC">
        <w:rPr>
          <w:rFonts w:cs="Arial"/>
          <w:color w:val="000000" w:themeColor="text1"/>
          <w:szCs w:val="18"/>
        </w:rPr>
        <w:t>).</w:t>
      </w:r>
    </w:p>
    <w:p w14:paraId="49CCFF2A" w14:textId="77777777" w:rsidR="003E28A0" w:rsidRPr="00FC1BB8" w:rsidRDefault="003E28A0" w:rsidP="005C788F">
      <w:pPr>
        <w:overflowPunct/>
        <w:spacing w:after="0" w:line="240" w:lineRule="auto"/>
        <w:textAlignment w:val="auto"/>
        <w:rPr>
          <w:rFonts w:cs="Arial"/>
          <w:b/>
          <w:szCs w:val="18"/>
          <w:lang w:eastAsia="en-GB"/>
        </w:rPr>
      </w:pPr>
    </w:p>
    <w:p w14:paraId="5865D655" w14:textId="08015CD5" w:rsidR="003E28A0" w:rsidRPr="001D510D" w:rsidRDefault="003E28A0" w:rsidP="005C788F">
      <w:pPr>
        <w:spacing w:line="240" w:lineRule="auto"/>
        <w:rPr>
          <w:rFonts w:cs="Arial"/>
          <w:spacing w:val="-4"/>
          <w:szCs w:val="18"/>
        </w:rPr>
      </w:pPr>
      <w:r w:rsidRPr="001D510D">
        <w:rPr>
          <w:rFonts w:cs="Arial"/>
          <w:spacing w:val="-4"/>
          <w:szCs w:val="18"/>
        </w:rPr>
        <w:t>Esslemont, Mary, physician: 20</w:t>
      </w:r>
      <w:r w:rsidRPr="001D510D">
        <w:rPr>
          <w:rFonts w:cs="Arial"/>
          <w:spacing w:val="-4"/>
          <w:szCs w:val="18"/>
          <w:vertAlign w:val="superscript"/>
        </w:rPr>
        <w:t>th</w:t>
      </w:r>
      <w:r w:rsidRPr="001D510D">
        <w:rPr>
          <w:rFonts w:cs="Arial"/>
          <w:spacing w:val="-4"/>
          <w:szCs w:val="18"/>
        </w:rPr>
        <w:t xml:space="preserve"> century (</w:t>
      </w:r>
      <w:r w:rsidRPr="00E87BAA">
        <w:rPr>
          <w:rFonts w:cs="Arial"/>
          <w:spacing w:val="-4"/>
          <w:szCs w:val="18"/>
        </w:rPr>
        <w:t>MS 3179</w:t>
      </w:r>
      <w:r w:rsidRPr="001D510D">
        <w:rPr>
          <w:rFonts w:cs="Arial"/>
          <w:spacing w:val="-4"/>
          <w:szCs w:val="18"/>
        </w:rPr>
        <w:t>).</w:t>
      </w:r>
    </w:p>
    <w:p w14:paraId="55DC602E" w14:textId="52D57538"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Forbes, Sir John, knight physician: case-notes and diplomas: 1817 – 1852 (</w:t>
      </w:r>
      <w:r w:rsidRPr="00E87BAA">
        <w:rPr>
          <w:rFonts w:cs="Arial"/>
          <w:szCs w:val="18"/>
        </w:rPr>
        <w:t>MS 2908</w:t>
      </w:r>
      <w:r w:rsidRPr="00C116EC">
        <w:rPr>
          <w:rFonts w:cs="Arial"/>
          <w:color w:val="000000" w:themeColor="text1"/>
          <w:szCs w:val="18"/>
        </w:rPr>
        <w:t xml:space="preserve"> and </w:t>
      </w:r>
      <w:r w:rsidRPr="00E87BAA">
        <w:rPr>
          <w:rFonts w:cs="Arial"/>
          <w:szCs w:val="18"/>
        </w:rPr>
        <w:t>MS 3790</w:t>
      </w:r>
      <w:r w:rsidRPr="00C116EC">
        <w:rPr>
          <w:rFonts w:cs="Arial"/>
          <w:color w:val="000000" w:themeColor="text1"/>
          <w:szCs w:val="18"/>
        </w:rPr>
        <w:t>).</w:t>
      </w:r>
    </w:p>
    <w:p w14:paraId="0262B4BC" w14:textId="58DDE71C"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 xml:space="preserve">Fraser, Dr Angus, </w:t>
      </w:r>
      <w:proofErr w:type="gramStart"/>
      <w:r w:rsidRPr="00C116EC">
        <w:rPr>
          <w:rFonts w:cs="Arial"/>
          <w:color w:val="000000" w:themeColor="text1"/>
          <w:szCs w:val="18"/>
        </w:rPr>
        <w:t>physician</w:t>
      </w:r>
      <w:proofErr w:type="gramEnd"/>
      <w:r w:rsidRPr="00C116EC">
        <w:rPr>
          <w:rFonts w:cs="Arial"/>
          <w:color w:val="000000" w:themeColor="text1"/>
          <w:szCs w:val="18"/>
        </w:rPr>
        <w:t xml:space="preserve"> and lecturer: medical notes: c.1860 – c.1880 (</w:t>
      </w:r>
      <w:r w:rsidRPr="00E87BAA">
        <w:rPr>
          <w:rFonts w:cs="Arial"/>
          <w:szCs w:val="18"/>
        </w:rPr>
        <w:t>MS 657</w:t>
      </w:r>
      <w:r w:rsidRPr="00C116EC">
        <w:rPr>
          <w:rFonts w:cs="Arial"/>
          <w:color w:val="000000" w:themeColor="text1"/>
          <w:szCs w:val="18"/>
        </w:rPr>
        <w:t>).</w:t>
      </w:r>
    </w:p>
    <w:p w14:paraId="1FBC329E" w14:textId="5DF31EC2"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Gordon, Gordon, obstetrician, 'The Practice of Physick', vols. 1, 3 and 4: 1788 (</w:t>
      </w:r>
      <w:r w:rsidRPr="00E87BAA">
        <w:rPr>
          <w:rFonts w:cs="Arial"/>
          <w:szCs w:val="18"/>
        </w:rPr>
        <w:t>MS 643 - MS 646</w:t>
      </w:r>
      <w:r w:rsidRPr="00C116EC">
        <w:rPr>
          <w:rFonts w:cs="Arial"/>
          <w:color w:val="000000" w:themeColor="text1"/>
          <w:szCs w:val="18"/>
        </w:rPr>
        <w:t>).</w:t>
      </w:r>
    </w:p>
    <w:p w14:paraId="11EE9239" w14:textId="048578DC"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Gordon, Gordon, obstetrician, Treatise on the Epidemic Puerperal Fever of Aberdeen by Alexander Gordon: 1795 (</w:t>
      </w:r>
      <w:r w:rsidRPr="00E87BAA">
        <w:rPr>
          <w:rFonts w:cs="Arial"/>
          <w:szCs w:val="18"/>
        </w:rPr>
        <w:t>MS 632</w:t>
      </w:r>
      <w:r w:rsidRPr="00C116EC">
        <w:rPr>
          <w:rFonts w:cs="Arial"/>
          <w:color w:val="000000" w:themeColor="text1"/>
          <w:szCs w:val="18"/>
        </w:rPr>
        <w:t>).</w:t>
      </w:r>
    </w:p>
    <w:p w14:paraId="086C4F61" w14:textId="00F0B3A5" w:rsidR="003E28A0" w:rsidRPr="00FC1BB8" w:rsidRDefault="003E28A0" w:rsidP="005C788F">
      <w:pPr>
        <w:spacing w:line="240" w:lineRule="auto"/>
        <w:rPr>
          <w:rFonts w:cs="Arial"/>
          <w:szCs w:val="18"/>
        </w:rPr>
      </w:pPr>
      <w:r w:rsidRPr="00FC1BB8">
        <w:rPr>
          <w:rFonts w:cs="Arial"/>
          <w:szCs w:val="18"/>
        </w:rPr>
        <w:t xml:space="preserve">Gregory family: David (1661-1708), </w:t>
      </w:r>
      <w:proofErr w:type="gramStart"/>
      <w:r w:rsidRPr="00FC1BB8">
        <w:rPr>
          <w:rFonts w:cs="Arial"/>
          <w:szCs w:val="18"/>
        </w:rPr>
        <w:t>astronomer;  James</w:t>
      </w:r>
      <w:proofErr w:type="gramEnd"/>
      <w:r w:rsidRPr="00FC1BB8">
        <w:rPr>
          <w:rFonts w:cs="Arial"/>
          <w:szCs w:val="18"/>
        </w:rPr>
        <w:t xml:space="preserve"> (1638-75), mathematician; James (1753-1821), professor of medicine;  John (1724-73), professor of medicine;  William (1803-58), chemist: 1582 – 1912 (</w:t>
      </w:r>
      <w:r w:rsidRPr="00E87BAA">
        <w:rPr>
          <w:rFonts w:cs="Arial"/>
          <w:szCs w:val="18"/>
        </w:rPr>
        <w:t>MS 2206</w:t>
      </w:r>
      <w:r w:rsidRPr="00FC1BB8">
        <w:rPr>
          <w:rFonts w:cs="Arial"/>
          <w:szCs w:val="18"/>
        </w:rPr>
        <w:t>).</w:t>
      </w:r>
    </w:p>
    <w:p w14:paraId="3E2DF855" w14:textId="1555F98E" w:rsidR="003E28A0" w:rsidRPr="00FC1BB8" w:rsidRDefault="003E28A0" w:rsidP="005C788F">
      <w:pPr>
        <w:spacing w:before="100" w:beforeAutospacing="1" w:after="100" w:afterAutospacing="1" w:line="240" w:lineRule="auto"/>
        <w:rPr>
          <w:rFonts w:cs="Arial"/>
          <w:szCs w:val="18"/>
        </w:rPr>
      </w:pPr>
      <w:r w:rsidRPr="001D510D">
        <w:rPr>
          <w:rFonts w:cs="Arial"/>
          <w:spacing w:val="-4"/>
          <w:szCs w:val="18"/>
        </w:rPr>
        <w:t>Hamilton, Dr Gilbert Frewin, Department of Anatomy</w:t>
      </w:r>
      <w:r w:rsidRPr="00FC1BB8">
        <w:rPr>
          <w:rFonts w:cs="Arial"/>
          <w:szCs w:val="18"/>
        </w:rPr>
        <w:t xml:space="preserve"> senior </w:t>
      </w:r>
      <w:proofErr w:type="gramStart"/>
      <w:r w:rsidRPr="00FC1BB8">
        <w:rPr>
          <w:rFonts w:cs="Arial"/>
          <w:szCs w:val="18"/>
        </w:rPr>
        <w:t>lecturer :</w:t>
      </w:r>
      <w:proofErr w:type="gramEnd"/>
      <w:r w:rsidRPr="00FC1BB8">
        <w:rPr>
          <w:rFonts w:cs="Arial"/>
          <w:szCs w:val="18"/>
        </w:rPr>
        <w:t xml:space="preserve"> papers: 20</w:t>
      </w:r>
      <w:r w:rsidRPr="00FC1BB8">
        <w:rPr>
          <w:rFonts w:cs="Arial"/>
          <w:szCs w:val="18"/>
          <w:vertAlign w:val="superscript"/>
        </w:rPr>
        <w:t>th</w:t>
      </w:r>
      <w:r w:rsidRPr="00FC1BB8">
        <w:rPr>
          <w:rFonts w:cs="Arial"/>
          <w:szCs w:val="18"/>
        </w:rPr>
        <w:t xml:space="preserve"> century (</w:t>
      </w:r>
      <w:r w:rsidRPr="00E87BAA">
        <w:rPr>
          <w:rFonts w:cs="Arial"/>
          <w:szCs w:val="18"/>
        </w:rPr>
        <w:t>MS 3750</w:t>
      </w:r>
      <w:r w:rsidRPr="00FC1BB8">
        <w:rPr>
          <w:rFonts w:cs="Arial"/>
          <w:szCs w:val="18"/>
        </w:rPr>
        <w:t>).</w:t>
      </w:r>
    </w:p>
    <w:p w14:paraId="049CA249" w14:textId="1043017C"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Harvey, Professor Alexander, Professor of Medicine: papers: 19</w:t>
      </w:r>
      <w:r w:rsidRPr="00C116EC">
        <w:rPr>
          <w:rFonts w:cs="Arial"/>
          <w:color w:val="000000" w:themeColor="text1"/>
          <w:szCs w:val="18"/>
          <w:vertAlign w:val="superscript"/>
        </w:rPr>
        <w:t>th</w:t>
      </w:r>
      <w:r w:rsidRPr="00C116EC">
        <w:rPr>
          <w:rFonts w:cs="Arial"/>
          <w:color w:val="000000" w:themeColor="text1"/>
          <w:szCs w:val="18"/>
        </w:rPr>
        <w:t xml:space="preserve"> century (</w:t>
      </w:r>
      <w:r w:rsidRPr="00E87BAA">
        <w:rPr>
          <w:rFonts w:cs="Arial"/>
          <w:szCs w:val="18"/>
        </w:rPr>
        <w:t>MS 3067</w:t>
      </w:r>
      <w:r w:rsidRPr="00C116EC">
        <w:rPr>
          <w:rFonts w:cs="Arial"/>
          <w:color w:val="000000" w:themeColor="text1"/>
          <w:szCs w:val="18"/>
        </w:rPr>
        <w:t>).</w:t>
      </w:r>
    </w:p>
    <w:p w14:paraId="080A6FFD" w14:textId="6C1C42FF"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Hay, Matthew, Professor of Forensic Medicine: medico-legal papers: 1890 – 1905 (</w:t>
      </w:r>
      <w:r w:rsidRPr="00E87BAA">
        <w:rPr>
          <w:rFonts w:cs="Arial"/>
          <w:szCs w:val="18"/>
        </w:rPr>
        <w:t>MS 2853</w:t>
      </w:r>
      <w:r w:rsidRPr="00C116EC">
        <w:rPr>
          <w:rFonts w:cs="Arial"/>
          <w:color w:val="000000" w:themeColor="text1"/>
          <w:szCs w:val="18"/>
        </w:rPr>
        <w:t>).</w:t>
      </w:r>
    </w:p>
    <w:p w14:paraId="1376E97F" w14:textId="07EE96ED" w:rsidR="003E28A0" w:rsidRPr="00FC1BB8" w:rsidRDefault="003E28A0" w:rsidP="005C788F">
      <w:pPr>
        <w:overflowPunct/>
        <w:spacing w:after="0" w:line="240" w:lineRule="auto"/>
        <w:textAlignment w:val="auto"/>
        <w:rPr>
          <w:rFonts w:cs="Arial"/>
          <w:szCs w:val="18"/>
          <w:lang w:eastAsia="en-GB"/>
        </w:rPr>
      </w:pPr>
      <w:r w:rsidRPr="00FC1BB8">
        <w:rPr>
          <w:rFonts w:cs="Arial"/>
          <w:szCs w:val="18"/>
          <w:lang w:eastAsia="en-GB"/>
        </w:rPr>
        <w:t xml:space="preserve">Henderson, Walter, surgeon, diary of a whaling voyage from Peterhead to Greenland: 1853 </w:t>
      </w:r>
      <w:r w:rsidR="00D63768">
        <w:rPr>
          <w:rFonts w:cs="Arial"/>
          <w:szCs w:val="18"/>
          <w:lang w:eastAsia="en-GB"/>
        </w:rPr>
        <w:br/>
      </w:r>
      <w:r w:rsidRPr="00FC1BB8">
        <w:rPr>
          <w:rFonts w:cs="Arial"/>
          <w:szCs w:val="18"/>
          <w:lang w:eastAsia="en-GB"/>
        </w:rPr>
        <w:t>(</w:t>
      </w:r>
      <w:r w:rsidRPr="00E87BAA">
        <w:rPr>
          <w:rFonts w:cs="Arial"/>
          <w:szCs w:val="18"/>
          <w:lang w:eastAsia="en-GB"/>
        </w:rPr>
        <w:t>MS 2719</w:t>
      </w:r>
      <w:r w:rsidRPr="00FC1BB8">
        <w:rPr>
          <w:rFonts w:cs="Arial"/>
          <w:szCs w:val="18"/>
          <w:lang w:eastAsia="en-GB"/>
        </w:rPr>
        <w:t>).</w:t>
      </w:r>
    </w:p>
    <w:p w14:paraId="53E86389" w14:textId="73E77385" w:rsidR="003E28A0" w:rsidRDefault="003E28A0" w:rsidP="005C788F">
      <w:pPr>
        <w:spacing w:before="100" w:beforeAutospacing="1" w:after="100" w:afterAutospacing="1" w:line="240" w:lineRule="auto"/>
        <w:rPr>
          <w:rFonts w:cs="Arial"/>
          <w:szCs w:val="18"/>
        </w:rPr>
      </w:pPr>
      <w:r w:rsidRPr="00FC1BB8">
        <w:rPr>
          <w:rFonts w:cs="Arial"/>
          <w:szCs w:val="18"/>
        </w:rPr>
        <w:t xml:space="preserve">Humphrey, William (Gulielmus </w:t>
      </w:r>
      <w:proofErr w:type="spellStart"/>
      <w:r w:rsidRPr="00FC1BB8">
        <w:rPr>
          <w:rFonts w:cs="Arial"/>
          <w:szCs w:val="18"/>
        </w:rPr>
        <w:t>Umfra</w:t>
      </w:r>
      <w:proofErr w:type="spellEnd"/>
      <w:r w:rsidRPr="00FC1BB8">
        <w:rPr>
          <w:rFonts w:cs="Arial"/>
          <w:szCs w:val="18"/>
        </w:rPr>
        <w:t xml:space="preserve">): </w:t>
      </w:r>
      <w:proofErr w:type="spellStart"/>
      <w:r w:rsidRPr="00FC1BB8">
        <w:rPr>
          <w:rFonts w:cs="Arial"/>
          <w:szCs w:val="18"/>
        </w:rPr>
        <w:t>Philonius</w:t>
      </w:r>
      <w:proofErr w:type="spellEnd"/>
      <w:r w:rsidRPr="00FC1BB8">
        <w:rPr>
          <w:rFonts w:cs="Arial"/>
          <w:szCs w:val="18"/>
        </w:rPr>
        <w:t xml:space="preserve">, Bartholomaeus </w:t>
      </w:r>
      <w:proofErr w:type="spellStart"/>
      <w:r w:rsidRPr="00FC1BB8">
        <w:rPr>
          <w:rFonts w:cs="Arial"/>
          <w:szCs w:val="18"/>
        </w:rPr>
        <w:t>Putanensis</w:t>
      </w:r>
      <w:proofErr w:type="spellEnd"/>
      <w:r w:rsidRPr="00FC1BB8">
        <w:rPr>
          <w:rFonts w:cs="Arial"/>
          <w:szCs w:val="18"/>
        </w:rPr>
        <w:t xml:space="preserve">: texts: 1461 – 1499 </w:t>
      </w:r>
      <w:r w:rsidR="00D63768">
        <w:rPr>
          <w:rFonts w:cs="Arial"/>
          <w:szCs w:val="18"/>
        </w:rPr>
        <w:br/>
      </w:r>
      <w:r w:rsidRPr="00FC1BB8">
        <w:rPr>
          <w:rFonts w:cs="Arial"/>
          <w:szCs w:val="18"/>
        </w:rPr>
        <w:t>(</w:t>
      </w:r>
      <w:r w:rsidRPr="00E87BAA">
        <w:rPr>
          <w:rFonts w:cs="Arial"/>
          <w:szCs w:val="18"/>
        </w:rPr>
        <w:t>MS 256</w:t>
      </w:r>
      <w:r w:rsidRPr="00FC1BB8">
        <w:rPr>
          <w:rFonts w:cs="Arial"/>
          <w:szCs w:val="18"/>
        </w:rPr>
        <w:t>).</w:t>
      </w:r>
    </w:p>
    <w:p w14:paraId="4AFF81D6" w14:textId="2BC60896" w:rsidR="00CE2315" w:rsidRPr="00FC1BB8" w:rsidRDefault="00CE2315" w:rsidP="005C788F">
      <w:pPr>
        <w:spacing w:before="100" w:beforeAutospacing="1" w:after="100" w:afterAutospacing="1" w:line="240" w:lineRule="auto"/>
        <w:rPr>
          <w:rFonts w:cs="Arial"/>
          <w:szCs w:val="18"/>
        </w:rPr>
      </w:pPr>
      <w:r>
        <w:rPr>
          <w:rFonts w:cs="Arial"/>
          <w:szCs w:val="18"/>
        </w:rPr>
        <w:t xml:space="preserve">Hutchison, Dr James McDonald Strachan, physicist: </w:t>
      </w:r>
      <w:proofErr w:type="gramStart"/>
      <w:r>
        <w:rPr>
          <w:rFonts w:cs="Arial"/>
          <w:szCs w:val="18"/>
        </w:rPr>
        <w:t>papers:c.</w:t>
      </w:r>
      <w:proofErr w:type="gramEnd"/>
      <w:r>
        <w:rPr>
          <w:rFonts w:cs="Arial"/>
          <w:szCs w:val="18"/>
        </w:rPr>
        <w:t>1950s – 2013 (MS 4040).</w:t>
      </w:r>
    </w:p>
    <w:p w14:paraId="153F53AB" w14:textId="656B5A89"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Johnstone, Alexander, M.D.: microfilm reels of personal papers and notebooks: 1750 – c.1850 (</w:t>
      </w:r>
      <w:r w:rsidRPr="00E87BAA">
        <w:rPr>
          <w:rFonts w:cs="Arial"/>
          <w:szCs w:val="18"/>
        </w:rPr>
        <w:t>MS 3527</w:t>
      </w:r>
      <w:r w:rsidRPr="00C116EC">
        <w:rPr>
          <w:rFonts w:cs="Arial"/>
          <w:color w:val="000000" w:themeColor="text1"/>
          <w:szCs w:val="18"/>
        </w:rPr>
        <w:t>).</w:t>
      </w:r>
    </w:p>
    <w:p w14:paraId="397972E1" w14:textId="33CF8540" w:rsidR="003E28A0" w:rsidRPr="00FC1BB8" w:rsidRDefault="003E28A0" w:rsidP="005C788F">
      <w:pPr>
        <w:spacing w:line="240" w:lineRule="auto"/>
        <w:rPr>
          <w:rFonts w:cs="Arial"/>
          <w:szCs w:val="18"/>
        </w:rPr>
      </w:pPr>
      <w:r w:rsidRPr="00FC1BB8">
        <w:rPr>
          <w:rFonts w:cs="Arial"/>
          <w:szCs w:val="18"/>
        </w:rPr>
        <w:t xml:space="preserve">Keith, Sir Arthur, knight, </w:t>
      </w:r>
      <w:proofErr w:type="gramStart"/>
      <w:r w:rsidRPr="00FC1BB8">
        <w:rPr>
          <w:rFonts w:cs="Arial"/>
          <w:szCs w:val="18"/>
        </w:rPr>
        <w:t>anatomist</w:t>
      </w:r>
      <w:proofErr w:type="gramEnd"/>
      <w:r w:rsidRPr="00FC1BB8">
        <w:rPr>
          <w:rFonts w:cs="Arial"/>
          <w:szCs w:val="18"/>
        </w:rPr>
        <w:t xml:space="preserve"> and anthropologist:1890 – 1933 (</w:t>
      </w:r>
      <w:r w:rsidRPr="00E87BAA">
        <w:rPr>
          <w:rFonts w:cs="Arial"/>
          <w:szCs w:val="18"/>
        </w:rPr>
        <w:t>MS 470</w:t>
      </w:r>
      <w:r w:rsidRPr="00FC1BB8">
        <w:rPr>
          <w:rFonts w:cs="Arial"/>
          <w:szCs w:val="18"/>
        </w:rPr>
        <w:t>).</w:t>
      </w:r>
    </w:p>
    <w:p w14:paraId="0338FE94" w14:textId="791E776E" w:rsidR="003E28A0" w:rsidRDefault="003E28A0" w:rsidP="005C788F">
      <w:pPr>
        <w:spacing w:line="240" w:lineRule="auto"/>
        <w:rPr>
          <w:rFonts w:cs="Arial"/>
          <w:color w:val="000000" w:themeColor="text1"/>
          <w:szCs w:val="18"/>
        </w:rPr>
      </w:pPr>
      <w:proofErr w:type="spellStart"/>
      <w:r w:rsidRPr="00C116EC">
        <w:rPr>
          <w:rFonts w:cs="Arial"/>
          <w:color w:val="000000" w:themeColor="text1"/>
          <w:szCs w:val="18"/>
        </w:rPr>
        <w:t>Kosterlitz</w:t>
      </w:r>
      <w:proofErr w:type="spellEnd"/>
      <w:r w:rsidRPr="00C116EC">
        <w:rPr>
          <w:rFonts w:cs="Arial"/>
          <w:color w:val="000000" w:themeColor="text1"/>
          <w:szCs w:val="18"/>
        </w:rPr>
        <w:t>, Hans, Professor Emeritus and Director of the Unit for Research on Addictive Drugs: papers: 1920s – 1990s (</w:t>
      </w:r>
      <w:r w:rsidRPr="00E87BAA">
        <w:rPr>
          <w:rFonts w:cs="Arial"/>
          <w:szCs w:val="18"/>
        </w:rPr>
        <w:t>MS 3682</w:t>
      </w:r>
      <w:r w:rsidRPr="00C116EC">
        <w:rPr>
          <w:rFonts w:cs="Arial"/>
          <w:color w:val="000000" w:themeColor="text1"/>
          <w:szCs w:val="18"/>
        </w:rPr>
        <w:t>).</w:t>
      </w:r>
    </w:p>
    <w:p w14:paraId="3C8B2944" w14:textId="0688E27C" w:rsidR="003D0842" w:rsidRDefault="003D0842" w:rsidP="003D0842">
      <w:pPr>
        <w:overflowPunct/>
        <w:autoSpaceDE/>
        <w:autoSpaceDN/>
        <w:adjustRightInd/>
        <w:spacing w:after="0" w:line="240" w:lineRule="auto"/>
        <w:textAlignment w:val="auto"/>
        <w:rPr>
          <w:rFonts w:cs="Arial"/>
          <w:color w:val="000000" w:themeColor="text1"/>
          <w:szCs w:val="18"/>
        </w:rPr>
      </w:pPr>
      <w:r w:rsidRPr="00FC1BB8">
        <w:rPr>
          <w:rFonts w:cs="Arial"/>
          <w:szCs w:val="18"/>
        </w:rPr>
        <w:t xml:space="preserve">Laws, Robert, of </w:t>
      </w:r>
      <w:proofErr w:type="spellStart"/>
      <w:r w:rsidRPr="00E87BAA">
        <w:rPr>
          <w:rFonts w:cs="Arial"/>
          <w:color w:val="000000" w:themeColor="text1"/>
          <w:szCs w:val="18"/>
        </w:rPr>
        <w:t>Livingstonia</w:t>
      </w:r>
      <w:proofErr w:type="spellEnd"/>
      <w:r w:rsidRPr="00E87BAA">
        <w:rPr>
          <w:rFonts w:cs="Arial"/>
          <w:color w:val="000000" w:themeColor="text1"/>
          <w:szCs w:val="18"/>
        </w:rPr>
        <w:t>, missionary and Amelia Laws, nurse: papers (MS 3290).</w:t>
      </w:r>
    </w:p>
    <w:p w14:paraId="4C6553D6" w14:textId="77777777" w:rsidR="00E87BAA" w:rsidRPr="00FC1BB8" w:rsidRDefault="00E87BAA" w:rsidP="003D0842">
      <w:pPr>
        <w:overflowPunct/>
        <w:autoSpaceDE/>
        <w:autoSpaceDN/>
        <w:adjustRightInd/>
        <w:spacing w:after="0" w:line="240" w:lineRule="auto"/>
        <w:textAlignment w:val="auto"/>
        <w:rPr>
          <w:rFonts w:cs="Arial"/>
          <w:szCs w:val="18"/>
        </w:rPr>
      </w:pPr>
    </w:p>
    <w:p w14:paraId="39BE649B" w14:textId="6CF2CFFC"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Lockhart, Robert Douglas, Professor of Anatomy: papers: 20</w:t>
      </w:r>
      <w:r w:rsidRPr="00C116EC">
        <w:rPr>
          <w:rFonts w:cs="Arial"/>
          <w:color w:val="000000" w:themeColor="text1"/>
          <w:szCs w:val="18"/>
          <w:vertAlign w:val="superscript"/>
        </w:rPr>
        <w:t>th</w:t>
      </w:r>
      <w:r w:rsidRPr="00C116EC">
        <w:rPr>
          <w:rFonts w:cs="Arial"/>
          <w:color w:val="000000" w:themeColor="text1"/>
          <w:szCs w:val="18"/>
        </w:rPr>
        <w:t xml:space="preserve"> century (</w:t>
      </w:r>
      <w:r w:rsidRPr="00E87BAA">
        <w:rPr>
          <w:rFonts w:cs="Arial"/>
          <w:szCs w:val="18"/>
        </w:rPr>
        <w:t>MS 3270</w:t>
      </w:r>
      <w:r w:rsidRPr="00C116EC">
        <w:rPr>
          <w:rFonts w:cs="Arial"/>
          <w:color w:val="000000" w:themeColor="text1"/>
          <w:szCs w:val="18"/>
        </w:rPr>
        <w:t>).</w:t>
      </w:r>
    </w:p>
    <w:p w14:paraId="58265D95" w14:textId="27859075" w:rsidR="003E28A0" w:rsidRDefault="003E28A0" w:rsidP="005C788F">
      <w:pPr>
        <w:spacing w:line="240" w:lineRule="auto"/>
        <w:rPr>
          <w:rFonts w:cs="Arial"/>
          <w:color w:val="000000" w:themeColor="text1"/>
          <w:szCs w:val="18"/>
        </w:rPr>
      </w:pPr>
      <w:r w:rsidRPr="00C116EC">
        <w:rPr>
          <w:rFonts w:cs="Arial"/>
          <w:color w:val="000000" w:themeColor="text1"/>
          <w:szCs w:val="18"/>
        </w:rPr>
        <w:t>Low, Alexander, Regius Professor of Anatomy: papers: 1923 – 1956 (</w:t>
      </w:r>
      <w:r w:rsidRPr="00E87BAA">
        <w:rPr>
          <w:rFonts w:cs="Arial"/>
          <w:szCs w:val="18"/>
        </w:rPr>
        <w:t>MS 2629</w:t>
      </w:r>
      <w:r w:rsidRPr="00C116EC">
        <w:rPr>
          <w:rFonts w:cs="Arial"/>
          <w:color w:val="000000" w:themeColor="text1"/>
          <w:szCs w:val="18"/>
        </w:rPr>
        <w:t>).</w:t>
      </w:r>
    </w:p>
    <w:p w14:paraId="4A03AF45" w14:textId="59DB73CE" w:rsidR="001D62CF" w:rsidRPr="00C116EC" w:rsidRDefault="001D62CF" w:rsidP="005C788F">
      <w:pPr>
        <w:spacing w:line="240" w:lineRule="auto"/>
        <w:rPr>
          <w:rFonts w:cs="Arial"/>
          <w:color w:val="000000" w:themeColor="text1"/>
          <w:szCs w:val="18"/>
        </w:rPr>
      </w:pPr>
      <w:r w:rsidRPr="001D62CF">
        <w:rPr>
          <w:rFonts w:cs="Arial"/>
          <w:color w:val="000000" w:themeColor="text1"/>
          <w:szCs w:val="18"/>
        </w:rPr>
        <w:t>MacLeod</w:t>
      </w:r>
      <w:r>
        <w:rPr>
          <w:rFonts w:cs="Arial"/>
          <w:color w:val="000000" w:themeColor="text1"/>
          <w:szCs w:val="18"/>
        </w:rPr>
        <w:t xml:space="preserve">, Jeannie, </w:t>
      </w:r>
      <w:r w:rsidRPr="001D62CF">
        <w:rPr>
          <w:rFonts w:cs="Arial"/>
          <w:color w:val="000000" w:themeColor="text1"/>
          <w:szCs w:val="18"/>
        </w:rPr>
        <w:t>University of Aberdeen student: papers</w:t>
      </w:r>
      <w:r>
        <w:rPr>
          <w:rFonts w:cs="Arial"/>
          <w:color w:val="000000" w:themeColor="text1"/>
          <w:szCs w:val="18"/>
        </w:rPr>
        <w:t>: 1874 – 1902 (MS 4025).</w:t>
      </w:r>
    </w:p>
    <w:p w14:paraId="52E0FDB6" w14:textId="482E04F6" w:rsidR="003E28A0" w:rsidRPr="00C116EC" w:rsidRDefault="003E28A0" w:rsidP="005C788F">
      <w:pPr>
        <w:spacing w:after="0" w:line="240" w:lineRule="auto"/>
        <w:rPr>
          <w:rFonts w:cs="Arial"/>
          <w:b/>
          <w:color w:val="000000" w:themeColor="text1"/>
          <w:szCs w:val="18"/>
        </w:rPr>
      </w:pPr>
      <w:r w:rsidRPr="00C116EC">
        <w:rPr>
          <w:rFonts w:cs="Arial"/>
          <w:color w:val="000000" w:themeColor="text1"/>
          <w:szCs w:val="18"/>
        </w:rPr>
        <w:t xml:space="preserve">MacLeod, John James Rickard, </w:t>
      </w:r>
      <w:proofErr w:type="gramStart"/>
      <w:r w:rsidRPr="00C116EC">
        <w:rPr>
          <w:rFonts w:cs="Arial"/>
          <w:color w:val="000000" w:themeColor="text1"/>
          <w:szCs w:val="18"/>
        </w:rPr>
        <w:t>physiologist</w:t>
      </w:r>
      <w:proofErr w:type="gramEnd"/>
      <w:r w:rsidRPr="00C116EC">
        <w:rPr>
          <w:rFonts w:cs="Arial"/>
          <w:color w:val="000000" w:themeColor="text1"/>
          <w:szCs w:val="18"/>
        </w:rPr>
        <w:t xml:space="preserve"> and biochemist: Nobel Prize Diploma: 1923 (</w:t>
      </w:r>
      <w:r w:rsidRPr="00E87BAA">
        <w:rPr>
          <w:rFonts w:cs="Arial"/>
          <w:szCs w:val="18"/>
        </w:rPr>
        <w:t>MS 1041</w:t>
      </w:r>
      <w:r w:rsidRPr="00C116EC">
        <w:rPr>
          <w:rFonts w:cs="Arial"/>
          <w:color w:val="000000" w:themeColor="text1"/>
          <w:szCs w:val="18"/>
        </w:rPr>
        <w:t>).</w:t>
      </w:r>
    </w:p>
    <w:p w14:paraId="1C720E21" w14:textId="1E63F32D" w:rsidR="003E28A0" w:rsidRPr="00FC1BB8" w:rsidRDefault="003E28A0" w:rsidP="005C788F">
      <w:pPr>
        <w:spacing w:before="100" w:beforeAutospacing="1" w:after="100" w:afterAutospacing="1" w:line="240" w:lineRule="auto"/>
        <w:rPr>
          <w:rFonts w:cs="Arial"/>
          <w:szCs w:val="18"/>
        </w:rPr>
      </w:pPr>
      <w:r w:rsidRPr="00FC1BB8">
        <w:rPr>
          <w:rFonts w:cs="Arial"/>
          <w:szCs w:val="18"/>
        </w:rPr>
        <w:t>Mallard, John R., Professor of Medical Physics: publications and associated papers: 1950 – 2007 (</w:t>
      </w:r>
      <w:r w:rsidRPr="00E87BAA">
        <w:rPr>
          <w:rFonts w:cs="Arial"/>
          <w:szCs w:val="18"/>
        </w:rPr>
        <w:t>MS 3819</w:t>
      </w:r>
      <w:r w:rsidRPr="00FC1BB8">
        <w:rPr>
          <w:rFonts w:cs="Arial"/>
          <w:szCs w:val="18"/>
        </w:rPr>
        <w:t>).</w:t>
      </w:r>
    </w:p>
    <w:p w14:paraId="5E94C7C0" w14:textId="34306E85" w:rsidR="003E28A0" w:rsidRPr="00C116EC" w:rsidRDefault="003E28A0" w:rsidP="005C788F">
      <w:pPr>
        <w:spacing w:line="240" w:lineRule="auto"/>
        <w:rPr>
          <w:rFonts w:cs="Arial"/>
          <w:color w:val="000000" w:themeColor="text1"/>
          <w:szCs w:val="18"/>
        </w:rPr>
      </w:pPr>
      <w:r w:rsidRPr="00C116EC">
        <w:rPr>
          <w:rFonts w:cs="Arial"/>
          <w:color w:val="000000" w:themeColor="text1"/>
          <w:szCs w:val="18"/>
        </w:rPr>
        <w:t>Ogston, Sir Alexander, surgeon: personal and family papers: 1881 – 1917 (</w:t>
      </w:r>
      <w:r w:rsidRPr="00E87BAA">
        <w:rPr>
          <w:rFonts w:cs="Arial"/>
          <w:szCs w:val="18"/>
        </w:rPr>
        <w:t>MS 3760</w:t>
      </w:r>
      <w:r w:rsidRPr="00C116EC">
        <w:rPr>
          <w:rFonts w:cs="Arial"/>
          <w:color w:val="000000" w:themeColor="text1"/>
          <w:szCs w:val="18"/>
        </w:rPr>
        <w:t xml:space="preserve"> and </w:t>
      </w:r>
      <w:r w:rsidR="00D63768">
        <w:rPr>
          <w:rFonts w:cs="Arial"/>
          <w:color w:val="000000" w:themeColor="text1"/>
          <w:szCs w:val="18"/>
        </w:rPr>
        <w:br/>
      </w:r>
      <w:r w:rsidRPr="00E87BAA">
        <w:rPr>
          <w:rFonts w:cs="Arial"/>
          <w:szCs w:val="18"/>
        </w:rPr>
        <w:t>MS 3850</w:t>
      </w:r>
      <w:r w:rsidRPr="00C116EC">
        <w:rPr>
          <w:rFonts w:cs="Arial"/>
          <w:color w:val="000000" w:themeColor="text1"/>
          <w:szCs w:val="18"/>
        </w:rPr>
        <w:t>).</w:t>
      </w:r>
    </w:p>
    <w:p w14:paraId="0CC000B2" w14:textId="309546DA" w:rsidR="003E28A0" w:rsidRPr="00FC1BB8" w:rsidRDefault="003E28A0" w:rsidP="005C788F">
      <w:pPr>
        <w:spacing w:before="100" w:beforeAutospacing="1" w:after="100" w:afterAutospacing="1" w:line="240" w:lineRule="auto"/>
        <w:rPr>
          <w:rFonts w:cs="Arial"/>
          <w:szCs w:val="18"/>
        </w:rPr>
      </w:pPr>
      <w:r w:rsidRPr="00FC1BB8">
        <w:rPr>
          <w:rFonts w:cs="Arial"/>
          <w:szCs w:val="18"/>
        </w:rPr>
        <w:t xml:space="preserve">Reid, Robert, Regius </w:t>
      </w:r>
      <w:proofErr w:type="spellStart"/>
      <w:r w:rsidRPr="00FC1BB8">
        <w:rPr>
          <w:rFonts w:cs="Arial"/>
          <w:szCs w:val="18"/>
        </w:rPr>
        <w:t>Profesor</w:t>
      </w:r>
      <w:proofErr w:type="spellEnd"/>
      <w:r w:rsidRPr="00FC1BB8">
        <w:rPr>
          <w:rFonts w:cs="Arial"/>
          <w:szCs w:val="18"/>
        </w:rPr>
        <w:t xml:space="preserve"> of Anatomy: papers: </w:t>
      </w:r>
      <w:r w:rsidRPr="00C116EC">
        <w:rPr>
          <w:rFonts w:cs="Arial"/>
          <w:color w:val="000000" w:themeColor="text1"/>
          <w:szCs w:val="18"/>
        </w:rPr>
        <w:t>19</w:t>
      </w:r>
      <w:r w:rsidRPr="00C116EC">
        <w:rPr>
          <w:rFonts w:cs="Arial"/>
          <w:color w:val="000000" w:themeColor="text1"/>
          <w:szCs w:val="18"/>
          <w:vertAlign w:val="superscript"/>
        </w:rPr>
        <w:t>th</w:t>
      </w:r>
      <w:r w:rsidRPr="00C116EC">
        <w:rPr>
          <w:rFonts w:cs="Arial"/>
          <w:color w:val="000000" w:themeColor="text1"/>
          <w:szCs w:val="18"/>
        </w:rPr>
        <w:t xml:space="preserve"> century – 20</w:t>
      </w:r>
      <w:r w:rsidRPr="00C116EC">
        <w:rPr>
          <w:rFonts w:cs="Arial"/>
          <w:color w:val="000000" w:themeColor="text1"/>
          <w:szCs w:val="18"/>
          <w:vertAlign w:val="superscript"/>
        </w:rPr>
        <w:t>th</w:t>
      </w:r>
      <w:r w:rsidRPr="00C116EC">
        <w:rPr>
          <w:rFonts w:cs="Arial"/>
          <w:color w:val="000000" w:themeColor="text1"/>
          <w:szCs w:val="18"/>
        </w:rPr>
        <w:t xml:space="preserve"> century (</w:t>
      </w:r>
      <w:r w:rsidRPr="00E87BAA">
        <w:rPr>
          <w:rFonts w:cs="Arial"/>
          <w:szCs w:val="18"/>
        </w:rPr>
        <w:t>MS 3753</w:t>
      </w:r>
      <w:r w:rsidRPr="00C116EC">
        <w:rPr>
          <w:rFonts w:cs="Arial"/>
          <w:color w:val="000000" w:themeColor="text1"/>
          <w:szCs w:val="18"/>
        </w:rPr>
        <w:t>).</w:t>
      </w:r>
    </w:p>
    <w:p w14:paraId="3CE76E60" w14:textId="6AE07A1E" w:rsidR="003E28A0" w:rsidRPr="00FC1BB8" w:rsidRDefault="003E28A0" w:rsidP="005C788F">
      <w:pPr>
        <w:spacing w:line="240" w:lineRule="auto"/>
        <w:rPr>
          <w:rFonts w:cs="Arial"/>
          <w:szCs w:val="18"/>
        </w:rPr>
      </w:pPr>
      <w:r w:rsidRPr="00FC1BB8">
        <w:rPr>
          <w:rFonts w:cs="Arial"/>
          <w:szCs w:val="18"/>
        </w:rPr>
        <w:t>Rorie, David, physician: 'Scottish folk medicine' typescript thesis: 1908 (</w:t>
      </w:r>
      <w:r w:rsidRPr="00E87BAA">
        <w:rPr>
          <w:rFonts w:cs="Arial"/>
          <w:szCs w:val="18"/>
        </w:rPr>
        <w:t>MS 2316</w:t>
      </w:r>
      <w:r w:rsidRPr="00FC1BB8">
        <w:rPr>
          <w:rFonts w:cs="Arial"/>
          <w:szCs w:val="18"/>
        </w:rPr>
        <w:t>).</w:t>
      </w:r>
    </w:p>
    <w:p w14:paraId="15823E2E" w14:textId="3ECDC596" w:rsidR="003E28A0" w:rsidRPr="00FC1BB8" w:rsidRDefault="003E28A0" w:rsidP="005C788F">
      <w:pPr>
        <w:overflowPunct/>
        <w:autoSpaceDE/>
        <w:autoSpaceDN/>
        <w:adjustRightInd/>
        <w:spacing w:after="0" w:line="240" w:lineRule="auto"/>
        <w:textAlignment w:val="auto"/>
        <w:rPr>
          <w:rFonts w:cs="Arial"/>
          <w:szCs w:val="18"/>
        </w:rPr>
      </w:pPr>
      <w:r w:rsidRPr="00C116EC">
        <w:rPr>
          <w:rFonts w:cs="Arial"/>
          <w:color w:val="000000" w:themeColor="text1"/>
          <w:szCs w:val="18"/>
        </w:rPr>
        <w:t xml:space="preserve">Souter, William Clark (1880 – 1959): ophthalmologist: papers: c.1903 – 1940s </w:t>
      </w:r>
      <w:r w:rsidR="00D63768">
        <w:rPr>
          <w:rFonts w:cs="Arial"/>
          <w:color w:val="000000" w:themeColor="text1"/>
          <w:szCs w:val="18"/>
        </w:rPr>
        <w:br/>
      </w:r>
      <w:r w:rsidRPr="00C116EC">
        <w:rPr>
          <w:rFonts w:cs="Arial"/>
          <w:color w:val="000000" w:themeColor="text1"/>
          <w:szCs w:val="18"/>
        </w:rPr>
        <w:t>(</w:t>
      </w:r>
      <w:r w:rsidRPr="00E87BAA">
        <w:rPr>
          <w:rFonts w:cs="Arial"/>
          <w:szCs w:val="18"/>
        </w:rPr>
        <w:t>MS 3755</w:t>
      </w:r>
      <w:r w:rsidRPr="00C116EC">
        <w:rPr>
          <w:rFonts w:cs="Arial"/>
          <w:color w:val="000000" w:themeColor="text1"/>
          <w:szCs w:val="18"/>
        </w:rPr>
        <w:t>).</w:t>
      </w:r>
    </w:p>
    <w:p w14:paraId="4098345E" w14:textId="77777777" w:rsidR="003E28A0" w:rsidRPr="00FC1BB8" w:rsidRDefault="003E28A0" w:rsidP="005C788F">
      <w:pPr>
        <w:overflowPunct/>
        <w:autoSpaceDE/>
        <w:autoSpaceDN/>
        <w:adjustRightInd/>
        <w:spacing w:after="0" w:line="240" w:lineRule="auto"/>
        <w:textAlignment w:val="auto"/>
        <w:rPr>
          <w:rFonts w:cs="Arial"/>
          <w:szCs w:val="18"/>
        </w:rPr>
      </w:pPr>
    </w:p>
    <w:p w14:paraId="52C82032" w14:textId="664E19B3"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Stalker, Alexander Logie, Professor of Pathology papers: 20</w:t>
      </w:r>
      <w:r w:rsidRPr="00FC1BB8">
        <w:rPr>
          <w:rFonts w:cs="Arial"/>
          <w:szCs w:val="18"/>
          <w:vertAlign w:val="superscript"/>
        </w:rPr>
        <w:t>th</w:t>
      </w:r>
      <w:r w:rsidRPr="00FC1BB8">
        <w:rPr>
          <w:rFonts w:cs="Arial"/>
          <w:szCs w:val="18"/>
        </w:rPr>
        <w:t xml:space="preserve"> century (</w:t>
      </w:r>
      <w:r w:rsidRPr="00E87BAA">
        <w:rPr>
          <w:rFonts w:cs="Arial"/>
          <w:szCs w:val="18"/>
        </w:rPr>
        <w:t>MS 3471</w:t>
      </w:r>
      <w:r w:rsidRPr="00FC1BB8">
        <w:rPr>
          <w:rFonts w:cs="Arial"/>
          <w:szCs w:val="18"/>
        </w:rPr>
        <w:t>).</w:t>
      </w:r>
    </w:p>
    <w:p w14:paraId="18A3491C" w14:textId="77777777" w:rsidR="003E28A0" w:rsidRPr="00FC1BB8" w:rsidRDefault="003E28A0" w:rsidP="005C788F">
      <w:pPr>
        <w:overflowPunct/>
        <w:autoSpaceDE/>
        <w:autoSpaceDN/>
        <w:adjustRightInd/>
        <w:spacing w:after="0" w:line="240" w:lineRule="auto"/>
        <w:textAlignment w:val="auto"/>
        <w:rPr>
          <w:rFonts w:cs="Arial"/>
          <w:szCs w:val="18"/>
        </w:rPr>
      </w:pPr>
    </w:p>
    <w:p w14:paraId="4B3883C0" w14:textId="41798CF2" w:rsidR="003E28A0" w:rsidRDefault="003E28A0" w:rsidP="005C788F">
      <w:pPr>
        <w:spacing w:line="240" w:lineRule="auto"/>
        <w:rPr>
          <w:rFonts w:cs="Arial"/>
          <w:szCs w:val="18"/>
        </w:rPr>
      </w:pPr>
      <w:r w:rsidRPr="00FC1BB8">
        <w:rPr>
          <w:rFonts w:cs="Arial"/>
          <w:szCs w:val="18"/>
        </w:rPr>
        <w:t xml:space="preserve">Skene, David, </w:t>
      </w:r>
      <w:proofErr w:type="gramStart"/>
      <w:r w:rsidRPr="00FC1BB8">
        <w:rPr>
          <w:rFonts w:cs="Arial"/>
          <w:szCs w:val="18"/>
        </w:rPr>
        <w:t>physician</w:t>
      </w:r>
      <w:proofErr w:type="gramEnd"/>
      <w:r w:rsidRPr="00FC1BB8">
        <w:rPr>
          <w:rFonts w:cs="Arial"/>
          <w:szCs w:val="18"/>
        </w:rPr>
        <w:t xml:space="preserve"> and scholar: 1750 – 1780 (</w:t>
      </w:r>
      <w:r w:rsidRPr="00E87BAA">
        <w:rPr>
          <w:rFonts w:cs="Arial"/>
          <w:szCs w:val="18"/>
        </w:rPr>
        <w:t>MS 37</w:t>
      </w:r>
      <w:r w:rsidRPr="00FC1BB8">
        <w:rPr>
          <w:rFonts w:cs="Arial"/>
          <w:szCs w:val="18"/>
        </w:rPr>
        <w:t xml:space="preserve"> – </w:t>
      </w:r>
      <w:r w:rsidRPr="00E87BAA">
        <w:rPr>
          <w:rFonts w:cs="Arial"/>
          <w:szCs w:val="18"/>
        </w:rPr>
        <w:t>MS 40</w:t>
      </w:r>
      <w:r w:rsidRPr="00FC1BB8">
        <w:rPr>
          <w:rFonts w:cs="Arial"/>
          <w:szCs w:val="18"/>
        </w:rPr>
        <w:t xml:space="preserve">, </w:t>
      </w:r>
      <w:r w:rsidRPr="00E87BAA">
        <w:rPr>
          <w:rFonts w:cs="Arial"/>
          <w:szCs w:val="18"/>
        </w:rPr>
        <w:t>MS 472</w:t>
      </w:r>
      <w:r w:rsidRPr="00FC1BB8">
        <w:rPr>
          <w:rFonts w:cs="Arial"/>
          <w:szCs w:val="18"/>
        </w:rPr>
        <w:t xml:space="preserve"> – </w:t>
      </w:r>
      <w:r w:rsidRPr="00E87BAA">
        <w:rPr>
          <w:rFonts w:cs="Arial"/>
          <w:szCs w:val="18"/>
        </w:rPr>
        <w:t>MS 483</w:t>
      </w:r>
      <w:r w:rsidRPr="00FC1BB8">
        <w:rPr>
          <w:rFonts w:cs="Arial"/>
          <w:szCs w:val="18"/>
        </w:rPr>
        <w:t xml:space="preserve">, </w:t>
      </w:r>
      <w:r w:rsidRPr="00E87BAA">
        <w:rPr>
          <w:rFonts w:cs="Arial"/>
          <w:szCs w:val="18"/>
        </w:rPr>
        <w:t>MS 501</w:t>
      </w:r>
      <w:r w:rsidRPr="00FC1BB8">
        <w:rPr>
          <w:rFonts w:cs="Arial"/>
          <w:szCs w:val="18"/>
        </w:rPr>
        <w:t xml:space="preserve"> and </w:t>
      </w:r>
      <w:r w:rsidRPr="00E87BAA">
        <w:rPr>
          <w:rFonts w:cs="Arial"/>
          <w:szCs w:val="18"/>
        </w:rPr>
        <w:t>MS 540</w:t>
      </w:r>
      <w:r w:rsidRPr="00FC1BB8">
        <w:rPr>
          <w:rFonts w:cs="Arial"/>
          <w:szCs w:val="18"/>
        </w:rPr>
        <w:t>).</w:t>
      </w:r>
    </w:p>
    <w:p w14:paraId="522328A7" w14:textId="188363F7" w:rsidR="003E28A0" w:rsidRPr="00FC1BB8" w:rsidRDefault="003E28A0" w:rsidP="005C788F">
      <w:pPr>
        <w:spacing w:line="240" w:lineRule="auto"/>
        <w:rPr>
          <w:rFonts w:cs="Arial"/>
          <w:szCs w:val="18"/>
        </w:rPr>
      </w:pPr>
      <w:r w:rsidRPr="00FC1BB8">
        <w:rPr>
          <w:rFonts w:cs="Arial"/>
          <w:szCs w:val="18"/>
        </w:rPr>
        <w:t xml:space="preserve">Troup, Jonathan, physician </w:t>
      </w:r>
      <w:r w:rsidRPr="00C116EC">
        <w:rPr>
          <w:rFonts w:cs="Arial"/>
          <w:color w:val="000000" w:themeColor="text1"/>
          <w:szCs w:val="18"/>
          <w:lang w:eastAsia="en-GB"/>
        </w:rPr>
        <w:t>of Aberdeen, Scotland and Dominica, West Indies</w:t>
      </w:r>
      <w:r w:rsidRPr="00FC1BB8">
        <w:rPr>
          <w:rFonts w:cs="Arial"/>
          <w:szCs w:val="18"/>
        </w:rPr>
        <w:t>: 1788 – 1797 (</w:t>
      </w:r>
      <w:r w:rsidRPr="00E87BAA">
        <w:rPr>
          <w:rFonts w:cs="Arial"/>
          <w:szCs w:val="18"/>
        </w:rPr>
        <w:t>MS 2070</w:t>
      </w:r>
      <w:r w:rsidRPr="00FC1BB8">
        <w:rPr>
          <w:rFonts w:cs="Arial"/>
          <w:szCs w:val="18"/>
        </w:rPr>
        <w:t xml:space="preserve">, </w:t>
      </w:r>
      <w:r w:rsidRPr="00E87BAA">
        <w:rPr>
          <w:rFonts w:cs="Arial"/>
          <w:szCs w:val="18"/>
        </w:rPr>
        <w:t>MS 2391</w:t>
      </w:r>
      <w:r w:rsidRPr="00FC1BB8">
        <w:rPr>
          <w:rFonts w:cs="Arial"/>
          <w:szCs w:val="18"/>
        </w:rPr>
        <w:t xml:space="preserve">, </w:t>
      </w:r>
      <w:r w:rsidRPr="00E87BAA">
        <w:rPr>
          <w:rFonts w:cs="Arial"/>
          <w:szCs w:val="18"/>
        </w:rPr>
        <w:t xml:space="preserve">MS </w:t>
      </w:r>
      <w:proofErr w:type="gramStart"/>
      <w:r w:rsidRPr="00E87BAA">
        <w:rPr>
          <w:rFonts w:cs="Arial"/>
          <w:szCs w:val="18"/>
        </w:rPr>
        <w:t>2900</w:t>
      </w:r>
      <w:proofErr w:type="gramEnd"/>
      <w:r w:rsidRPr="00FC1BB8">
        <w:rPr>
          <w:rFonts w:cs="Arial"/>
          <w:szCs w:val="18"/>
        </w:rPr>
        <w:t xml:space="preserve"> and </w:t>
      </w:r>
      <w:r w:rsidRPr="00E87BAA">
        <w:rPr>
          <w:rFonts w:cs="Arial"/>
          <w:szCs w:val="18"/>
        </w:rPr>
        <w:t>MS 3027</w:t>
      </w:r>
      <w:r w:rsidRPr="00FC1BB8">
        <w:rPr>
          <w:rFonts w:cs="Arial"/>
          <w:szCs w:val="18"/>
        </w:rPr>
        <w:t>).</w:t>
      </w:r>
    </w:p>
    <w:p w14:paraId="29DB6895" w14:textId="2CAF50EF" w:rsidR="003E28A0" w:rsidRPr="00FC1BB8" w:rsidRDefault="003E28A0" w:rsidP="005C788F">
      <w:pPr>
        <w:overflowPunct/>
        <w:autoSpaceDE/>
        <w:autoSpaceDN/>
        <w:adjustRightInd/>
        <w:spacing w:after="0" w:line="240" w:lineRule="auto"/>
        <w:textAlignment w:val="auto"/>
        <w:rPr>
          <w:rFonts w:cs="Arial"/>
          <w:szCs w:val="18"/>
        </w:rPr>
      </w:pPr>
      <w:r w:rsidRPr="00FC1BB8">
        <w:rPr>
          <w:rFonts w:cs="Arial"/>
          <w:szCs w:val="18"/>
        </w:rPr>
        <w:t xml:space="preserve">Wilson, Robert, </w:t>
      </w:r>
      <w:proofErr w:type="gramStart"/>
      <w:r w:rsidRPr="00FC1BB8">
        <w:rPr>
          <w:rFonts w:cs="Arial"/>
          <w:szCs w:val="18"/>
        </w:rPr>
        <w:t>surgeon</w:t>
      </w:r>
      <w:proofErr w:type="gramEnd"/>
      <w:r w:rsidRPr="00FC1BB8">
        <w:rPr>
          <w:rFonts w:cs="Arial"/>
          <w:szCs w:val="18"/>
        </w:rPr>
        <w:t xml:space="preserve"> and traveller: volume containing accounts of surgical cases treated by Robert Wilson on voyages with the East India Company: early 19</w:t>
      </w:r>
      <w:r w:rsidRPr="00FC1BB8">
        <w:rPr>
          <w:rFonts w:cs="Arial"/>
          <w:szCs w:val="18"/>
          <w:vertAlign w:val="superscript"/>
        </w:rPr>
        <w:t>th</w:t>
      </w:r>
      <w:r w:rsidRPr="00FC1BB8">
        <w:rPr>
          <w:rFonts w:cs="Arial"/>
          <w:szCs w:val="18"/>
        </w:rPr>
        <w:t xml:space="preserve"> century (</w:t>
      </w:r>
      <w:r w:rsidRPr="00E87BAA">
        <w:rPr>
          <w:rFonts w:cs="Arial"/>
          <w:szCs w:val="18"/>
        </w:rPr>
        <w:t>MS 430</w:t>
      </w:r>
      <w:r w:rsidRPr="00FC1BB8">
        <w:rPr>
          <w:rFonts w:cs="Arial"/>
          <w:szCs w:val="18"/>
        </w:rPr>
        <w:t>).</w:t>
      </w:r>
    </w:p>
    <w:p w14:paraId="6147F4C4" w14:textId="341C56EE" w:rsidR="003E28A0" w:rsidRPr="00FC1BB8" w:rsidRDefault="003E28A0" w:rsidP="005C788F">
      <w:pPr>
        <w:spacing w:before="100" w:beforeAutospacing="1" w:after="100" w:afterAutospacing="1" w:line="240" w:lineRule="auto"/>
        <w:rPr>
          <w:rFonts w:cs="Arial"/>
          <w:szCs w:val="18"/>
        </w:rPr>
      </w:pPr>
      <w:r w:rsidRPr="00FC1BB8">
        <w:rPr>
          <w:rFonts w:cs="Arial"/>
          <w:szCs w:val="18"/>
        </w:rPr>
        <w:t>Medical prescriptions: 15</w:t>
      </w:r>
      <w:r w:rsidRPr="00FC1BB8">
        <w:rPr>
          <w:rFonts w:cs="Arial"/>
          <w:szCs w:val="18"/>
          <w:vertAlign w:val="superscript"/>
        </w:rPr>
        <w:t>th</w:t>
      </w:r>
      <w:r w:rsidRPr="00FC1BB8">
        <w:rPr>
          <w:rFonts w:cs="Arial"/>
          <w:szCs w:val="18"/>
        </w:rPr>
        <w:t xml:space="preserve"> century (</w:t>
      </w:r>
      <w:r w:rsidRPr="00E87BAA">
        <w:rPr>
          <w:rFonts w:cs="Arial"/>
          <w:szCs w:val="18"/>
        </w:rPr>
        <w:t>MS 258</w:t>
      </w:r>
      <w:r w:rsidRPr="00FC1BB8">
        <w:rPr>
          <w:rFonts w:cs="Arial"/>
          <w:szCs w:val="18"/>
        </w:rPr>
        <w:t>).</w:t>
      </w:r>
    </w:p>
    <w:p w14:paraId="2085FED6" w14:textId="4FD876C0" w:rsidR="003E28A0" w:rsidRPr="00FC1BB8" w:rsidRDefault="003E28A0" w:rsidP="005C788F">
      <w:pPr>
        <w:spacing w:before="100" w:beforeAutospacing="1" w:after="100" w:afterAutospacing="1" w:line="240" w:lineRule="auto"/>
        <w:rPr>
          <w:rFonts w:cs="Arial"/>
          <w:szCs w:val="18"/>
        </w:rPr>
      </w:pPr>
      <w:r w:rsidRPr="00FC1BB8">
        <w:rPr>
          <w:rFonts w:cs="Arial"/>
          <w:szCs w:val="18"/>
        </w:rPr>
        <w:t xml:space="preserve">Medical recipes: </w:t>
      </w:r>
      <w:proofErr w:type="spellStart"/>
      <w:r w:rsidRPr="00FC1BB8">
        <w:rPr>
          <w:rFonts w:cs="Arial"/>
          <w:szCs w:val="18"/>
        </w:rPr>
        <w:t>mid 15</w:t>
      </w:r>
      <w:r w:rsidRPr="00FC1BB8">
        <w:rPr>
          <w:rFonts w:cs="Arial"/>
          <w:szCs w:val="18"/>
          <w:vertAlign w:val="superscript"/>
        </w:rPr>
        <w:t>th</w:t>
      </w:r>
      <w:proofErr w:type="spellEnd"/>
      <w:r w:rsidRPr="00FC1BB8">
        <w:rPr>
          <w:rFonts w:cs="Arial"/>
          <w:szCs w:val="18"/>
        </w:rPr>
        <w:t xml:space="preserve"> century (</w:t>
      </w:r>
      <w:r w:rsidRPr="00E87BAA">
        <w:rPr>
          <w:rFonts w:cs="Arial"/>
          <w:szCs w:val="18"/>
        </w:rPr>
        <w:t>MS 987</w:t>
      </w:r>
      <w:r w:rsidRPr="00FC1BB8">
        <w:rPr>
          <w:rFonts w:cs="Arial"/>
          <w:szCs w:val="18"/>
        </w:rPr>
        <w:t>).</w:t>
      </w:r>
    </w:p>
    <w:p w14:paraId="4F8E2657" w14:textId="6288132B" w:rsidR="003E28A0" w:rsidRPr="00C116EC" w:rsidRDefault="003E28A0" w:rsidP="005C788F">
      <w:pPr>
        <w:spacing w:before="100" w:beforeAutospacing="1" w:after="100" w:afterAutospacing="1" w:line="240" w:lineRule="auto"/>
        <w:rPr>
          <w:rFonts w:cs="Arial"/>
          <w:color w:val="000000" w:themeColor="text1"/>
          <w:szCs w:val="18"/>
        </w:rPr>
      </w:pPr>
      <w:r w:rsidRPr="00C116EC">
        <w:rPr>
          <w:rFonts w:cs="Arial"/>
          <w:color w:val="000000" w:themeColor="text1"/>
          <w:szCs w:val="18"/>
        </w:rPr>
        <w:t>Medical prescriptions: 15</w:t>
      </w:r>
      <w:r w:rsidRPr="00C116EC">
        <w:rPr>
          <w:rFonts w:cs="Arial"/>
          <w:color w:val="000000" w:themeColor="text1"/>
          <w:szCs w:val="18"/>
          <w:vertAlign w:val="superscript"/>
        </w:rPr>
        <w:t>th</w:t>
      </w:r>
      <w:r w:rsidRPr="00C116EC">
        <w:rPr>
          <w:rFonts w:cs="Arial"/>
          <w:color w:val="000000" w:themeColor="text1"/>
          <w:szCs w:val="18"/>
        </w:rPr>
        <w:t xml:space="preserve"> century (</w:t>
      </w:r>
      <w:r w:rsidRPr="00E87BAA">
        <w:rPr>
          <w:rFonts w:cs="Arial"/>
          <w:szCs w:val="18"/>
        </w:rPr>
        <w:t>MS 258</w:t>
      </w:r>
      <w:r w:rsidRPr="00C116EC">
        <w:rPr>
          <w:rFonts w:cs="Arial"/>
          <w:color w:val="000000" w:themeColor="text1"/>
          <w:szCs w:val="18"/>
        </w:rPr>
        <w:t>).</w:t>
      </w:r>
    </w:p>
    <w:p w14:paraId="10FD7044" w14:textId="7F257079" w:rsidR="003E28A0" w:rsidRDefault="003E28A0" w:rsidP="00E87BAA">
      <w:pPr>
        <w:overflowPunct/>
        <w:autoSpaceDE/>
        <w:autoSpaceDN/>
        <w:adjustRightInd/>
        <w:spacing w:after="0" w:line="240" w:lineRule="auto"/>
        <w:textAlignment w:val="auto"/>
        <w:rPr>
          <w:rFonts w:cs="Arial"/>
          <w:color w:val="000000" w:themeColor="text1"/>
          <w:szCs w:val="18"/>
        </w:rPr>
      </w:pPr>
      <w:r w:rsidRPr="00C116EC">
        <w:rPr>
          <w:rFonts w:cs="Arial"/>
          <w:color w:val="000000" w:themeColor="text1"/>
          <w:szCs w:val="18"/>
        </w:rPr>
        <w:t>Medical and scientific texts collection, sixteen volumes including medical case notes: 1600 – 1946 (</w:t>
      </w:r>
      <w:r w:rsidRPr="00E87BAA">
        <w:rPr>
          <w:rFonts w:cs="Arial"/>
          <w:szCs w:val="18"/>
        </w:rPr>
        <w:t>MS 2872</w:t>
      </w:r>
      <w:r w:rsidRPr="00C116EC">
        <w:rPr>
          <w:rFonts w:cs="Arial"/>
          <w:color w:val="000000" w:themeColor="text1"/>
          <w:szCs w:val="18"/>
        </w:rPr>
        <w:t>).</w:t>
      </w:r>
    </w:p>
    <w:p w14:paraId="5A58C3C6" w14:textId="77777777" w:rsidR="00E87BAA" w:rsidRPr="00E87BAA" w:rsidRDefault="00E87BAA" w:rsidP="00E87BAA">
      <w:pPr>
        <w:overflowPunct/>
        <w:autoSpaceDE/>
        <w:autoSpaceDN/>
        <w:adjustRightInd/>
        <w:spacing w:after="0" w:line="240" w:lineRule="auto"/>
        <w:textAlignment w:val="auto"/>
        <w:rPr>
          <w:rFonts w:cs="Arial"/>
          <w:szCs w:val="18"/>
        </w:rPr>
      </w:pPr>
    </w:p>
    <w:p w14:paraId="65C89D18" w14:textId="77777777" w:rsidR="003E28A0" w:rsidRPr="00FC1BB8" w:rsidRDefault="003E28A0" w:rsidP="005C788F">
      <w:pPr>
        <w:pStyle w:val="NormalWeb"/>
        <w:spacing w:before="0" w:beforeAutospacing="0" w:after="120" w:afterAutospacing="0"/>
        <w:rPr>
          <w:rFonts w:ascii="Arial" w:hAnsi="Arial" w:cs="Arial"/>
          <w:b/>
          <w:sz w:val="20"/>
          <w:szCs w:val="20"/>
        </w:rPr>
      </w:pPr>
      <w:r w:rsidRPr="00FC1BB8">
        <w:rPr>
          <w:rFonts w:ascii="Arial" w:hAnsi="Arial" w:cs="Arial"/>
          <w:b/>
          <w:sz w:val="20"/>
          <w:szCs w:val="20"/>
        </w:rPr>
        <w:t>Oral history collections</w:t>
      </w:r>
    </w:p>
    <w:p w14:paraId="5C3F8AFE" w14:textId="70FBD2A1" w:rsidR="003E28A0" w:rsidRPr="00FC1BB8" w:rsidRDefault="003E28A0" w:rsidP="005C788F">
      <w:pPr>
        <w:spacing w:line="240" w:lineRule="auto"/>
        <w:rPr>
          <w:rFonts w:cs="Arial"/>
          <w:color w:val="000000" w:themeColor="text1"/>
          <w:szCs w:val="18"/>
        </w:rPr>
      </w:pPr>
      <w:r w:rsidRPr="00FC1BB8">
        <w:rPr>
          <w:rFonts w:cs="Arial"/>
          <w:color w:val="000000" w:themeColor="text1"/>
          <w:szCs w:val="18"/>
        </w:rPr>
        <w:t>University of Aberdeen Oral History Archive: comprises nearly 200 interviews with individuals connected with the University (</w:t>
      </w:r>
      <w:r w:rsidRPr="00E87BAA">
        <w:rPr>
          <w:rFonts w:cs="Arial"/>
          <w:szCs w:val="18"/>
        </w:rPr>
        <w:t>MS 3620</w:t>
      </w:r>
      <w:r w:rsidRPr="00FC1BB8">
        <w:rPr>
          <w:rFonts w:cs="Arial"/>
          <w:color w:val="000000" w:themeColor="text1"/>
          <w:szCs w:val="18"/>
        </w:rPr>
        <w:t>) - of particular interest are the interviews conducted with Sir Dugald Baird (</w:t>
      </w:r>
      <w:r w:rsidRPr="00E87BAA">
        <w:rPr>
          <w:rFonts w:cs="Arial"/>
          <w:szCs w:val="18"/>
        </w:rPr>
        <w:t>MS 3620/1/21-22</w:t>
      </w:r>
      <w:r w:rsidRPr="00FC1BB8">
        <w:rPr>
          <w:rFonts w:cs="Arial"/>
          <w:color w:val="000000" w:themeColor="text1"/>
          <w:szCs w:val="18"/>
        </w:rPr>
        <w:t xml:space="preserve">), Professor Hans </w:t>
      </w:r>
      <w:proofErr w:type="spellStart"/>
      <w:r w:rsidRPr="00FC1BB8">
        <w:rPr>
          <w:rFonts w:cs="Arial"/>
          <w:color w:val="000000" w:themeColor="text1"/>
          <w:szCs w:val="18"/>
        </w:rPr>
        <w:t>Kosterlitz</w:t>
      </w:r>
      <w:proofErr w:type="spellEnd"/>
      <w:r w:rsidRPr="00FC1BB8">
        <w:rPr>
          <w:rFonts w:cs="Arial"/>
          <w:color w:val="000000" w:themeColor="text1"/>
          <w:szCs w:val="18"/>
        </w:rPr>
        <w:t xml:space="preserve"> (</w:t>
      </w:r>
      <w:r w:rsidRPr="00E87BAA">
        <w:rPr>
          <w:rFonts w:cs="Arial"/>
          <w:szCs w:val="18"/>
        </w:rPr>
        <w:t>MS 3620/1/35</w:t>
      </w:r>
      <w:r w:rsidR="00D63768">
        <w:rPr>
          <w:rFonts w:cs="Arial"/>
          <w:color w:val="000000" w:themeColor="text1"/>
          <w:szCs w:val="18"/>
        </w:rPr>
        <w:t xml:space="preserve"> &amp; </w:t>
      </w:r>
      <w:r w:rsidR="00D63768" w:rsidRPr="00E87BAA">
        <w:rPr>
          <w:rFonts w:cs="Arial"/>
          <w:szCs w:val="18"/>
        </w:rPr>
        <w:t>37</w:t>
      </w:r>
      <w:r w:rsidR="00D63768">
        <w:rPr>
          <w:rFonts w:cs="Arial"/>
          <w:color w:val="000000" w:themeColor="text1"/>
          <w:szCs w:val="18"/>
        </w:rPr>
        <w:t>)</w:t>
      </w:r>
      <w:r w:rsidRPr="00FC1BB8">
        <w:rPr>
          <w:rFonts w:cs="Arial"/>
          <w:color w:val="000000" w:themeColor="text1"/>
          <w:szCs w:val="18"/>
        </w:rPr>
        <w:t xml:space="preserve"> and Professor Robert Douglas Lockhart (</w:t>
      </w:r>
      <w:r w:rsidRPr="00E87BAA">
        <w:rPr>
          <w:rFonts w:cs="Arial"/>
          <w:szCs w:val="18"/>
        </w:rPr>
        <w:t>MS 3620/1/18-19</w:t>
      </w:r>
      <w:r w:rsidRPr="00FC1BB8">
        <w:rPr>
          <w:rFonts w:cs="Arial"/>
          <w:color w:val="000000" w:themeColor="text1"/>
          <w:szCs w:val="18"/>
        </w:rPr>
        <w:t>).</w:t>
      </w:r>
    </w:p>
    <w:p w14:paraId="0CC413FC" w14:textId="77777777" w:rsidR="003E28A0" w:rsidRPr="00FC1BB8" w:rsidRDefault="003E28A0" w:rsidP="005C788F">
      <w:pPr>
        <w:spacing w:after="180" w:line="240" w:lineRule="auto"/>
        <w:rPr>
          <w:rFonts w:cs="Arial"/>
          <w:b/>
          <w:color w:val="000000"/>
          <w:sz w:val="24"/>
          <w:szCs w:val="24"/>
        </w:rPr>
      </w:pPr>
      <w:r w:rsidRPr="00FC1BB8">
        <w:rPr>
          <w:rFonts w:cs="Arial"/>
          <w:b/>
          <w:color w:val="000000"/>
          <w:sz w:val="24"/>
          <w:szCs w:val="24"/>
        </w:rPr>
        <w:lastRenderedPageBreak/>
        <w:t>Other relevant collections</w:t>
      </w:r>
    </w:p>
    <w:p w14:paraId="593F58A0" w14:textId="77777777" w:rsidR="003E28A0" w:rsidRPr="005C788F" w:rsidRDefault="00D63768" w:rsidP="005C788F">
      <w:pPr>
        <w:overflowPunct/>
        <w:autoSpaceDE/>
        <w:autoSpaceDN/>
        <w:adjustRightInd/>
        <w:spacing w:before="120" w:after="120" w:line="240" w:lineRule="auto"/>
        <w:textAlignment w:val="auto"/>
        <w:rPr>
          <w:rFonts w:cs="Arial"/>
          <w:b/>
        </w:rPr>
      </w:pPr>
      <w:r>
        <w:rPr>
          <w:rFonts w:cs="Arial"/>
          <w:b/>
        </w:rPr>
        <w:t>NHS Grampian A</w:t>
      </w:r>
      <w:r w:rsidR="003E28A0" w:rsidRPr="00FC1BB8">
        <w:rPr>
          <w:rFonts w:cs="Arial"/>
          <w:b/>
        </w:rPr>
        <w:t>rchives</w:t>
      </w:r>
    </w:p>
    <w:p w14:paraId="6E37E729" w14:textId="77777777" w:rsidR="003E28A0" w:rsidRPr="00FC1BB8" w:rsidRDefault="003E28A0" w:rsidP="005C788F">
      <w:pPr>
        <w:spacing w:after="120" w:line="240" w:lineRule="auto"/>
        <w:rPr>
          <w:rFonts w:cs="Arial"/>
        </w:rPr>
      </w:pPr>
      <w:r w:rsidRPr="00FC1BB8">
        <w:rPr>
          <w:rFonts w:cs="Arial"/>
        </w:rPr>
        <w:t>The archive dates from the founding of Aberdeen Infirmary in 1739 and contains substantial material</w:t>
      </w:r>
      <w:r w:rsidR="0039478C">
        <w:rPr>
          <w:rFonts w:cs="Arial"/>
        </w:rPr>
        <w:t>s</w:t>
      </w:r>
      <w:r w:rsidRPr="00FC1BB8">
        <w:rPr>
          <w:rFonts w:cs="Arial"/>
        </w:rPr>
        <w:t xml:space="preserve"> relating to 18</w:t>
      </w:r>
      <w:r w:rsidRPr="00FC1BB8">
        <w:rPr>
          <w:rFonts w:cs="Arial"/>
          <w:vertAlign w:val="superscript"/>
        </w:rPr>
        <w:t>th</w:t>
      </w:r>
      <w:r w:rsidRPr="00FC1BB8">
        <w:rPr>
          <w:rFonts w:cs="Arial"/>
        </w:rPr>
        <w:t xml:space="preserve"> and 19</w:t>
      </w:r>
      <w:r w:rsidRPr="00FC1BB8">
        <w:rPr>
          <w:rFonts w:cs="Arial"/>
          <w:vertAlign w:val="superscript"/>
        </w:rPr>
        <w:t>th</w:t>
      </w:r>
      <w:r w:rsidRPr="00FC1BB8">
        <w:rPr>
          <w:rFonts w:cs="Arial"/>
        </w:rPr>
        <w:t xml:space="preserve"> century hospital provision, notably general and specialist hospitals, cottage hospitals and asylums. These have information not only on the administrative and financial affairs of the hospitals but also on individuals who were patients, staff or managers.</w:t>
      </w:r>
    </w:p>
    <w:p w14:paraId="71AC0574" w14:textId="77777777" w:rsidR="003E28A0" w:rsidRPr="00FC1BB8" w:rsidRDefault="003E28A0" w:rsidP="005C788F">
      <w:pPr>
        <w:spacing w:after="120" w:line="240" w:lineRule="auto"/>
        <w:rPr>
          <w:rFonts w:cs="Arial"/>
        </w:rPr>
      </w:pPr>
      <w:r w:rsidRPr="00FC1BB8">
        <w:rPr>
          <w:rFonts w:cs="Arial"/>
        </w:rPr>
        <w:t xml:space="preserve">There are also records of members of the general public who contributed to local hospitals in the time before the National Health Service by means of annual subscriptions, donations or legacies. As some of the capital of the larger hospitals was tied up in land, estate papers are also to be found among some hospital records. In addition there are records from three local poorhouses which in 1948 became hospitals </w:t>
      </w:r>
      <w:r w:rsidR="00273ED8">
        <w:rPr>
          <w:rFonts w:cs="Arial"/>
        </w:rPr>
        <w:t>under</w:t>
      </w:r>
      <w:r w:rsidRPr="00FC1BB8">
        <w:rPr>
          <w:rFonts w:cs="Arial"/>
        </w:rPr>
        <w:t xml:space="preserve"> the newly-formed NHS.</w:t>
      </w:r>
    </w:p>
    <w:p w14:paraId="6F5A3331" w14:textId="7F4F5E9D" w:rsidR="003E28A0" w:rsidRPr="00FC1BB8" w:rsidRDefault="003E28A0" w:rsidP="005C788F">
      <w:pPr>
        <w:spacing w:after="120" w:line="240" w:lineRule="auto"/>
        <w:rPr>
          <w:rFonts w:cs="Arial"/>
        </w:rPr>
      </w:pPr>
      <w:r w:rsidRPr="00FC1BB8">
        <w:rPr>
          <w:rFonts w:cs="Arial"/>
        </w:rPr>
        <w:t>Material from the 20</w:t>
      </w:r>
      <w:r w:rsidRPr="00FC1BB8">
        <w:rPr>
          <w:rFonts w:cs="Arial"/>
          <w:vertAlign w:val="superscript"/>
        </w:rPr>
        <w:t>th</w:t>
      </w:r>
      <w:r w:rsidRPr="00FC1BB8">
        <w:rPr>
          <w:rFonts w:cs="Arial"/>
        </w:rPr>
        <w:t xml:space="preserve"> century includes the minutes of the local National Insurance Committees and the records of the various NHS administrative bodies, and its constituent Boards of Management, local Executive Councils and, from 1974, Grampian Health Board. Also contained in the archives are records of various local authority health departments which, prior to 1974, had responsibility for a range of healthcare services including prevention of epidemics, mother and child welfare, and school medical services</w:t>
      </w:r>
      <w:r w:rsidR="00E87BAA">
        <w:rPr>
          <w:rFonts w:cs="Arial"/>
        </w:rPr>
        <w:t xml:space="preserve"> (GRHB).</w:t>
      </w:r>
    </w:p>
    <w:p w14:paraId="05ACE123" w14:textId="77777777" w:rsidR="003E28A0" w:rsidRPr="005C788F" w:rsidRDefault="003E28A0" w:rsidP="005C788F">
      <w:pPr>
        <w:overflowPunct/>
        <w:autoSpaceDE/>
        <w:autoSpaceDN/>
        <w:adjustRightInd/>
        <w:spacing w:after="120" w:line="240" w:lineRule="auto"/>
        <w:textAlignment w:val="auto"/>
        <w:rPr>
          <w:rFonts w:cs="Arial"/>
          <w:b/>
        </w:rPr>
      </w:pPr>
      <w:r>
        <w:rPr>
          <w:rFonts w:cs="Arial"/>
          <w:b/>
        </w:rPr>
        <w:t>Medico-Chirurgical S</w:t>
      </w:r>
      <w:r w:rsidRPr="00FC1BB8">
        <w:rPr>
          <w:rFonts w:cs="Arial"/>
          <w:b/>
        </w:rPr>
        <w:t>ociety</w:t>
      </w:r>
    </w:p>
    <w:p w14:paraId="5445A5C0" w14:textId="65197803" w:rsidR="003E28A0" w:rsidRPr="00D63768" w:rsidRDefault="003E28A0" w:rsidP="005C788F">
      <w:pPr>
        <w:overflowPunct/>
        <w:autoSpaceDE/>
        <w:autoSpaceDN/>
        <w:adjustRightInd/>
        <w:spacing w:after="0" w:line="240" w:lineRule="auto"/>
        <w:textAlignment w:val="auto"/>
        <w:rPr>
          <w:rFonts w:cs="Arial"/>
          <w:b/>
          <w:szCs w:val="18"/>
        </w:rPr>
      </w:pPr>
      <w:r w:rsidRPr="00FC1BB8">
        <w:rPr>
          <w:rFonts w:cs="Arial"/>
          <w:szCs w:val="18"/>
        </w:rPr>
        <w:t xml:space="preserve">The Aberdeen Medico-Chirurgical Society was founded in 1789 in response to the lack of medical teaching offered by both King’s and </w:t>
      </w:r>
      <w:proofErr w:type="spellStart"/>
      <w:r w:rsidRPr="00FC1BB8">
        <w:rPr>
          <w:rFonts w:cs="Arial"/>
          <w:szCs w:val="18"/>
        </w:rPr>
        <w:t>Marischal</w:t>
      </w:r>
      <w:proofErr w:type="spellEnd"/>
      <w:r w:rsidRPr="00FC1BB8">
        <w:rPr>
          <w:rFonts w:cs="Arial"/>
          <w:szCs w:val="18"/>
        </w:rPr>
        <w:t xml:space="preserve"> Colleges. Its members, including such figures as Sir Alexander Ogston, Professor Matthew Hay, Sir Ashley Mackintosh and Sir James </w:t>
      </w:r>
      <w:proofErr w:type="spellStart"/>
      <w:r w:rsidRPr="00FC1BB8">
        <w:rPr>
          <w:rFonts w:cs="Arial"/>
          <w:szCs w:val="18"/>
        </w:rPr>
        <w:t>McGrigor</w:t>
      </w:r>
      <w:proofErr w:type="spellEnd"/>
      <w:r w:rsidRPr="00FC1BB8">
        <w:rPr>
          <w:rFonts w:cs="Arial"/>
          <w:szCs w:val="18"/>
        </w:rPr>
        <w:t>, contributed to the development of medical teaching and practice in Aberdeen and beyond in profound ways. For more information see the website but please note that although the catalogue is available via the University, the papers are held by the Medico-Chirurgical Society</w:t>
      </w:r>
      <w:r w:rsidR="00E87BAA">
        <w:rPr>
          <w:rFonts w:cs="Arial"/>
          <w:szCs w:val="18"/>
        </w:rPr>
        <w:t xml:space="preserve"> (AMCS).</w:t>
      </w:r>
    </w:p>
    <w:p w14:paraId="56C9291F" w14:textId="77777777" w:rsidR="005C788F" w:rsidRDefault="005C788F" w:rsidP="005C788F">
      <w:pPr>
        <w:overflowPunct/>
        <w:autoSpaceDE/>
        <w:autoSpaceDN/>
        <w:adjustRightInd/>
        <w:spacing w:before="120" w:after="0" w:line="240" w:lineRule="auto"/>
        <w:textAlignment w:val="auto"/>
        <w:rPr>
          <w:rFonts w:cs="Arial"/>
          <w:b/>
          <w:szCs w:val="18"/>
          <w:u w:val="single"/>
        </w:rPr>
      </w:pPr>
    </w:p>
    <w:p w14:paraId="7E3B7601" w14:textId="77777777" w:rsidR="003E28A0" w:rsidRPr="005C788F" w:rsidRDefault="003E28A0" w:rsidP="005C788F">
      <w:pPr>
        <w:overflowPunct/>
        <w:autoSpaceDE/>
        <w:autoSpaceDN/>
        <w:adjustRightInd/>
        <w:spacing w:after="120" w:line="240" w:lineRule="auto"/>
        <w:textAlignment w:val="auto"/>
        <w:rPr>
          <w:rFonts w:cs="Arial"/>
          <w:b/>
        </w:rPr>
      </w:pPr>
      <w:r w:rsidRPr="00326701">
        <w:rPr>
          <w:rFonts w:cs="Arial"/>
          <w:b/>
        </w:rPr>
        <w:t>Printed collections</w:t>
      </w:r>
    </w:p>
    <w:p w14:paraId="4A2B0C35" w14:textId="7441CE53" w:rsidR="003E28A0" w:rsidRPr="00FC1BB8" w:rsidRDefault="003E28A0" w:rsidP="005C788F">
      <w:pPr>
        <w:spacing w:after="120" w:line="240" w:lineRule="auto"/>
        <w:rPr>
          <w:rFonts w:cs="Arial"/>
          <w:szCs w:val="18"/>
        </w:rPr>
      </w:pPr>
      <w:r w:rsidRPr="00FC1BB8">
        <w:rPr>
          <w:rFonts w:cs="Arial"/>
          <w:szCs w:val="18"/>
        </w:rPr>
        <w:t>The Local Collection</w:t>
      </w:r>
      <w:r w:rsidR="00EC25B4">
        <w:rPr>
          <w:rFonts w:cs="Arial"/>
          <w:szCs w:val="18"/>
        </w:rPr>
        <w:t>,</w:t>
      </w:r>
      <w:r w:rsidRPr="00FC1BB8">
        <w:rPr>
          <w:rFonts w:cs="Arial"/>
          <w:szCs w:val="18"/>
        </w:rPr>
        <w:t xml:space="preserve"> accessible via the Re</w:t>
      </w:r>
      <w:r w:rsidR="00BE558A">
        <w:rPr>
          <w:rFonts w:cs="Arial"/>
          <w:szCs w:val="18"/>
        </w:rPr>
        <w:t>search</w:t>
      </w:r>
      <w:r w:rsidRPr="00FC1BB8">
        <w:rPr>
          <w:rFonts w:cs="Arial"/>
          <w:szCs w:val="18"/>
        </w:rPr>
        <w:t xml:space="preserve"> Room, contains relevant printed material including University Calendars, Medical Class </w:t>
      </w:r>
      <w:proofErr w:type="gramStart"/>
      <w:r w:rsidRPr="00FC1BB8">
        <w:rPr>
          <w:rFonts w:cs="Arial"/>
          <w:szCs w:val="18"/>
        </w:rPr>
        <w:t>Albums</w:t>
      </w:r>
      <w:proofErr w:type="gramEnd"/>
      <w:r w:rsidRPr="00FC1BB8">
        <w:rPr>
          <w:rFonts w:cs="Arial"/>
          <w:szCs w:val="18"/>
        </w:rPr>
        <w:t xml:space="preserve"> and the Post-</w:t>
      </w:r>
      <w:r w:rsidR="00EC25B4">
        <w:rPr>
          <w:rFonts w:cs="Arial"/>
          <w:szCs w:val="18"/>
        </w:rPr>
        <w:t>Graduate Medical Bulletin. T</w:t>
      </w:r>
      <w:r w:rsidRPr="00FC1BB8">
        <w:rPr>
          <w:rFonts w:cs="Arial"/>
          <w:szCs w:val="18"/>
        </w:rPr>
        <w:t>here are</w:t>
      </w:r>
      <w:r w:rsidR="00EC25B4">
        <w:rPr>
          <w:rFonts w:cs="Arial"/>
          <w:szCs w:val="18"/>
        </w:rPr>
        <w:t xml:space="preserve"> also</w:t>
      </w:r>
      <w:r w:rsidRPr="00FC1BB8">
        <w:rPr>
          <w:rFonts w:cs="Arial"/>
          <w:szCs w:val="18"/>
        </w:rPr>
        <w:t xml:space="preserve"> publications by the local Medical Officers of Health, Medical Inspectors of Schools, District Nursing Association and local hospitals.</w:t>
      </w:r>
    </w:p>
    <w:p w14:paraId="7080333B" w14:textId="77777777" w:rsidR="003E28A0" w:rsidRPr="00B07518" w:rsidRDefault="003E28A0" w:rsidP="005C788F">
      <w:pPr>
        <w:spacing w:after="120" w:line="240" w:lineRule="auto"/>
        <w:rPr>
          <w:rFonts w:cs="Arial"/>
          <w:spacing w:val="-2"/>
          <w:szCs w:val="18"/>
        </w:rPr>
      </w:pPr>
      <w:r w:rsidRPr="00FC1BB8">
        <w:rPr>
          <w:rFonts w:cs="Arial"/>
          <w:szCs w:val="18"/>
        </w:rPr>
        <w:t xml:space="preserve">Medicine features strongly in the printed collections. Early benefactors to the libraries of the two colleges include Duncan </w:t>
      </w:r>
      <w:r w:rsidR="00EC25B4">
        <w:rPr>
          <w:rFonts w:cs="Arial"/>
          <w:szCs w:val="18"/>
        </w:rPr>
        <w:t xml:space="preserve">Liddell, Professor at </w:t>
      </w:r>
      <w:proofErr w:type="spellStart"/>
      <w:r w:rsidR="00EC25B4">
        <w:rPr>
          <w:rFonts w:cs="Arial"/>
          <w:szCs w:val="18"/>
        </w:rPr>
        <w:t>Helmstadt</w:t>
      </w:r>
      <w:proofErr w:type="spellEnd"/>
      <w:r w:rsidRPr="00FC1BB8">
        <w:rPr>
          <w:rFonts w:cs="Arial"/>
          <w:szCs w:val="18"/>
        </w:rPr>
        <w:t xml:space="preserve"> </w:t>
      </w:r>
      <w:r w:rsidR="00EC25B4">
        <w:rPr>
          <w:rFonts w:cs="Arial"/>
          <w:szCs w:val="18"/>
        </w:rPr>
        <w:t>(first of mathematics then of medicine)</w:t>
      </w:r>
      <w:r w:rsidRPr="00FC1BB8">
        <w:rPr>
          <w:rFonts w:cs="Arial"/>
          <w:szCs w:val="18"/>
        </w:rPr>
        <w:t xml:space="preserve"> and Alexander Reid, medical </w:t>
      </w:r>
      <w:proofErr w:type="spellStart"/>
      <w:r w:rsidRPr="00FC1BB8">
        <w:rPr>
          <w:rFonts w:cs="Arial"/>
          <w:szCs w:val="18"/>
        </w:rPr>
        <w:t>practicioner</w:t>
      </w:r>
      <w:proofErr w:type="spellEnd"/>
      <w:r w:rsidRPr="00FC1BB8">
        <w:rPr>
          <w:rFonts w:cs="Arial"/>
          <w:szCs w:val="18"/>
        </w:rPr>
        <w:t xml:space="preserve"> in London. From 1710 to 1836 under the Copyright Act, King’s </w:t>
      </w:r>
      <w:r w:rsidRPr="00FC1BB8">
        <w:rPr>
          <w:rFonts w:cs="Arial"/>
          <w:szCs w:val="18"/>
        </w:rPr>
        <w:t xml:space="preserve">College had the right, disputed by </w:t>
      </w:r>
      <w:proofErr w:type="spellStart"/>
      <w:r w:rsidRPr="00FC1BB8">
        <w:rPr>
          <w:rFonts w:cs="Arial"/>
          <w:szCs w:val="18"/>
        </w:rPr>
        <w:t>Marischal</w:t>
      </w:r>
      <w:proofErr w:type="spellEnd"/>
      <w:r w:rsidRPr="00FC1BB8">
        <w:rPr>
          <w:rFonts w:cs="Arial"/>
          <w:szCs w:val="18"/>
        </w:rPr>
        <w:t xml:space="preserve">, to claim a copy of every book registered at Stationers’ Hall. </w:t>
      </w:r>
      <w:r w:rsidRPr="00B07518">
        <w:rPr>
          <w:rFonts w:cs="Arial"/>
          <w:spacing w:val="-2"/>
          <w:szCs w:val="18"/>
        </w:rPr>
        <w:t>This contributed significantly to the breadth of the early holdings, not least in popular holdings.</w:t>
      </w:r>
    </w:p>
    <w:p w14:paraId="013A4072" w14:textId="77777777" w:rsidR="003E28A0" w:rsidRPr="00FC1BB8" w:rsidRDefault="003E28A0" w:rsidP="005C788F">
      <w:pPr>
        <w:spacing w:after="120" w:line="240" w:lineRule="auto"/>
        <w:rPr>
          <w:rFonts w:cs="Arial"/>
          <w:szCs w:val="18"/>
        </w:rPr>
      </w:pPr>
      <w:r w:rsidRPr="00FC1BB8">
        <w:rPr>
          <w:rFonts w:cs="Arial"/>
          <w:szCs w:val="18"/>
        </w:rPr>
        <w:t>Further notable deposits in the 18</w:t>
      </w:r>
      <w:r w:rsidRPr="00FC1BB8">
        <w:rPr>
          <w:rFonts w:cs="Arial"/>
          <w:szCs w:val="18"/>
          <w:vertAlign w:val="superscript"/>
        </w:rPr>
        <w:t>th</w:t>
      </w:r>
      <w:r w:rsidRPr="00FC1BB8">
        <w:rPr>
          <w:rFonts w:cs="Arial"/>
          <w:szCs w:val="18"/>
        </w:rPr>
        <w:t xml:space="preserve"> century include those by John Stuart, 3</w:t>
      </w:r>
      <w:r w:rsidRPr="00FC1BB8">
        <w:rPr>
          <w:rFonts w:cs="Arial"/>
          <w:szCs w:val="18"/>
          <w:vertAlign w:val="superscript"/>
        </w:rPr>
        <w:t>rd</w:t>
      </w:r>
      <w:r w:rsidRPr="00FC1BB8">
        <w:rPr>
          <w:rFonts w:cs="Arial"/>
          <w:szCs w:val="18"/>
        </w:rPr>
        <w:t xml:space="preserve"> Earl of Bute and Sir William Fordyce and in the 19</w:t>
      </w:r>
      <w:r w:rsidRPr="00FC1BB8">
        <w:rPr>
          <w:rFonts w:cs="Arial"/>
          <w:szCs w:val="18"/>
          <w:vertAlign w:val="superscript"/>
        </w:rPr>
        <w:t>th</w:t>
      </w:r>
      <w:r w:rsidRPr="00FC1BB8">
        <w:rPr>
          <w:rFonts w:cs="Arial"/>
          <w:szCs w:val="18"/>
        </w:rPr>
        <w:t xml:space="preserve"> century the collections were strengthened by Sir John Forbes MD, of London and Dr Alexander Henderson </w:t>
      </w:r>
      <w:r w:rsidR="000808E6">
        <w:rPr>
          <w:rFonts w:cs="Arial"/>
          <w:szCs w:val="18"/>
        </w:rPr>
        <w:br/>
      </w:r>
      <w:r w:rsidRPr="00FC1BB8">
        <w:rPr>
          <w:rFonts w:cs="Arial"/>
          <w:szCs w:val="18"/>
        </w:rPr>
        <w:t xml:space="preserve">of </w:t>
      </w:r>
      <w:proofErr w:type="spellStart"/>
      <w:r w:rsidRPr="00FC1BB8">
        <w:rPr>
          <w:rFonts w:cs="Arial"/>
          <w:szCs w:val="18"/>
        </w:rPr>
        <w:t>Caskieben</w:t>
      </w:r>
      <w:proofErr w:type="spellEnd"/>
      <w:r w:rsidRPr="00FC1BB8">
        <w:rPr>
          <w:rFonts w:cs="Arial"/>
          <w:szCs w:val="18"/>
        </w:rPr>
        <w:t>.</w:t>
      </w:r>
    </w:p>
    <w:p w14:paraId="32C6F902" w14:textId="77777777" w:rsidR="003E28A0" w:rsidRPr="00FC1BB8" w:rsidRDefault="003E28A0" w:rsidP="00C116EC">
      <w:pPr>
        <w:spacing w:line="240" w:lineRule="auto"/>
        <w:rPr>
          <w:rFonts w:cs="Arial"/>
          <w:szCs w:val="18"/>
        </w:rPr>
      </w:pPr>
      <w:r w:rsidRPr="00FC1BB8">
        <w:rPr>
          <w:rFonts w:cs="Arial"/>
          <w:szCs w:val="18"/>
        </w:rPr>
        <w:t>There are also named collections of relevance:</w:t>
      </w:r>
    </w:p>
    <w:p w14:paraId="164B7FEC" w14:textId="77777777" w:rsidR="003E28A0" w:rsidRPr="005C788F" w:rsidRDefault="003E28A0" w:rsidP="005C788F">
      <w:pPr>
        <w:spacing w:after="0" w:line="240" w:lineRule="auto"/>
        <w:rPr>
          <w:rFonts w:cs="Arial"/>
          <w:b/>
          <w:szCs w:val="18"/>
        </w:rPr>
      </w:pPr>
      <w:r w:rsidRPr="005C788F">
        <w:rPr>
          <w:rFonts w:cs="Arial"/>
          <w:b/>
          <w:szCs w:val="18"/>
        </w:rPr>
        <w:t>FL (Fixed Location) Collection</w:t>
      </w:r>
    </w:p>
    <w:p w14:paraId="1D755938" w14:textId="77777777" w:rsidR="003E28A0" w:rsidRPr="00FC1BB8" w:rsidRDefault="003E28A0" w:rsidP="005C788F">
      <w:pPr>
        <w:spacing w:after="0" w:line="240" w:lineRule="auto"/>
        <w:rPr>
          <w:rFonts w:cs="Arial"/>
          <w:szCs w:val="18"/>
        </w:rPr>
      </w:pPr>
    </w:p>
    <w:p w14:paraId="39EC70CB" w14:textId="77777777" w:rsidR="003E28A0" w:rsidRPr="005C788F" w:rsidRDefault="003E28A0" w:rsidP="005C788F">
      <w:pPr>
        <w:spacing w:after="0" w:line="240" w:lineRule="auto"/>
        <w:rPr>
          <w:rFonts w:cs="Arial"/>
          <w:b/>
          <w:szCs w:val="18"/>
        </w:rPr>
      </w:pPr>
      <w:r w:rsidRPr="005C788F">
        <w:rPr>
          <w:rFonts w:cs="Arial"/>
          <w:b/>
          <w:szCs w:val="18"/>
        </w:rPr>
        <w:t>Gregory Collection</w:t>
      </w:r>
    </w:p>
    <w:p w14:paraId="7C0EF3F5" w14:textId="77777777" w:rsidR="003E28A0" w:rsidRPr="00FC1BB8" w:rsidRDefault="003E28A0" w:rsidP="005C788F">
      <w:pPr>
        <w:spacing w:after="0" w:line="240" w:lineRule="auto"/>
        <w:rPr>
          <w:rStyle w:val="Hyperlink"/>
          <w:rFonts w:cs="Arial"/>
          <w:szCs w:val="18"/>
        </w:rPr>
      </w:pPr>
    </w:p>
    <w:p w14:paraId="64B20672" w14:textId="77777777" w:rsidR="003E28A0" w:rsidRPr="005C788F" w:rsidRDefault="003E28A0" w:rsidP="005C788F">
      <w:pPr>
        <w:spacing w:after="0" w:line="240" w:lineRule="auto"/>
        <w:rPr>
          <w:rStyle w:val="Hyperlink"/>
          <w:rFonts w:cs="Arial"/>
          <w:b/>
          <w:szCs w:val="18"/>
        </w:rPr>
      </w:pPr>
      <w:r w:rsidRPr="005C788F">
        <w:rPr>
          <w:rStyle w:val="Hyperlink"/>
          <w:rFonts w:cs="Arial"/>
          <w:b/>
          <w:color w:val="000000" w:themeColor="text1"/>
          <w:szCs w:val="18"/>
          <w:u w:val="none"/>
        </w:rPr>
        <w:t>Henderson Collection</w:t>
      </w:r>
    </w:p>
    <w:p w14:paraId="6311A554" w14:textId="77777777" w:rsidR="003E28A0" w:rsidRPr="00FC1BB8" w:rsidRDefault="003E28A0" w:rsidP="005C788F">
      <w:pPr>
        <w:spacing w:after="0" w:line="240" w:lineRule="auto"/>
        <w:rPr>
          <w:rFonts w:cs="Arial"/>
          <w:szCs w:val="18"/>
        </w:rPr>
      </w:pPr>
    </w:p>
    <w:p w14:paraId="37007AD5" w14:textId="77777777" w:rsidR="003E28A0" w:rsidRPr="005C788F" w:rsidRDefault="003E28A0" w:rsidP="005C788F">
      <w:pPr>
        <w:spacing w:after="0" w:line="240" w:lineRule="auto"/>
        <w:rPr>
          <w:rFonts w:cs="Arial"/>
          <w:b/>
          <w:szCs w:val="18"/>
        </w:rPr>
      </w:pPr>
      <w:r w:rsidRPr="005C788F">
        <w:rPr>
          <w:rFonts w:cs="Arial"/>
          <w:b/>
          <w:szCs w:val="18"/>
        </w:rPr>
        <w:t xml:space="preserve">Phillips Library of Pharmacology and Therapeutics </w:t>
      </w:r>
      <w:r w:rsidR="00843702" w:rsidRPr="005C788F">
        <w:rPr>
          <w:rFonts w:cs="Arial"/>
          <w:b/>
          <w:szCs w:val="18"/>
        </w:rPr>
        <w:t>C</w:t>
      </w:r>
      <w:r w:rsidRPr="005C788F">
        <w:rPr>
          <w:rFonts w:cs="Arial"/>
          <w:b/>
          <w:szCs w:val="18"/>
        </w:rPr>
        <w:t>ollection</w:t>
      </w:r>
    </w:p>
    <w:p w14:paraId="2C6ACF26" w14:textId="77777777" w:rsidR="003E28A0" w:rsidRPr="00FC1BB8" w:rsidRDefault="003E28A0" w:rsidP="005C788F">
      <w:pPr>
        <w:spacing w:after="0" w:line="240" w:lineRule="auto"/>
        <w:rPr>
          <w:rFonts w:cs="Arial"/>
          <w:szCs w:val="18"/>
        </w:rPr>
      </w:pPr>
    </w:p>
    <w:p w14:paraId="1899BF52" w14:textId="77777777" w:rsidR="003E28A0" w:rsidRPr="005C788F" w:rsidRDefault="003E28A0" w:rsidP="005C788F">
      <w:pPr>
        <w:overflowPunct/>
        <w:spacing w:after="0" w:line="240" w:lineRule="auto"/>
        <w:textAlignment w:val="auto"/>
        <w:rPr>
          <w:rFonts w:cs="Arial"/>
          <w:b/>
          <w:color w:val="000000"/>
          <w:szCs w:val="18"/>
          <w:lang w:eastAsia="en-GB"/>
        </w:rPr>
      </w:pPr>
      <w:r w:rsidRPr="005C788F">
        <w:rPr>
          <w:rFonts w:cs="Arial"/>
          <w:b/>
          <w:color w:val="000000"/>
          <w:szCs w:val="18"/>
          <w:lang w:eastAsia="en-GB"/>
        </w:rPr>
        <w:t>Theses Collection</w:t>
      </w:r>
    </w:p>
    <w:p w14:paraId="20B8DB0E" w14:textId="0A01183A" w:rsidR="00E87BAA" w:rsidRDefault="003E28A0" w:rsidP="00E87BAA">
      <w:pPr>
        <w:overflowPunct/>
        <w:spacing w:after="0" w:line="240" w:lineRule="auto"/>
        <w:textAlignment w:val="auto"/>
        <w:rPr>
          <w:rFonts w:cs="Arial"/>
          <w:szCs w:val="18"/>
        </w:rPr>
      </w:pPr>
      <w:r w:rsidRPr="00FC1BB8">
        <w:rPr>
          <w:rFonts w:cs="Arial"/>
          <w:szCs w:val="18"/>
        </w:rPr>
        <w:t>(Please search the library catalogue to identify individual items)</w:t>
      </w:r>
    </w:p>
    <w:p w14:paraId="670B26F6" w14:textId="77777777" w:rsidR="00E87BAA" w:rsidRPr="00E87BAA" w:rsidRDefault="00E87BAA" w:rsidP="00E87BAA">
      <w:pPr>
        <w:overflowPunct/>
        <w:spacing w:after="0" w:line="240" w:lineRule="auto"/>
        <w:textAlignment w:val="auto"/>
        <w:rPr>
          <w:rFonts w:cs="Arial"/>
          <w:szCs w:val="18"/>
        </w:rPr>
      </w:pPr>
    </w:p>
    <w:p w14:paraId="69CCAEA5" w14:textId="1D1DF125" w:rsidR="005C788F" w:rsidRDefault="003E28A0" w:rsidP="00C116EC">
      <w:pPr>
        <w:spacing w:after="180" w:line="240" w:lineRule="auto"/>
        <w:rPr>
          <w:rFonts w:cs="Arial"/>
          <w:b/>
          <w:sz w:val="24"/>
          <w:szCs w:val="24"/>
        </w:rPr>
      </w:pPr>
      <w:r w:rsidRPr="00326701">
        <w:rPr>
          <w:rFonts w:cs="Arial"/>
          <w:b/>
          <w:sz w:val="24"/>
          <w:szCs w:val="24"/>
        </w:rPr>
        <w:t>Access</w:t>
      </w:r>
    </w:p>
    <w:p w14:paraId="6C54E8CC" w14:textId="5EFC3701" w:rsidR="003E28A0" w:rsidRDefault="003E28A0" w:rsidP="005C788F">
      <w:pPr>
        <w:spacing w:after="180" w:line="240" w:lineRule="auto"/>
        <w:rPr>
          <w:rFonts w:cs="Arial"/>
          <w:color w:val="0000FF"/>
        </w:rPr>
      </w:pPr>
      <w:r w:rsidRPr="001D510D">
        <w:rPr>
          <w:rFonts w:cs="Arial"/>
        </w:rPr>
        <w:t>Materials are available upon request for consultation in the Re</w:t>
      </w:r>
      <w:r w:rsidR="00BE558A">
        <w:rPr>
          <w:rFonts w:cs="Arial"/>
        </w:rPr>
        <w:t>search</w:t>
      </w:r>
      <w:r w:rsidRPr="001D510D">
        <w:rPr>
          <w:rFonts w:cs="Arial"/>
        </w:rPr>
        <w:t xml:space="preserve"> Room. Please search online catalogues to identify individual items. </w:t>
      </w:r>
    </w:p>
    <w:p w14:paraId="1073D9CA" w14:textId="77777777" w:rsidR="00D478AA" w:rsidRPr="00D478AA" w:rsidRDefault="00D478AA" w:rsidP="005C788F">
      <w:pPr>
        <w:pStyle w:val="NormalWeb"/>
        <w:spacing w:before="120" w:beforeAutospacing="0"/>
        <w:rPr>
          <w:rFonts w:ascii="Arial" w:hAnsi="Arial" w:cs="Arial"/>
          <w:sz w:val="20"/>
          <w:szCs w:val="20"/>
        </w:rPr>
      </w:pPr>
      <w:r w:rsidRPr="00D478AA">
        <w:rPr>
          <w:rFonts w:ascii="Arial" w:hAnsi="Arial" w:cs="Arial"/>
          <w:sz w:val="20"/>
          <w:szCs w:val="20"/>
        </w:rPr>
        <w:t>Please note that some records contain personal information and may be closed for 75 years (for adults) and 100 years (for children aged 16 and under) due to the Data Protection Act (1998).</w:t>
      </w:r>
    </w:p>
    <w:p w14:paraId="4776E1A4" w14:textId="77777777" w:rsidR="003E28A0" w:rsidRPr="00326701" w:rsidRDefault="003E28A0" w:rsidP="00C116EC">
      <w:pPr>
        <w:pStyle w:val="NormalWeb"/>
        <w:spacing w:before="0" w:beforeAutospacing="0" w:after="180" w:afterAutospacing="0"/>
        <w:rPr>
          <w:rFonts w:ascii="Arial" w:hAnsi="Arial" w:cs="Arial"/>
          <w:b/>
          <w:color w:val="000000" w:themeColor="text1"/>
        </w:rPr>
      </w:pPr>
      <w:r w:rsidRPr="00326701">
        <w:rPr>
          <w:rFonts w:ascii="Arial" w:hAnsi="Arial" w:cs="Arial"/>
          <w:b/>
          <w:color w:val="000000" w:themeColor="text1"/>
        </w:rPr>
        <w:t>Further reading</w:t>
      </w:r>
    </w:p>
    <w:p w14:paraId="36BB2074" w14:textId="77777777" w:rsidR="003E28A0" w:rsidRPr="001D510D" w:rsidRDefault="003E28A0" w:rsidP="005C788F">
      <w:pPr>
        <w:pStyle w:val="Default"/>
        <w:spacing w:before="120"/>
        <w:rPr>
          <w:rFonts w:eastAsia="Times New Roman"/>
          <w:sz w:val="20"/>
          <w:szCs w:val="20"/>
          <w:lang w:eastAsia="en-GB"/>
        </w:rPr>
      </w:pPr>
      <w:r w:rsidRPr="001D510D">
        <w:rPr>
          <w:rFonts w:eastAsia="Times New Roman"/>
          <w:sz w:val="20"/>
          <w:szCs w:val="20"/>
          <w:lang w:eastAsia="en-GB"/>
        </w:rPr>
        <w:t xml:space="preserve">For further reading please also see the studies of a number of manuscripts, printed books and collections in the journals </w:t>
      </w:r>
      <w:r w:rsidRPr="001D510D">
        <w:rPr>
          <w:rFonts w:eastAsia="Times New Roman"/>
          <w:i/>
          <w:iCs/>
          <w:sz w:val="20"/>
          <w:szCs w:val="20"/>
          <w:lang w:eastAsia="en-GB"/>
        </w:rPr>
        <w:t>Aberdeen University Library Bulletin</w:t>
      </w:r>
      <w:r w:rsidRPr="001D510D">
        <w:rPr>
          <w:rFonts w:eastAsia="Times New Roman"/>
          <w:iCs/>
          <w:sz w:val="20"/>
          <w:szCs w:val="20"/>
          <w:lang w:eastAsia="en-GB"/>
        </w:rPr>
        <w:t>,</w:t>
      </w:r>
      <w:r w:rsidRPr="001D510D">
        <w:rPr>
          <w:rFonts w:eastAsia="Times New Roman"/>
          <w:i/>
          <w:iCs/>
          <w:sz w:val="20"/>
          <w:szCs w:val="20"/>
          <w:lang w:eastAsia="en-GB"/>
        </w:rPr>
        <w:t xml:space="preserve"> Aberdeen University Review </w:t>
      </w:r>
      <w:r w:rsidRPr="001D510D">
        <w:rPr>
          <w:rFonts w:eastAsia="Times New Roman"/>
          <w:sz w:val="20"/>
          <w:szCs w:val="20"/>
          <w:lang w:eastAsia="en-GB"/>
        </w:rPr>
        <w:t xml:space="preserve">and </w:t>
      </w:r>
      <w:r w:rsidRPr="001D510D">
        <w:rPr>
          <w:rFonts w:eastAsia="Times New Roman"/>
          <w:i/>
          <w:iCs/>
          <w:sz w:val="20"/>
          <w:szCs w:val="20"/>
          <w:lang w:eastAsia="en-GB"/>
        </w:rPr>
        <w:t>Northern Scotland</w:t>
      </w:r>
      <w:r w:rsidRPr="001D510D">
        <w:rPr>
          <w:rFonts w:eastAsia="Times New Roman"/>
          <w:sz w:val="20"/>
          <w:szCs w:val="20"/>
          <w:lang w:eastAsia="en-GB"/>
        </w:rPr>
        <w:t>.</w:t>
      </w:r>
    </w:p>
    <w:p w14:paraId="6483FCB8" w14:textId="77777777" w:rsidR="003E28A0" w:rsidRPr="001D510D" w:rsidRDefault="003E28A0" w:rsidP="005C788F">
      <w:pPr>
        <w:pStyle w:val="Default"/>
        <w:rPr>
          <w:rFonts w:eastAsia="Times New Roman"/>
          <w:sz w:val="20"/>
          <w:szCs w:val="20"/>
          <w:lang w:eastAsia="en-GB"/>
        </w:rPr>
      </w:pPr>
    </w:p>
    <w:p w14:paraId="3683190D" w14:textId="77777777" w:rsidR="003E28A0" w:rsidRPr="001D510D" w:rsidRDefault="003E28A0" w:rsidP="005C788F">
      <w:pPr>
        <w:pStyle w:val="Default"/>
        <w:rPr>
          <w:rFonts w:eastAsia="Times New Roman"/>
          <w:sz w:val="20"/>
          <w:szCs w:val="20"/>
          <w:lang w:eastAsia="en-GB"/>
        </w:rPr>
      </w:pPr>
      <w:r w:rsidRPr="001D510D">
        <w:rPr>
          <w:rFonts w:eastAsia="Times New Roman"/>
          <w:sz w:val="20"/>
          <w:szCs w:val="20"/>
          <w:lang w:eastAsia="en-GB"/>
        </w:rPr>
        <w:t>‘The Medical Collections: The Leaves of Life’</w:t>
      </w:r>
      <w:r w:rsidR="00554009">
        <w:rPr>
          <w:rFonts w:eastAsia="Times New Roman"/>
          <w:sz w:val="20"/>
          <w:szCs w:val="20"/>
          <w:lang w:eastAsia="en-GB"/>
        </w:rPr>
        <w:t>,</w:t>
      </w:r>
      <w:r w:rsidRPr="001D510D">
        <w:rPr>
          <w:rFonts w:eastAsia="Times New Roman"/>
          <w:sz w:val="20"/>
          <w:szCs w:val="20"/>
          <w:lang w:eastAsia="en-GB"/>
        </w:rPr>
        <w:t xml:space="preserve"> (University of Aberdeen Development Trust, undated).</w:t>
      </w:r>
    </w:p>
    <w:p w14:paraId="5E64EB60" w14:textId="77777777" w:rsidR="003E28A0" w:rsidRPr="001D510D" w:rsidRDefault="003E28A0" w:rsidP="005C788F">
      <w:pPr>
        <w:pStyle w:val="Default"/>
        <w:rPr>
          <w:rFonts w:eastAsia="Times New Roman"/>
          <w:sz w:val="20"/>
          <w:szCs w:val="20"/>
          <w:lang w:eastAsia="en-GB"/>
        </w:rPr>
      </w:pPr>
    </w:p>
    <w:p w14:paraId="60A6B20A" w14:textId="77777777" w:rsidR="003E28A0" w:rsidRPr="001D510D" w:rsidRDefault="003E28A0" w:rsidP="005C788F">
      <w:pPr>
        <w:overflowPunct/>
        <w:spacing w:after="0" w:line="240" w:lineRule="auto"/>
        <w:textAlignment w:val="auto"/>
        <w:rPr>
          <w:rFonts w:cs="Arial"/>
          <w:color w:val="000000"/>
          <w:lang w:eastAsia="en-GB"/>
        </w:rPr>
      </w:pPr>
      <w:r w:rsidRPr="00FC6567">
        <w:rPr>
          <w:rFonts w:cs="Arial"/>
          <w:color w:val="000000"/>
          <w:lang w:eastAsia="en-GB"/>
        </w:rPr>
        <w:t>Lawrence</w:t>
      </w:r>
      <w:r w:rsidR="00B360D4">
        <w:rPr>
          <w:rFonts w:cs="Arial"/>
          <w:color w:val="000000"/>
          <w:lang w:eastAsia="en-GB"/>
        </w:rPr>
        <w:t>,</w:t>
      </w:r>
      <w:r w:rsidRPr="00FC6567">
        <w:rPr>
          <w:rFonts w:cs="Arial"/>
          <w:color w:val="000000"/>
          <w:lang w:eastAsia="en-GB"/>
        </w:rPr>
        <w:t xml:space="preserve"> D</w:t>
      </w:r>
      <w:r w:rsidR="00A761C6">
        <w:rPr>
          <w:rFonts w:cs="Arial"/>
          <w:color w:val="000000"/>
          <w:lang w:eastAsia="en-GB"/>
        </w:rPr>
        <w:t>.</w:t>
      </w:r>
      <w:r w:rsidR="00554009">
        <w:rPr>
          <w:rFonts w:cs="Arial"/>
          <w:color w:val="000000"/>
          <w:lang w:eastAsia="en-GB"/>
        </w:rPr>
        <w:t>,</w:t>
      </w:r>
      <w:r w:rsidRPr="00FC6567">
        <w:rPr>
          <w:rFonts w:cs="Arial"/>
          <w:color w:val="000000"/>
          <w:lang w:eastAsia="en-GB"/>
        </w:rPr>
        <w:t xml:space="preserve"> </w:t>
      </w:r>
      <w:r w:rsidRPr="00FC6567">
        <w:rPr>
          <w:rFonts w:cs="Arial"/>
          <w:i/>
          <w:iCs/>
          <w:color w:val="000000"/>
          <w:lang w:eastAsia="en-GB"/>
        </w:rPr>
        <w:t>The Gregory family: a biographical and bibliographical study to which is annexed a bibliography of the scientific and medical books in the Gregory Library, Aberdeen University Library</w:t>
      </w:r>
      <w:r w:rsidRPr="006E72AC">
        <w:rPr>
          <w:rFonts w:cs="Arial"/>
          <w:color w:val="000000"/>
          <w:lang w:eastAsia="en-GB"/>
        </w:rPr>
        <w:t>. (3v. Ph</w:t>
      </w:r>
      <w:r w:rsidRPr="000808E6">
        <w:rPr>
          <w:rFonts w:cs="Arial"/>
          <w:color w:val="000000"/>
          <w:lang w:eastAsia="en-GB"/>
        </w:rPr>
        <w:t>D thesis, Aberdeen University, 1971).</w:t>
      </w:r>
    </w:p>
    <w:p w14:paraId="7609269C" w14:textId="77777777" w:rsidR="003E28A0" w:rsidRPr="001D510D" w:rsidRDefault="003E28A0" w:rsidP="005C788F">
      <w:pPr>
        <w:overflowPunct/>
        <w:spacing w:after="0" w:line="240" w:lineRule="auto"/>
        <w:textAlignment w:val="auto"/>
        <w:rPr>
          <w:rFonts w:cs="Arial"/>
          <w:color w:val="000000"/>
          <w:lang w:eastAsia="en-GB"/>
        </w:rPr>
      </w:pPr>
    </w:p>
    <w:p w14:paraId="581B2DF9" w14:textId="77777777" w:rsidR="003E28A0" w:rsidRPr="001D510D" w:rsidRDefault="003E28A0" w:rsidP="005C788F">
      <w:pPr>
        <w:overflowPunct/>
        <w:spacing w:after="0" w:line="240" w:lineRule="auto"/>
        <w:textAlignment w:val="auto"/>
        <w:rPr>
          <w:rFonts w:cs="Arial"/>
          <w:color w:val="000000"/>
          <w:lang w:eastAsia="en-GB"/>
        </w:rPr>
      </w:pPr>
      <w:r w:rsidRPr="001D510D">
        <w:rPr>
          <w:rFonts w:cs="Arial"/>
          <w:color w:val="000000"/>
          <w:lang w:eastAsia="en-GB"/>
        </w:rPr>
        <w:t>Pennington</w:t>
      </w:r>
      <w:r w:rsidR="00554009">
        <w:rPr>
          <w:rFonts w:cs="Arial"/>
          <w:color w:val="000000"/>
          <w:lang w:eastAsia="en-GB"/>
        </w:rPr>
        <w:t>,</w:t>
      </w:r>
      <w:r w:rsidRPr="001D510D">
        <w:rPr>
          <w:rFonts w:cs="Arial"/>
          <w:color w:val="000000"/>
          <w:lang w:eastAsia="en-GB"/>
        </w:rPr>
        <w:t xml:space="preserve"> Carolyn</w:t>
      </w:r>
      <w:r w:rsidR="00554009">
        <w:rPr>
          <w:rFonts w:cs="Arial"/>
          <w:color w:val="000000"/>
          <w:lang w:eastAsia="en-GB"/>
        </w:rPr>
        <w:t>,</w:t>
      </w:r>
      <w:r w:rsidRPr="001D510D">
        <w:rPr>
          <w:rFonts w:cs="Arial"/>
          <w:color w:val="000000"/>
          <w:lang w:eastAsia="en-GB"/>
        </w:rPr>
        <w:t xml:space="preserve"> </w:t>
      </w:r>
      <w:r w:rsidRPr="001D510D">
        <w:rPr>
          <w:rFonts w:cs="Arial"/>
          <w:i/>
          <w:iCs/>
          <w:color w:val="000000"/>
          <w:lang w:eastAsia="en-GB"/>
        </w:rPr>
        <w:t>The modernisation of medical teaching at Aberdeen in the 19</w:t>
      </w:r>
      <w:r w:rsidRPr="001D510D">
        <w:rPr>
          <w:rFonts w:cs="Arial"/>
          <w:i/>
          <w:iCs/>
          <w:color w:val="000000"/>
          <w:vertAlign w:val="superscript"/>
          <w:lang w:eastAsia="en-GB"/>
        </w:rPr>
        <w:t>th</w:t>
      </w:r>
      <w:r w:rsidRPr="001D510D">
        <w:rPr>
          <w:rFonts w:cs="Arial"/>
          <w:i/>
          <w:iCs/>
          <w:color w:val="000000"/>
          <w:lang w:eastAsia="en-GB"/>
        </w:rPr>
        <w:t xml:space="preserve"> century</w:t>
      </w:r>
      <w:r w:rsidRPr="001D510D">
        <w:rPr>
          <w:rFonts w:cs="Arial"/>
          <w:color w:val="000000"/>
          <w:lang w:eastAsia="en-GB"/>
        </w:rPr>
        <w:t>. (Quincentennial studies in the history of the University of Aberdeen, Aberdeen, 1994).</w:t>
      </w:r>
    </w:p>
    <w:p w14:paraId="25BF9AAD" w14:textId="77777777" w:rsidR="003E28A0" w:rsidRPr="001D510D" w:rsidRDefault="003E28A0" w:rsidP="005C788F">
      <w:pPr>
        <w:overflowPunct/>
        <w:spacing w:after="0" w:line="240" w:lineRule="auto"/>
        <w:textAlignment w:val="auto"/>
        <w:rPr>
          <w:rFonts w:cs="Arial"/>
          <w:color w:val="000000"/>
          <w:lang w:eastAsia="en-GB"/>
        </w:rPr>
      </w:pPr>
    </w:p>
    <w:p w14:paraId="429DA3EF" w14:textId="77777777" w:rsidR="003E28A0" w:rsidRPr="006E72AC" w:rsidRDefault="003E28A0" w:rsidP="005C788F">
      <w:pPr>
        <w:overflowPunct/>
        <w:spacing w:after="0" w:line="240" w:lineRule="auto"/>
        <w:textAlignment w:val="auto"/>
        <w:rPr>
          <w:rFonts w:cs="Arial"/>
          <w:color w:val="000000"/>
          <w:lang w:eastAsia="en-GB"/>
        </w:rPr>
      </w:pPr>
      <w:r w:rsidRPr="001D510D">
        <w:rPr>
          <w:rFonts w:cs="Arial"/>
          <w:color w:val="000000"/>
          <w:lang w:eastAsia="en-GB"/>
        </w:rPr>
        <w:t>Stephenson</w:t>
      </w:r>
      <w:r w:rsidR="00554009">
        <w:rPr>
          <w:rFonts w:cs="Arial"/>
          <w:color w:val="000000"/>
          <w:lang w:eastAsia="en-GB"/>
        </w:rPr>
        <w:t>,</w:t>
      </w:r>
      <w:r w:rsidRPr="001D510D">
        <w:rPr>
          <w:rFonts w:cs="Arial"/>
          <w:color w:val="000000"/>
          <w:lang w:eastAsia="en-GB"/>
        </w:rPr>
        <w:t xml:space="preserve"> W</w:t>
      </w:r>
      <w:r w:rsidR="00A761C6">
        <w:rPr>
          <w:rFonts w:cs="Arial"/>
          <w:color w:val="000000"/>
          <w:lang w:eastAsia="en-GB"/>
        </w:rPr>
        <w:t>.</w:t>
      </w:r>
      <w:r w:rsidR="00554009">
        <w:rPr>
          <w:rFonts w:cs="Arial"/>
          <w:color w:val="000000"/>
          <w:lang w:eastAsia="en-GB"/>
        </w:rPr>
        <w:t>,</w:t>
      </w:r>
      <w:r w:rsidRPr="00FC6567">
        <w:rPr>
          <w:rFonts w:cs="Arial"/>
          <w:color w:val="000000"/>
          <w:lang w:eastAsia="en-GB"/>
        </w:rPr>
        <w:t xml:space="preserve"> </w:t>
      </w:r>
      <w:r w:rsidRPr="00FC6567">
        <w:rPr>
          <w:rFonts w:cs="Arial"/>
          <w:i/>
          <w:iCs/>
          <w:color w:val="000000"/>
          <w:lang w:eastAsia="en-GB"/>
        </w:rPr>
        <w:t xml:space="preserve">Four centuries of medicine in </w:t>
      </w:r>
      <w:proofErr w:type="gramStart"/>
      <w:r w:rsidRPr="00FC6567">
        <w:rPr>
          <w:rFonts w:cs="Arial"/>
          <w:i/>
          <w:iCs/>
          <w:color w:val="000000"/>
          <w:lang w:eastAsia="en-GB"/>
        </w:rPr>
        <w:t>Aberdeen,(</w:t>
      </w:r>
      <w:proofErr w:type="gramEnd"/>
      <w:r w:rsidRPr="00FC6567">
        <w:rPr>
          <w:rFonts w:cs="Arial"/>
          <w:i/>
          <w:iCs/>
          <w:color w:val="000000"/>
          <w:lang w:eastAsia="en-GB"/>
        </w:rPr>
        <w:t xml:space="preserve"> </w:t>
      </w:r>
      <w:r w:rsidRPr="006E72AC">
        <w:rPr>
          <w:rFonts w:cs="Arial"/>
          <w:color w:val="000000"/>
          <w:lang w:eastAsia="en-GB"/>
        </w:rPr>
        <w:t xml:space="preserve">Studies in the history and development </w:t>
      </w:r>
      <w:r w:rsidRPr="006E72AC">
        <w:rPr>
          <w:rFonts w:cs="Arial"/>
          <w:color w:val="000000"/>
          <w:lang w:eastAsia="en-GB"/>
        </w:rPr>
        <w:lastRenderedPageBreak/>
        <w:t>of the University of Aberdeen, edited by P</w:t>
      </w:r>
      <w:r w:rsidR="004C2BC9">
        <w:rPr>
          <w:rFonts w:cs="Arial"/>
          <w:color w:val="000000"/>
          <w:lang w:eastAsia="en-GB"/>
        </w:rPr>
        <w:t>.</w:t>
      </w:r>
      <w:r w:rsidRPr="00FC6567">
        <w:rPr>
          <w:rFonts w:cs="Arial"/>
          <w:color w:val="000000"/>
          <w:lang w:eastAsia="en-GB"/>
        </w:rPr>
        <w:t xml:space="preserve"> J</w:t>
      </w:r>
      <w:r w:rsidR="004C2BC9">
        <w:rPr>
          <w:rFonts w:cs="Arial"/>
          <w:color w:val="000000"/>
          <w:lang w:eastAsia="en-GB"/>
        </w:rPr>
        <w:t xml:space="preserve">. </w:t>
      </w:r>
      <w:r w:rsidRPr="006E72AC">
        <w:rPr>
          <w:rFonts w:cs="Arial"/>
          <w:color w:val="000000"/>
          <w:lang w:eastAsia="en-GB"/>
        </w:rPr>
        <w:t>Anderson. Aberdeen, 1906, pp.303-318).</w:t>
      </w:r>
    </w:p>
    <w:p w14:paraId="34A6CD6F" w14:textId="77777777" w:rsidR="003E28A0" w:rsidRPr="001D510D" w:rsidRDefault="003E28A0" w:rsidP="005C788F">
      <w:pPr>
        <w:pStyle w:val="Default"/>
        <w:rPr>
          <w:sz w:val="20"/>
          <w:szCs w:val="20"/>
        </w:rPr>
      </w:pPr>
    </w:p>
    <w:p w14:paraId="7E23EB58" w14:textId="77777777" w:rsidR="003E28A0" w:rsidRPr="001D510D" w:rsidRDefault="003E28A0" w:rsidP="005C788F">
      <w:pPr>
        <w:pStyle w:val="Default"/>
        <w:rPr>
          <w:rFonts w:eastAsia="Times New Roman"/>
          <w:sz w:val="20"/>
          <w:szCs w:val="20"/>
          <w:lang w:eastAsia="en-GB"/>
        </w:rPr>
      </w:pPr>
      <w:r w:rsidRPr="001D510D">
        <w:rPr>
          <w:rFonts w:eastAsia="Times New Roman"/>
          <w:sz w:val="20"/>
          <w:szCs w:val="20"/>
          <w:lang w:eastAsia="en-GB"/>
        </w:rPr>
        <w:t>Wightman</w:t>
      </w:r>
      <w:r w:rsidR="00554009">
        <w:rPr>
          <w:rFonts w:eastAsia="Times New Roman"/>
          <w:sz w:val="20"/>
          <w:szCs w:val="20"/>
          <w:lang w:eastAsia="en-GB"/>
        </w:rPr>
        <w:t>,</w:t>
      </w:r>
      <w:r w:rsidRPr="001D510D">
        <w:rPr>
          <w:rFonts w:eastAsia="Times New Roman"/>
          <w:sz w:val="20"/>
          <w:szCs w:val="20"/>
          <w:lang w:eastAsia="en-GB"/>
        </w:rPr>
        <w:t xml:space="preserve"> W.</w:t>
      </w:r>
      <w:r w:rsidR="00554009">
        <w:rPr>
          <w:rFonts w:eastAsia="Times New Roman"/>
          <w:sz w:val="20"/>
          <w:szCs w:val="20"/>
          <w:lang w:eastAsia="en-GB"/>
        </w:rPr>
        <w:t xml:space="preserve"> </w:t>
      </w:r>
      <w:r w:rsidRPr="001D510D">
        <w:rPr>
          <w:rFonts w:eastAsia="Times New Roman"/>
          <w:sz w:val="20"/>
          <w:szCs w:val="20"/>
          <w:lang w:eastAsia="en-GB"/>
        </w:rPr>
        <w:t>P.</w:t>
      </w:r>
      <w:r w:rsidR="00554009">
        <w:rPr>
          <w:rFonts w:eastAsia="Times New Roman"/>
          <w:sz w:val="20"/>
          <w:szCs w:val="20"/>
          <w:lang w:eastAsia="en-GB"/>
        </w:rPr>
        <w:t xml:space="preserve"> </w:t>
      </w:r>
      <w:r w:rsidRPr="001D510D">
        <w:rPr>
          <w:rFonts w:eastAsia="Times New Roman"/>
          <w:sz w:val="20"/>
          <w:szCs w:val="20"/>
          <w:lang w:eastAsia="en-GB"/>
        </w:rPr>
        <w:t>D.</w:t>
      </w:r>
      <w:r w:rsidR="00554009">
        <w:rPr>
          <w:rFonts w:eastAsia="Times New Roman"/>
          <w:sz w:val="20"/>
          <w:szCs w:val="20"/>
          <w:lang w:eastAsia="en-GB"/>
        </w:rPr>
        <w:t>,</w:t>
      </w:r>
      <w:r w:rsidRPr="001D510D">
        <w:rPr>
          <w:rFonts w:eastAsia="Times New Roman"/>
          <w:sz w:val="20"/>
          <w:szCs w:val="20"/>
          <w:lang w:eastAsia="en-GB"/>
        </w:rPr>
        <w:t xml:space="preserve"> </w:t>
      </w:r>
      <w:r w:rsidRPr="001D510D">
        <w:rPr>
          <w:rFonts w:eastAsia="Times New Roman"/>
          <w:i/>
          <w:sz w:val="20"/>
          <w:szCs w:val="20"/>
          <w:lang w:eastAsia="en-GB"/>
        </w:rPr>
        <w:t>Science and the</w:t>
      </w:r>
      <w:r w:rsidR="00956216">
        <w:rPr>
          <w:rFonts w:eastAsia="Times New Roman"/>
          <w:i/>
          <w:sz w:val="20"/>
          <w:szCs w:val="20"/>
          <w:lang w:eastAsia="en-GB"/>
        </w:rPr>
        <w:t xml:space="preserve"> </w:t>
      </w:r>
      <w:proofErr w:type="spellStart"/>
      <w:r w:rsidRPr="001D510D">
        <w:rPr>
          <w:rFonts w:eastAsia="Times New Roman"/>
          <w:i/>
          <w:sz w:val="20"/>
          <w:szCs w:val="20"/>
          <w:lang w:eastAsia="en-GB"/>
        </w:rPr>
        <w:t>Rennaissance</w:t>
      </w:r>
      <w:proofErr w:type="spellEnd"/>
      <w:r w:rsidRPr="001D510D">
        <w:rPr>
          <w:rFonts w:eastAsia="Times New Roman"/>
          <w:i/>
          <w:sz w:val="20"/>
          <w:szCs w:val="20"/>
          <w:lang w:eastAsia="en-GB"/>
        </w:rPr>
        <w:t xml:space="preserve"> Vol.1 An introduction to the study of the emergence of the sciences in the 16</w:t>
      </w:r>
      <w:r w:rsidRPr="001D510D">
        <w:rPr>
          <w:rFonts w:eastAsia="Times New Roman"/>
          <w:i/>
          <w:sz w:val="20"/>
          <w:szCs w:val="20"/>
          <w:vertAlign w:val="superscript"/>
          <w:lang w:eastAsia="en-GB"/>
        </w:rPr>
        <w:t>th</w:t>
      </w:r>
      <w:r w:rsidRPr="001D510D">
        <w:rPr>
          <w:rFonts w:eastAsia="Times New Roman"/>
          <w:i/>
          <w:sz w:val="20"/>
          <w:szCs w:val="20"/>
          <w:lang w:eastAsia="en-GB"/>
        </w:rPr>
        <w:t xml:space="preserve"> century </w:t>
      </w:r>
      <w:r w:rsidRPr="001D510D">
        <w:rPr>
          <w:rFonts w:eastAsia="Times New Roman"/>
          <w:sz w:val="20"/>
          <w:szCs w:val="20"/>
          <w:lang w:eastAsia="en-GB"/>
        </w:rPr>
        <w:t>(Edinburgh, 1962).</w:t>
      </w:r>
    </w:p>
    <w:p w14:paraId="43088EDF" w14:textId="77777777" w:rsidR="003E28A0" w:rsidRPr="001D510D" w:rsidRDefault="003E28A0" w:rsidP="005C788F">
      <w:pPr>
        <w:pStyle w:val="Default"/>
        <w:rPr>
          <w:sz w:val="20"/>
          <w:szCs w:val="20"/>
        </w:rPr>
      </w:pPr>
    </w:p>
    <w:p w14:paraId="3A5DDD40" w14:textId="77777777" w:rsidR="003E28A0" w:rsidRPr="001D510D" w:rsidRDefault="003E28A0" w:rsidP="005C788F">
      <w:pPr>
        <w:pStyle w:val="Default"/>
        <w:rPr>
          <w:rFonts w:eastAsia="Times New Roman"/>
          <w:sz w:val="20"/>
          <w:szCs w:val="20"/>
          <w:lang w:eastAsia="en-GB"/>
        </w:rPr>
      </w:pPr>
      <w:r w:rsidRPr="001D510D">
        <w:rPr>
          <w:rFonts w:eastAsia="Times New Roman"/>
          <w:sz w:val="20"/>
          <w:szCs w:val="20"/>
          <w:lang w:eastAsia="en-GB"/>
        </w:rPr>
        <w:t>Wightman</w:t>
      </w:r>
      <w:r w:rsidR="00554009">
        <w:rPr>
          <w:rFonts w:eastAsia="Times New Roman"/>
          <w:sz w:val="20"/>
          <w:szCs w:val="20"/>
          <w:lang w:eastAsia="en-GB"/>
        </w:rPr>
        <w:t>,</w:t>
      </w:r>
      <w:r w:rsidRPr="001D510D">
        <w:rPr>
          <w:rFonts w:eastAsia="Times New Roman"/>
          <w:sz w:val="20"/>
          <w:szCs w:val="20"/>
          <w:lang w:eastAsia="en-GB"/>
        </w:rPr>
        <w:t xml:space="preserve"> W.</w:t>
      </w:r>
      <w:r w:rsidR="00554009">
        <w:rPr>
          <w:rFonts w:eastAsia="Times New Roman"/>
          <w:sz w:val="20"/>
          <w:szCs w:val="20"/>
          <w:lang w:eastAsia="en-GB"/>
        </w:rPr>
        <w:t xml:space="preserve"> </w:t>
      </w:r>
      <w:r w:rsidRPr="001D510D">
        <w:rPr>
          <w:rFonts w:eastAsia="Times New Roman"/>
          <w:sz w:val="20"/>
          <w:szCs w:val="20"/>
          <w:lang w:eastAsia="en-GB"/>
        </w:rPr>
        <w:t>P.</w:t>
      </w:r>
      <w:r w:rsidR="00554009">
        <w:rPr>
          <w:rFonts w:eastAsia="Times New Roman"/>
          <w:sz w:val="20"/>
          <w:szCs w:val="20"/>
          <w:lang w:eastAsia="en-GB"/>
        </w:rPr>
        <w:t xml:space="preserve"> </w:t>
      </w:r>
      <w:r w:rsidRPr="001D510D">
        <w:rPr>
          <w:rFonts w:eastAsia="Times New Roman"/>
          <w:sz w:val="20"/>
          <w:szCs w:val="20"/>
          <w:lang w:eastAsia="en-GB"/>
        </w:rPr>
        <w:t>D.</w:t>
      </w:r>
      <w:r w:rsidR="00554009">
        <w:rPr>
          <w:rFonts w:eastAsia="Times New Roman"/>
          <w:sz w:val="20"/>
          <w:szCs w:val="20"/>
          <w:lang w:eastAsia="en-GB"/>
        </w:rPr>
        <w:t>,</w:t>
      </w:r>
      <w:r w:rsidRPr="001D510D">
        <w:rPr>
          <w:rFonts w:eastAsia="Times New Roman"/>
          <w:sz w:val="20"/>
          <w:szCs w:val="20"/>
          <w:lang w:eastAsia="en-GB"/>
        </w:rPr>
        <w:t xml:space="preserve"> </w:t>
      </w:r>
      <w:r w:rsidRPr="001D510D">
        <w:rPr>
          <w:rFonts w:eastAsia="Times New Roman"/>
          <w:i/>
          <w:sz w:val="20"/>
          <w:szCs w:val="20"/>
          <w:lang w:eastAsia="en-GB"/>
        </w:rPr>
        <w:t xml:space="preserve">Science and the </w:t>
      </w:r>
      <w:proofErr w:type="spellStart"/>
      <w:r w:rsidRPr="001D510D">
        <w:rPr>
          <w:rFonts w:eastAsia="Times New Roman"/>
          <w:i/>
          <w:sz w:val="20"/>
          <w:szCs w:val="20"/>
          <w:lang w:eastAsia="en-GB"/>
        </w:rPr>
        <w:t>Rennaissance</w:t>
      </w:r>
      <w:proofErr w:type="spellEnd"/>
      <w:r w:rsidRPr="001D510D">
        <w:rPr>
          <w:rFonts w:eastAsia="Times New Roman"/>
          <w:i/>
          <w:sz w:val="20"/>
          <w:szCs w:val="20"/>
          <w:lang w:eastAsia="en-GB"/>
        </w:rPr>
        <w:t xml:space="preserve"> Vol.2 An annotated bibliography of </w:t>
      </w:r>
      <w:r w:rsidRPr="00554009">
        <w:rPr>
          <w:rFonts w:eastAsia="Times New Roman"/>
          <w:i/>
          <w:spacing w:val="-6"/>
          <w:sz w:val="20"/>
          <w:szCs w:val="20"/>
          <w:lang w:eastAsia="en-GB"/>
        </w:rPr>
        <w:t>the 16</w:t>
      </w:r>
      <w:r w:rsidRPr="00554009">
        <w:rPr>
          <w:rFonts w:eastAsia="Times New Roman"/>
          <w:i/>
          <w:spacing w:val="-6"/>
          <w:sz w:val="20"/>
          <w:szCs w:val="20"/>
          <w:vertAlign w:val="superscript"/>
          <w:lang w:eastAsia="en-GB"/>
        </w:rPr>
        <w:t>th</w:t>
      </w:r>
      <w:r w:rsidRPr="00554009">
        <w:rPr>
          <w:rFonts w:eastAsia="Times New Roman"/>
          <w:i/>
          <w:spacing w:val="-6"/>
          <w:sz w:val="20"/>
          <w:szCs w:val="20"/>
          <w:lang w:eastAsia="en-GB"/>
        </w:rPr>
        <w:t xml:space="preserve"> century b</w:t>
      </w:r>
      <w:r w:rsidR="00554009" w:rsidRPr="00554009">
        <w:rPr>
          <w:rFonts w:eastAsia="Times New Roman"/>
          <w:i/>
          <w:spacing w:val="-6"/>
          <w:sz w:val="20"/>
          <w:szCs w:val="20"/>
          <w:lang w:eastAsia="en-GB"/>
        </w:rPr>
        <w:t xml:space="preserve">ooks relating to science in the </w:t>
      </w:r>
      <w:r w:rsidRPr="00554009">
        <w:rPr>
          <w:rFonts w:eastAsia="Times New Roman"/>
          <w:i/>
          <w:spacing w:val="-6"/>
          <w:sz w:val="20"/>
          <w:szCs w:val="20"/>
          <w:lang w:eastAsia="en-GB"/>
        </w:rPr>
        <w:t>Library</w:t>
      </w:r>
      <w:r w:rsidRPr="001D510D">
        <w:rPr>
          <w:rFonts w:eastAsia="Times New Roman"/>
          <w:i/>
          <w:sz w:val="20"/>
          <w:szCs w:val="20"/>
          <w:lang w:eastAsia="en-GB"/>
        </w:rPr>
        <w:t xml:space="preserve"> of the University of Aberdeen </w:t>
      </w:r>
      <w:r w:rsidRPr="001D510D">
        <w:rPr>
          <w:rFonts w:eastAsia="Times New Roman"/>
          <w:sz w:val="20"/>
          <w:szCs w:val="20"/>
          <w:lang w:eastAsia="en-GB"/>
        </w:rPr>
        <w:t>(Edinburgh, 1962).</w:t>
      </w:r>
    </w:p>
    <w:p w14:paraId="171676BB" w14:textId="77777777" w:rsidR="00956216" w:rsidRDefault="00956216" w:rsidP="00956216">
      <w:pPr>
        <w:pStyle w:val="Header"/>
        <w:spacing w:after="0"/>
        <w:rPr>
          <w:rFonts w:cs="Arial"/>
          <w:szCs w:val="18"/>
        </w:rPr>
      </w:pPr>
    </w:p>
    <w:p w14:paraId="53D59D41" w14:textId="77777777" w:rsidR="00956216" w:rsidRPr="00DE74B8" w:rsidRDefault="00956216" w:rsidP="00DE74B8">
      <w:pPr>
        <w:pStyle w:val="Header"/>
        <w:spacing w:after="120"/>
        <w:rPr>
          <w:rFonts w:cs="Arial"/>
        </w:rPr>
      </w:pPr>
    </w:p>
    <w:sectPr w:rsidR="00956216"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D42BE" w14:textId="77777777" w:rsidR="003E28A0" w:rsidRDefault="003E28A0">
      <w:r>
        <w:separator/>
      </w:r>
    </w:p>
  </w:endnote>
  <w:endnote w:type="continuationSeparator" w:id="0">
    <w:p w14:paraId="1C05EF57" w14:textId="77777777" w:rsidR="003E28A0" w:rsidRDefault="003E2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E526C49-B426-417C-B093-600325A9E56B}"/>
    <w:embedBold r:id="rId2" w:fontKey="{2A54CC63-43B9-4B13-A3C7-BAB6FBE08542}"/>
    <w:embedItalic r:id="rId3" w:fontKey="{018C41BD-C6D5-435B-A4F8-4C60D6732B47}"/>
  </w:font>
  <w:font w:name="Tahoma">
    <w:panose1 w:val="020B0604030504040204"/>
    <w:charset w:val="00"/>
    <w:family w:val="swiss"/>
    <w:pitch w:val="variable"/>
    <w:sig w:usb0="E1002EFF" w:usb1="C000605B" w:usb2="00000029" w:usb3="00000000" w:csb0="000101FF" w:csb1="00000000"/>
    <w:embedRegular r:id="rId4" w:fontKey="{17B3B368-8B52-4206-A4B6-9B898CE40F5D}"/>
  </w:font>
  <w:font w:name="Calibri">
    <w:panose1 w:val="020F0502020204030204"/>
    <w:charset w:val="00"/>
    <w:family w:val="swiss"/>
    <w:pitch w:val="variable"/>
    <w:sig w:usb0="E4002EFF" w:usb1="C000247B" w:usb2="00000009" w:usb3="00000000" w:csb0="000001FF" w:csb1="00000000"/>
    <w:embedRegular r:id="rId5" w:fontKey="{22C9A7D6-49EF-494D-81F2-53EBA76CCD51}"/>
    <w:embedBold r:id="rId6" w:fontKey="{64AC97BA-5542-4170-A8ED-FB397D61B143}"/>
  </w:font>
  <w:font w:name="Cambria">
    <w:panose1 w:val="02040503050406030204"/>
    <w:charset w:val="00"/>
    <w:family w:val="roman"/>
    <w:pitch w:val="variable"/>
    <w:sig w:usb0="E00006FF" w:usb1="420024FF" w:usb2="02000000" w:usb3="00000000" w:csb0="0000019F" w:csb1="00000000"/>
    <w:embedRegular r:id="rId7" w:fontKey="{08796EF6-AF28-4091-B2ED-43CD0DEB5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A282D"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02180"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1966E"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8AEF315" wp14:editId="3AB02294">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A4AD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F315"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" stroked="f">
              <v:textbox>
                <w:txbxContent>
                  <w:p w14:paraId="3BCA4AD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D864"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3D0842">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65FA7" w14:textId="77777777" w:rsidR="003E28A0" w:rsidRDefault="003E28A0">
      <w:r>
        <w:separator/>
      </w:r>
    </w:p>
  </w:footnote>
  <w:footnote w:type="continuationSeparator" w:id="0">
    <w:p w14:paraId="0F0E5EE4" w14:textId="77777777" w:rsidR="003E28A0" w:rsidRDefault="003E2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8F67C"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72E72"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9BCE4"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5CFF7040" wp14:editId="4E822AAE">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5937"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F7040"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" filled="f" stroked="f">
              <v:textbox>
                <w:txbxContent>
                  <w:p w14:paraId="122B5937"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72AC3079" wp14:editId="52CC74F0">
          <wp:simplePos x="0" y="0"/>
          <wp:positionH relativeFrom="column">
            <wp:posOffset>-739140</wp:posOffset>
          </wp:positionH>
          <wp:positionV relativeFrom="paragraph">
            <wp:posOffset>-720090</wp:posOffset>
          </wp:positionV>
          <wp:extent cx="7592060" cy="10738485"/>
          <wp:effectExtent l="0" t="0" r="8890" b="5715"/>
          <wp:wrapNone/>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E46A"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85638563">
    <w:abstractNumId w:val="0"/>
  </w:num>
  <w:num w:numId="2" w16cid:durableId="631446647">
    <w:abstractNumId w:val="0"/>
  </w:num>
  <w:num w:numId="3" w16cid:durableId="1817793659">
    <w:abstractNumId w:val="1"/>
  </w:num>
  <w:num w:numId="4" w16cid:durableId="2094929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A0"/>
    <w:rsid w:val="000425F2"/>
    <w:rsid w:val="0006496F"/>
    <w:rsid w:val="000808E6"/>
    <w:rsid w:val="00085969"/>
    <w:rsid w:val="000D224B"/>
    <w:rsid w:val="000E535E"/>
    <w:rsid w:val="000F67FE"/>
    <w:rsid w:val="0010525D"/>
    <w:rsid w:val="001373FB"/>
    <w:rsid w:val="001660EB"/>
    <w:rsid w:val="00193E32"/>
    <w:rsid w:val="001B5F63"/>
    <w:rsid w:val="001D510D"/>
    <w:rsid w:val="001D62CF"/>
    <w:rsid w:val="001F2223"/>
    <w:rsid w:val="00256ADA"/>
    <w:rsid w:val="00273ED8"/>
    <w:rsid w:val="002C16A8"/>
    <w:rsid w:val="002D7731"/>
    <w:rsid w:val="00314BB3"/>
    <w:rsid w:val="00317D1C"/>
    <w:rsid w:val="00326D89"/>
    <w:rsid w:val="0036096D"/>
    <w:rsid w:val="0039478C"/>
    <w:rsid w:val="003B64A0"/>
    <w:rsid w:val="003C39D9"/>
    <w:rsid w:val="003D0842"/>
    <w:rsid w:val="003E28A0"/>
    <w:rsid w:val="00411CFD"/>
    <w:rsid w:val="004738BD"/>
    <w:rsid w:val="004772C8"/>
    <w:rsid w:val="004C2BC9"/>
    <w:rsid w:val="004E6E2E"/>
    <w:rsid w:val="00514837"/>
    <w:rsid w:val="00554009"/>
    <w:rsid w:val="0058749A"/>
    <w:rsid w:val="005C788F"/>
    <w:rsid w:val="0065029D"/>
    <w:rsid w:val="00666BE8"/>
    <w:rsid w:val="00693220"/>
    <w:rsid w:val="006971BD"/>
    <w:rsid w:val="006E72AC"/>
    <w:rsid w:val="00715B8F"/>
    <w:rsid w:val="00720569"/>
    <w:rsid w:val="0073502B"/>
    <w:rsid w:val="007600CA"/>
    <w:rsid w:val="007A3E70"/>
    <w:rsid w:val="007C1B50"/>
    <w:rsid w:val="007D2C23"/>
    <w:rsid w:val="007D3F49"/>
    <w:rsid w:val="007D6059"/>
    <w:rsid w:val="007E6BEC"/>
    <w:rsid w:val="007F03CE"/>
    <w:rsid w:val="00843702"/>
    <w:rsid w:val="00847AB5"/>
    <w:rsid w:val="00857F6C"/>
    <w:rsid w:val="00870E90"/>
    <w:rsid w:val="008C5AC7"/>
    <w:rsid w:val="008E2AE1"/>
    <w:rsid w:val="008E3200"/>
    <w:rsid w:val="008E4F83"/>
    <w:rsid w:val="00941D6F"/>
    <w:rsid w:val="00956216"/>
    <w:rsid w:val="00980988"/>
    <w:rsid w:val="009A4319"/>
    <w:rsid w:val="009B56C4"/>
    <w:rsid w:val="00A03743"/>
    <w:rsid w:val="00A27F3D"/>
    <w:rsid w:val="00A6174F"/>
    <w:rsid w:val="00A731B4"/>
    <w:rsid w:val="00A761C6"/>
    <w:rsid w:val="00AB59EB"/>
    <w:rsid w:val="00AC5139"/>
    <w:rsid w:val="00AF6C8F"/>
    <w:rsid w:val="00B05733"/>
    <w:rsid w:val="00B07213"/>
    <w:rsid w:val="00B360D4"/>
    <w:rsid w:val="00B57DFD"/>
    <w:rsid w:val="00BA1649"/>
    <w:rsid w:val="00BE3AFB"/>
    <w:rsid w:val="00BE558A"/>
    <w:rsid w:val="00C0164F"/>
    <w:rsid w:val="00C116EC"/>
    <w:rsid w:val="00C5773D"/>
    <w:rsid w:val="00C63C08"/>
    <w:rsid w:val="00C8535F"/>
    <w:rsid w:val="00C93DA2"/>
    <w:rsid w:val="00CA191E"/>
    <w:rsid w:val="00CC3868"/>
    <w:rsid w:val="00CD395A"/>
    <w:rsid w:val="00CE2315"/>
    <w:rsid w:val="00D07AE3"/>
    <w:rsid w:val="00D478AA"/>
    <w:rsid w:val="00D63768"/>
    <w:rsid w:val="00DA30BE"/>
    <w:rsid w:val="00DA7801"/>
    <w:rsid w:val="00DC024E"/>
    <w:rsid w:val="00DC24E9"/>
    <w:rsid w:val="00DE74B8"/>
    <w:rsid w:val="00E11A16"/>
    <w:rsid w:val="00E232E3"/>
    <w:rsid w:val="00E87BAA"/>
    <w:rsid w:val="00EA165B"/>
    <w:rsid w:val="00EA2265"/>
    <w:rsid w:val="00EA3708"/>
    <w:rsid w:val="00EC25B4"/>
    <w:rsid w:val="00EC427D"/>
    <w:rsid w:val="00F34EEE"/>
    <w:rsid w:val="00F426AC"/>
    <w:rsid w:val="00F52195"/>
    <w:rsid w:val="00F83668"/>
    <w:rsid w:val="00FC387D"/>
    <w:rsid w:val="00FC6567"/>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1D06F16"/>
  <w15:docId w15:val="{69D9998E-A4A4-40AD-AC60-E9F94C5D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3E28A0"/>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3E28A0"/>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3E28A0"/>
    <w:rPr>
      <w:rFonts w:ascii="Arial" w:hAnsi="Arial"/>
      <w:lang w:eastAsia="en-US"/>
    </w:rPr>
  </w:style>
  <w:style w:type="paragraph" w:styleId="Revision">
    <w:name w:val="Revision"/>
    <w:hidden/>
    <w:uiPriority w:val="99"/>
    <w:semiHidden/>
    <w:rsid w:val="001D510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52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4</Pages>
  <Words>1640</Words>
  <Characters>9877</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lpstr>
    </vt:vector>
  </TitlesOfParts>
  <Company>Aberdeen University</Company>
  <LinksUpToDate>false</LinksUpToDate>
  <CharactersWithSpaces>11495</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lib613</dc:creator>
  <cp:keywords/>
  <dc:description/>
  <cp:lastModifiedBy>Macgregor, Andrew</cp:lastModifiedBy>
  <cp:revision>40</cp:revision>
  <cp:lastPrinted>2015-02-24T10:48:00Z</cp:lastPrinted>
  <dcterms:created xsi:type="dcterms:W3CDTF">2014-12-15T09:18:00Z</dcterms:created>
  <dcterms:modified xsi:type="dcterms:W3CDTF">2024-06-27T13:38:00Z</dcterms:modified>
</cp:coreProperties>
</file>