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A12AE" w14:textId="77777777" w:rsidR="00ED6510" w:rsidRPr="00627FCE" w:rsidRDefault="00182EA3" w:rsidP="00ED6510">
      <w:pPr>
        <w:pStyle w:val="Title"/>
        <w:jc w:val="right"/>
        <w:rPr>
          <w:rStyle w:val="BookTitle"/>
          <w:sz w:val="48"/>
          <w:szCs w:val="48"/>
        </w:rPr>
      </w:pPr>
      <w:r w:rsidRPr="00627FCE">
        <w:rPr>
          <w:rStyle w:val="BookTitle"/>
          <w:sz w:val="48"/>
          <w:szCs w:val="48"/>
        </w:rPr>
        <w:t>Tradition and Cultural Memory:</w:t>
      </w:r>
      <w:r w:rsidR="00046307" w:rsidRPr="00627FCE">
        <w:rPr>
          <w:rStyle w:val="BookTitle"/>
          <w:sz w:val="48"/>
          <w:szCs w:val="48"/>
        </w:rPr>
        <w:t xml:space="preserve"> </w:t>
      </w:r>
    </w:p>
    <w:p w14:paraId="417B8211" w14:textId="77777777" w:rsidR="00182EA3" w:rsidRPr="00627FCE" w:rsidRDefault="00182EA3" w:rsidP="00ED6510">
      <w:pPr>
        <w:pStyle w:val="Title"/>
        <w:jc w:val="right"/>
        <w:rPr>
          <w:rStyle w:val="BookTitle"/>
          <w:sz w:val="48"/>
          <w:szCs w:val="48"/>
        </w:rPr>
      </w:pPr>
      <w:r w:rsidRPr="00627FCE">
        <w:rPr>
          <w:rStyle w:val="BookTitle"/>
          <w:sz w:val="48"/>
          <w:szCs w:val="48"/>
        </w:rPr>
        <w:t xml:space="preserve">Representations, Reflections, </w:t>
      </w:r>
    </w:p>
    <w:p w14:paraId="3A398C89" w14:textId="77777777" w:rsidR="00182EA3" w:rsidRPr="00627FCE" w:rsidRDefault="00182EA3" w:rsidP="00ED6510">
      <w:pPr>
        <w:pStyle w:val="Title"/>
        <w:jc w:val="right"/>
        <w:rPr>
          <w:rStyle w:val="BookTitle"/>
          <w:sz w:val="48"/>
          <w:szCs w:val="48"/>
        </w:rPr>
      </w:pPr>
      <w:r w:rsidRPr="00627FCE">
        <w:rPr>
          <w:rStyle w:val="BookTitle"/>
          <w:sz w:val="48"/>
          <w:szCs w:val="48"/>
        </w:rPr>
        <w:t xml:space="preserve">and the Relationship to the Past </w:t>
      </w:r>
    </w:p>
    <w:p w14:paraId="4CD12CC0" w14:textId="77777777" w:rsidR="00167152" w:rsidRPr="00627FCE" w:rsidRDefault="00DA5F88" w:rsidP="00ED6510">
      <w:pPr>
        <w:pStyle w:val="Title"/>
        <w:jc w:val="right"/>
        <w:rPr>
          <w:rStyle w:val="BookTitle"/>
          <w:sz w:val="48"/>
          <w:szCs w:val="48"/>
        </w:rPr>
      </w:pPr>
      <w:r>
        <w:rPr>
          <w:b/>
          <w:bCs/>
          <w:smallCaps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38474" wp14:editId="3CCD1827">
                <wp:simplePos x="0" y="0"/>
                <wp:positionH relativeFrom="column">
                  <wp:posOffset>-647700</wp:posOffset>
                </wp:positionH>
                <wp:positionV relativeFrom="paragraph">
                  <wp:posOffset>84455</wp:posOffset>
                </wp:positionV>
                <wp:extent cx="2030095" cy="2498725"/>
                <wp:effectExtent l="0" t="635" r="1460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249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6AFC" w14:textId="77777777" w:rsidR="00627FCE" w:rsidRDefault="00627FCE">
                            <w:r w:rsidRPr="00182EA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3AF047" wp14:editId="3F209821">
                                  <wp:extent cx="1936115" cy="24535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115" cy="245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95pt;margin-top:6.65pt;width:159.85pt;height:1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">
                <v:textbox>
                  <w:txbxContent>
                    <w:p w:rsidR="00627FCE" w:rsidRDefault="00627FCE">
                      <w:r w:rsidRPr="00182EA3">
                        <w:drawing>
                          <wp:inline distT="0" distB="0" distL="0" distR="0" wp14:anchorId="3F88991D" wp14:editId="7666C01A">
                            <wp:extent cx="1936115" cy="24535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6115" cy="245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2EA3" w:rsidRPr="00627FCE">
        <w:rPr>
          <w:rStyle w:val="BookTitle"/>
          <w:sz w:val="48"/>
          <w:szCs w:val="48"/>
        </w:rPr>
        <w:t>in Early Modern Europe</w:t>
      </w:r>
    </w:p>
    <w:p w14:paraId="0FAE9872" w14:textId="77777777" w:rsidR="00167152" w:rsidRPr="00046307" w:rsidRDefault="00167152" w:rsidP="00182EA3">
      <w:pPr>
        <w:pStyle w:val="Heading1"/>
        <w:spacing w:before="120" w:line="240" w:lineRule="auto"/>
        <w:jc w:val="right"/>
        <w:rPr>
          <w:sz w:val="32"/>
          <w:szCs w:val="32"/>
        </w:rPr>
      </w:pPr>
      <w:r w:rsidRPr="00046307">
        <w:rPr>
          <w:sz w:val="32"/>
          <w:szCs w:val="32"/>
        </w:rPr>
        <w:t>Centre for Early Modern Studies</w:t>
      </w:r>
    </w:p>
    <w:p w14:paraId="381B06F6" w14:textId="77777777" w:rsidR="001A07EB" w:rsidRPr="00046307" w:rsidRDefault="00167152" w:rsidP="00182EA3">
      <w:pPr>
        <w:pStyle w:val="Heading1"/>
        <w:spacing w:before="120" w:line="240" w:lineRule="auto"/>
        <w:jc w:val="right"/>
        <w:rPr>
          <w:sz w:val="32"/>
          <w:szCs w:val="32"/>
        </w:rPr>
      </w:pPr>
      <w:r w:rsidRPr="00046307">
        <w:rPr>
          <w:sz w:val="32"/>
          <w:szCs w:val="32"/>
        </w:rPr>
        <w:t>Postgraduate Symposium</w:t>
      </w:r>
    </w:p>
    <w:p w14:paraId="7FE6D205" w14:textId="77777777" w:rsidR="00167152" w:rsidRPr="00046307" w:rsidRDefault="00182EA3" w:rsidP="00182EA3">
      <w:pPr>
        <w:pStyle w:val="Heading1"/>
        <w:spacing w:before="120" w:line="240" w:lineRule="auto"/>
        <w:jc w:val="right"/>
      </w:pPr>
      <w:r>
        <w:t>Friday 16 March 2012</w:t>
      </w:r>
      <w:r w:rsidR="00512C8B" w:rsidRPr="00046307">
        <w:t>, 1</w:t>
      </w:r>
      <w:r>
        <w:t>2 pm- 5.15</w:t>
      </w:r>
      <w:r w:rsidR="00512C8B" w:rsidRPr="00046307">
        <w:t xml:space="preserve"> pm</w:t>
      </w:r>
    </w:p>
    <w:p w14:paraId="55141508" w14:textId="77777777" w:rsidR="00182EA3" w:rsidRDefault="00167152" w:rsidP="00182EA3">
      <w:pPr>
        <w:pStyle w:val="Heading1"/>
        <w:spacing w:before="120" w:line="240" w:lineRule="auto"/>
        <w:jc w:val="right"/>
        <w:rPr>
          <w:sz w:val="24"/>
          <w:szCs w:val="24"/>
        </w:rPr>
      </w:pPr>
      <w:r w:rsidRPr="00182EA3">
        <w:rPr>
          <w:sz w:val="24"/>
          <w:szCs w:val="24"/>
        </w:rPr>
        <w:t>Location: Humanity Manse</w:t>
      </w:r>
      <w:r w:rsidR="00182EA3" w:rsidRPr="00182EA3">
        <w:rPr>
          <w:sz w:val="24"/>
          <w:szCs w:val="24"/>
        </w:rPr>
        <w:t xml:space="preserve"> Seminar Room</w:t>
      </w:r>
    </w:p>
    <w:p w14:paraId="7E77C0A0" w14:textId="77777777" w:rsidR="00627FCE" w:rsidRDefault="00627FCE" w:rsidP="00182EA3">
      <w:pPr>
        <w:spacing w:line="240" w:lineRule="auto"/>
        <w:ind w:left="2880" w:firstLine="720"/>
        <w:jc w:val="center"/>
        <w:rPr>
          <w:b/>
        </w:rPr>
      </w:pPr>
    </w:p>
    <w:p w14:paraId="5325A978" w14:textId="77777777" w:rsidR="00627FCE" w:rsidRDefault="00627FCE" w:rsidP="00182EA3">
      <w:pPr>
        <w:spacing w:line="240" w:lineRule="auto"/>
        <w:ind w:left="2880" w:firstLine="720"/>
        <w:jc w:val="center"/>
        <w:rPr>
          <w:b/>
          <w:color w:val="365F91" w:themeColor="accent1" w:themeShade="BF"/>
          <w:sz w:val="24"/>
          <w:szCs w:val="24"/>
        </w:rPr>
      </w:pPr>
    </w:p>
    <w:p w14:paraId="66E3376F" w14:textId="77777777" w:rsidR="00182EA3" w:rsidRPr="00B760B2" w:rsidRDefault="00182EA3" w:rsidP="00627FCE">
      <w:pPr>
        <w:spacing w:line="240" w:lineRule="auto"/>
        <w:ind w:left="2880" w:firstLine="720"/>
        <w:contextualSpacing/>
        <w:jc w:val="center"/>
        <w:rPr>
          <w:b/>
          <w:color w:val="365F91" w:themeColor="accent1" w:themeShade="BF"/>
          <w:sz w:val="24"/>
          <w:szCs w:val="24"/>
        </w:rPr>
      </w:pPr>
      <w:r w:rsidRPr="00B760B2">
        <w:rPr>
          <w:b/>
          <w:color w:val="365F91" w:themeColor="accent1" w:themeShade="BF"/>
          <w:sz w:val="24"/>
          <w:szCs w:val="24"/>
        </w:rPr>
        <w:t>12.00-1.30 Welcome and Session 1</w:t>
      </w:r>
    </w:p>
    <w:p w14:paraId="35D28B2C" w14:textId="77777777" w:rsidR="00B760B2" w:rsidRPr="00AA3CCB" w:rsidRDefault="00B760B2" w:rsidP="00627FCE">
      <w:pPr>
        <w:spacing w:line="240" w:lineRule="auto"/>
        <w:contextualSpacing/>
        <w:jc w:val="right"/>
      </w:pPr>
      <w:r w:rsidRPr="00AA3CCB">
        <w:t>12.00 Fern Insh</w:t>
      </w:r>
    </w:p>
    <w:p w14:paraId="6931D566" w14:textId="77777777" w:rsidR="00627FCE" w:rsidRPr="00AA3CCB" w:rsidRDefault="00B760B2" w:rsidP="00627FCE">
      <w:pPr>
        <w:widowControl w:val="0"/>
        <w:autoSpaceDE w:val="0"/>
        <w:autoSpaceDN w:val="0"/>
        <w:adjustRightInd w:val="0"/>
        <w:spacing w:after="260" w:line="240" w:lineRule="auto"/>
        <w:ind w:firstLine="720"/>
        <w:contextualSpacing/>
        <w:jc w:val="right"/>
        <w:rPr>
          <w:rFonts w:cs="Tahoma"/>
        </w:rPr>
      </w:pPr>
      <w:r w:rsidRPr="00AA3CCB">
        <w:rPr>
          <w:rFonts w:cs="Tahoma"/>
        </w:rPr>
        <w:t>Why That There</w:t>
      </w:r>
      <w:proofErr w:type="gramStart"/>
      <w:r w:rsidRPr="00AA3CCB">
        <w:rPr>
          <w:rFonts w:cs="Tahoma"/>
        </w:rPr>
        <w:t>?:</w:t>
      </w:r>
      <w:proofErr w:type="gramEnd"/>
      <w:r w:rsidRPr="00AA3CCB">
        <w:rPr>
          <w:rFonts w:cs="Tahoma"/>
        </w:rPr>
        <w:t xml:space="preserve"> The Importance of Order in Early Modern Scottish Visual Culture</w:t>
      </w:r>
    </w:p>
    <w:p w14:paraId="37D48FA9" w14:textId="77777777" w:rsidR="00627FCE" w:rsidRPr="00531A7A" w:rsidRDefault="00627FCE" w:rsidP="00627FCE">
      <w:pPr>
        <w:widowControl w:val="0"/>
        <w:autoSpaceDE w:val="0"/>
        <w:autoSpaceDN w:val="0"/>
        <w:adjustRightInd w:val="0"/>
        <w:spacing w:after="260" w:line="240" w:lineRule="auto"/>
        <w:ind w:firstLine="720"/>
        <w:contextualSpacing/>
        <w:jc w:val="right"/>
        <w:rPr>
          <w:rFonts w:ascii="Calibri" w:hAnsi="Calibri" w:cs="Tahoma"/>
        </w:rPr>
      </w:pPr>
      <w:bookmarkStart w:id="0" w:name="_GoBack"/>
      <w:bookmarkEnd w:id="0"/>
    </w:p>
    <w:p w14:paraId="7098058E" w14:textId="77777777" w:rsidR="00182EA3" w:rsidRPr="001A4E46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12.30 Thomas Brochard</w:t>
      </w:r>
    </w:p>
    <w:p w14:paraId="131A1D83" w14:textId="77777777" w:rsidR="00B760B2" w:rsidRPr="001A4E46" w:rsidRDefault="00182EA3" w:rsidP="00627FCE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The Early-Modern Tradition of the Scottish Highlands: Cultural Construction and Deconstruction</w:t>
      </w:r>
    </w:p>
    <w:p w14:paraId="6BEAE70E" w14:textId="77777777" w:rsidR="00627FCE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ab/>
      </w:r>
    </w:p>
    <w:p w14:paraId="2DAEF454" w14:textId="77777777" w:rsidR="00046307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1.00 Q&amp;A</w:t>
      </w:r>
    </w:p>
    <w:p w14:paraId="2BE01841" w14:textId="77777777" w:rsidR="00627FCE" w:rsidRPr="00182EA3" w:rsidRDefault="00627FCE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</w:p>
    <w:p w14:paraId="4F0F3201" w14:textId="77777777" w:rsidR="00182EA3" w:rsidRDefault="00182EA3" w:rsidP="00627FCE">
      <w:pPr>
        <w:widowControl w:val="0"/>
        <w:autoSpaceDE w:val="0"/>
        <w:autoSpaceDN w:val="0"/>
        <w:adjustRightInd w:val="0"/>
        <w:spacing w:line="240" w:lineRule="auto"/>
        <w:ind w:left="3600" w:firstLine="720"/>
        <w:contextualSpacing/>
        <w:jc w:val="center"/>
        <w:rPr>
          <w:rFonts w:ascii="Calibri" w:hAnsi="Calibri" w:cs="Courier"/>
          <w:b/>
          <w:color w:val="365F91" w:themeColor="accent1" w:themeShade="BF"/>
          <w:sz w:val="24"/>
          <w:szCs w:val="24"/>
        </w:rPr>
      </w:pPr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 xml:space="preserve">1.30-2.00 Light Buffet with Tea &amp; Coffee </w:t>
      </w:r>
    </w:p>
    <w:p w14:paraId="14FE39A4" w14:textId="77777777" w:rsidR="00627FCE" w:rsidRPr="00B760B2" w:rsidRDefault="00627FCE" w:rsidP="00627FCE">
      <w:pPr>
        <w:widowControl w:val="0"/>
        <w:autoSpaceDE w:val="0"/>
        <w:autoSpaceDN w:val="0"/>
        <w:adjustRightInd w:val="0"/>
        <w:spacing w:line="240" w:lineRule="auto"/>
        <w:ind w:left="3600" w:firstLine="720"/>
        <w:contextualSpacing/>
        <w:jc w:val="center"/>
        <w:rPr>
          <w:rFonts w:ascii="Calibri" w:hAnsi="Calibri" w:cs="Courier"/>
          <w:b/>
          <w:color w:val="365F91" w:themeColor="accent1" w:themeShade="BF"/>
          <w:sz w:val="24"/>
          <w:szCs w:val="24"/>
        </w:rPr>
      </w:pPr>
    </w:p>
    <w:p w14:paraId="77F603EB" w14:textId="77777777" w:rsidR="00182EA3" w:rsidRPr="00B760B2" w:rsidRDefault="00182EA3" w:rsidP="00627FCE">
      <w:pPr>
        <w:widowControl w:val="0"/>
        <w:autoSpaceDE w:val="0"/>
        <w:autoSpaceDN w:val="0"/>
        <w:adjustRightInd w:val="0"/>
        <w:spacing w:line="240" w:lineRule="auto"/>
        <w:ind w:left="1440" w:firstLine="720"/>
        <w:contextualSpacing/>
        <w:jc w:val="center"/>
        <w:rPr>
          <w:rFonts w:ascii="Calibri" w:hAnsi="Calibri" w:cs="Courier"/>
          <w:b/>
          <w:color w:val="365F91" w:themeColor="accent1" w:themeShade="BF"/>
          <w:sz w:val="24"/>
          <w:szCs w:val="24"/>
        </w:rPr>
      </w:pPr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 xml:space="preserve">2.00-3.30 </w:t>
      </w:r>
      <w:proofErr w:type="gramStart"/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>Session</w:t>
      </w:r>
      <w:proofErr w:type="gramEnd"/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 xml:space="preserve"> 2</w:t>
      </w:r>
    </w:p>
    <w:p w14:paraId="3401492E" w14:textId="77777777" w:rsidR="00627FCE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2.00</w:t>
      </w:r>
      <w:r>
        <w:rPr>
          <w:rFonts w:ascii="Calibri" w:hAnsi="Calibri" w:cs="Tahoma"/>
        </w:rPr>
        <w:t xml:space="preserve"> </w:t>
      </w:r>
      <w:r w:rsidRPr="001A4E46">
        <w:rPr>
          <w:rFonts w:ascii="Calibri" w:hAnsi="Calibri" w:cs="Tahoma"/>
        </w:rPr>
        <w:t>Mads Heilskov</w:t>
      </w:r>
    </w:p>
    <w:p w14:paraId="30613876" w14:textId="77777777" w:rsidR="00182EA3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The Late Gothic Grave as Lieux de Mémoire</w:t>
      </w:r>
    </w:p>
    <w:p w14:paraId="1CBFDD0A" w14:textId="77777777" w:rsidR="00627FCE" w:rsidRPr="001A4E46" w:rsidRDefault="00627FCE" w:rsidP="00627FCE">
      <w:pPr>
        <w:widowControl w:val="0"/>
        <w:autoSpaceDE w:val="0"/>
        <w:autoSpaceDN w:val="0"/>
        <w:adjustRightInd w:val="0"/>
        <w:spacing w:after="260" w:line="240" w:lineRule="auto"/>
        <w:ind w:firstLine="720"/>
        <w:contextualSpacing/>
        <w:jc w:val="right"/>
        <w:rPr>
          <w:rFonts w:ascii="Calibri" w:hAnsi="Calibri" w:cs="Tahoma"/>
        </w:rPr>
      </w:pPr>
    </w:p>
    <w:p w14:paraId="078F77C4" w14:textId="77777777" w:rsidR="00182EA3" w:rsidRPr="001A4E46" w:rsidRDefault="00627FCE" w:rsidP="00627FCE">
      <w:pPr>
        <w:spacing w:line="240" w:lineRule="auto"/>
        <w:contextualSpacing/>
        <w:jc w:val="right"/>
        <w:rPr>
          <w:rFonts w:ascii="Calibri" w:hAnsi="Calibri"/>
        </w:rPr>
      </w:pPr>
      <w:r>
        <w:rPr>
          <w:rFonts w:ascii="Calibri" w:hAnsi="Calibri" w:cs="Tahoma"/>
        </w:rPr>
        <w:t> </w:t>
      </w:r>
      <w:r w:rsidR="00182EA3" w:rsidRPr="001A4E46">
        <w:rPr>
          <w:rFonts w:ascii="Calibri" w:hAnsi="Calibri" w:cs="Tahoma"/>
        </w:rPr>
        <w:t>2.30</w:t>
      </w:r>
      <w:r w:rsidR="00182EA3">
        <w:rPr>
          <w:rFonts w:ascii="Calibri" w:hAnsi="Calibri" w:cs="Tahoma"/>
        </w:rPr>
        <w:t xml:space="preserve"> </w:t>
      </w:r>
      <w:r w:rsidR="00182EA3" w:rsidRPr="001A4E46">
        <w:rPr>
          <w:rFonts w:ascii="Calibri" w:hAnsi="Calibri"/>
        </w:rPr>
        <w:t>Leslie Drury</w:t>
      </w:r>
    </w:p>
    <w:p w14:paraId="25F25759" w14:textId="77777777" w:rsidR="00182EA3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Pastimes and Times Past: Old Wives’ Tales as Retrospective Genre in Early Modern England</w:t>
      </w:r>
    </w:p>
    <w:p w14:paraId="5D0DAD33" w14:textId="77777777" w:rsidR="00627FCE" w:rsidRPr="001A4E46" w:rsidRDefault="00627FCE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</w:p>
    <w:p w14:paraId="70BA5C62" w14:textId="77777777" w:rsidR="00182EA3" w:rsidRDefault="00182EA3" w:rsidP="00627FC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Calibri" w:hAnsi="Calibri" w:cs="Courier"/>
        </w:rPr>
      </w:pPr>
      <w:r w:rsidRPr="001A4E46">
        <w:rPr>
          <w:rFonts w:ascii="Calibri" w:hAnsi="Calibri" w:cs="Courier"/>
        </w:rPr>
        <w:t>3.00 Q&amp;A</w:t>
      </w:r>
    </w:p>
    <w:p w14:paraId="38771A28" w14:textId="77777777" w:rsidR="00627FCE" w:rsidRPr="001A4E46" w:rsidRDefault="00627FCE" w:rsidP="00627FC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Calibri" w:hAnsi="Calibri" w:cs="Courier"/>
        </w:rPr>
      </w:pPr>
    </w:p>
    <w:p w14:paraId="4C33426D" w14:textId="77777777" w:rsidR="00182EA3" w:rsidRDefault="00182EA3" w:rsidP="00627FCE">
      <w:pPr>
        <w:widowControl w:val="0"/>
        <w:autoSpaceDE w:val="0"/>
        <w:autoSpaceDN w:val="0"/>
        <w:adjustRightInd w:val="0"/>
        <w:spacing w:line="240" w:lineRule="auto"/>
        <w:ind w:left="2160"/>
        <w:contextualSpacing/>
        <w:jc w:val="center"/>
        <w:rPr>
          <w:rFonts w:ascii="Calibri" w:hAnsi="Calibri" w:cs="Courier"/>
          <w:b/>
          <w:color w:val="365F91" w:themeColor="accent1" w:themeShade="BF"/>
          <w:sz w:val="24"/>
          <w:szCs w:val="24"/>
        </w:rPr>
      </w:pPr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 xml:space="preserve">       3.30-3.45 Tea &amp; Coffee</w:t>
      </w:r>
    </w:p>
    <w:p w14:paraId="65883DE4" w14:textId="77777777" w:rsidR="00627FCE" w:rsidRPr="00B760B2" w:rsidRDefault="00627FCE" w:rsidP="00627FCE">
      <w:pPr>
        <w:widowControl w:val="0"/>
        <w:autoSpaceDE w:val="0"/>
        <w:autoSpaceDN w:val="0"/>
        <w:adjustRightInd w:val="0"/>
        <w:spacing w:line="240" w:lineRule="auto"/>
        <w:ind w:left="2160"/>
        <w:contextualSpacing/>
        <w:jc w:val="center"/>
        <w:rPr>
          <w:rFonts w:ascii="Calibri" w:hAnsi="Calibri" w:cs="Courier"/>
          <w:b/>
          <w:color w:val="365F91" w:themeColor="accent1" w:themeShade="BF"/>
          <w:sz w:val="24"/>
          <w:szCs w:val="24"/>
        </w:rPr>
      </w:pPr>
    </w:p>
    <w:p w14:paraId="36BB3C0E" w14:textId="77777777" w:rsidR="00182EA3" w:rsidRPr="00B760B2" w:rsidRDefault="00182EA3" w:rsidP="00627FCE">
      <w:pPr>
        <w:widowControl w:val="0"/>
        <w:autoSpaceDE w:val="0"/>
        <w:autoSpaceDN w:val="0"/>
        <w:adjustRightInd w:val="0"/>
        <w:spacing w:line="240" w:lineRule="auto"/>
        <w:ind w:left="1440" w:firstLine="720"/>
        <w:contextualSpacing/>
        <w:jc w:val="center"/>
        <w:rPr>
          <w:rFonts w:ascii="Calibri" w:hAnsi="Calibri" w:cs="Courier"/>
          <w:b/>
          <w:color w:val="365F91" w:themeColor="accent1" w:themeShade="BF"/>
          <w:sz w:val="24"/>
          <w:szCs w:val="24"/>
        </w:rPr>
      </w:pPr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 xml:space="preserve">3.45-5.15 </w:t>
      </w:r>
      <w:proofErr w:type="gramStart"/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>Session</w:t>
      </w:r>
      <w:proofErr w:type="gramEnd"/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 xml:space="preserve"> 3 </w:t>
      </w:r>
    </w:p>
    <w:p w14:paraId="47FBB1F6" w14:textId="77777777" w:rsidR="00182EA3" w:rsidRPr="001A4E46" w:rsidRDefault="00182EA3" w:rsidP="00627FC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Calibri" w:hAnsi="Calibri" w:cs="Courier"/>
        </w:rPr>
      </w:pPr>
      <w:r w:rsidRPr="001A4E46">
        <w:rPr>
          <w:rFonts w:ascii="Calibri" w:hAnsi="Calibri" w:cs="Tahoma"/>
        </w:rPr>
        <w:t>3.45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Courier"/>
        </w:rPr>
        <w:t>Raymond Whelan</w:t>
      </w:r>
    </w:p>
    <w:p w14:paraId="1DE71225" w14:textId="77777777" w:rsidR="00182EA3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ind w:firstLine="720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Archbishop William King and defence of Protestant Ireland during the 1688 Revolution</w:t>
      </w:r>
    </w:p>
    <w:p w14:paraId="44AFDEDF" w14:textId="77777777" w:rsidR="00627FCE" w:rsidRPr="001A4E46" w:rsidRDefault="00627FCE" w:rsidP="00627FCE">
      <w:pPr>
        <w:widowControl w:val="0"/>
        <w:autoSpaceDE w:val="0"/>
        <w:autoSpaceDN w:val="0"/>
        <w:adjustRightInd w:val="0"/>
        <w:spacing w:after="260" w:line="240" w:lineRule="auto"/>
        <w:ind w:firstLine="720"/>
        <w:contextualSpacing/>
        <w:jc w:val="right"/>
        <w:rPr>
          <w:rFonts w:ascii="Calibri" w:hAnsi="Calibri" w:cs="Tahoma"/>
        </w:rPr>
      </w:pPr>
    </w:p>
    <w:p w14:paraId="2A05EB27" w14:textId="77777777" w:rsidR="00182EA3" w:rsidRPr="001A4E46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>  </w:t>
      </w:r>
      <w:r w:rsidRPr="001A4E46">
        <w:rPr>
          <w:rFonts w:ascii="Calibri" w:hAnsi="Calibri" w:cs="Tahoma"/>
        </w:rPr>
        <w:tab/>
        <w:t>4.15</w:t>
      </w:r>
      <w:r>
        <w:rPr>
          <w:rFonts w:ascii="Calibri" w:hAnsi="Calibri" w:cs="Tahoma"/>
        </w:rPr>
        <w:t xml:space="preserve"> Chris Langley </w:t>
      </w:r>
    </w:p>
    <w:p w14:paraId="401AFE5A" w14:textId="77777777" w:rsidR="00182EA3" w:rsidRPr="001A4E46" w:rsidRDefault="00182EA3" w:rsidP="00627FCE">
      <w:pPr>
        <w:widowControl w:val="0"/>
        <w:autoSpaceDE w:val="0"/>
        <w:autoSpaceDN w:val="0"/>
        <w:adjustRightInd w:val="0"/>
        <w:spacing w:after="260" w:line="240" w:lineRule="auto"/>
        <w:contextualSpacing/>
        <w:jc w:val="right"/>
        <w:rPr>
          <w:rFonts w:ascii="Calibri" w:hAnsi="Calibri" w:cs="Tahoma"/>
        </w:rPr>
      </w:pPr>
      <w:r w:rsidRPr="001A4E46">
        <w:rPr>
          <w:rFonts w:ascii="Calibri" w:hAnsi="Calibri" w:cs="Tahoma"/>
        </w:rPr>
        <w:t xml:space="preserve"> "Reade a prayer of good Johne Knoxes": Understandings of The Reformation in mid-seventeenth century Scotland</w:t>
      </w:r>
    </w:p>
    <w:p w14:paraId="669C8B99" w14:textId="77777777" w:rsidR="00182EA3" w:rsidRPr="001A4E46" w:rsidRDefault="00182EA3" w:rsidP="00627FCE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Calibri" w:hAnsi="Calibri" w:cs="Courier"/>
        </w:rPr>
      </w:pPr>
      <w:r w:rsidRPr="001A4E46">
        <w:rPr>
          <w:rFonts w:ascii="Calibri" w:hAnsi="Calibri" w:cs="Courier"/>
        </w:rPr>
        <w:tab/>
        <w:t>4.45 Q&amp;A</w:t>
      </w:r>
    </w:p>
    <w:p w14:paraId="1EA462AC" w14:textId="77777777" w:rsidR="00182EA3" w:rsidRPr="00B760B2" w:rsidRDefault="00182EA3" w:rsidP="00627FCE">
      <w:pPr>
        <w:spacing w:line="240" w:lineRule="auto"/>
        <w:ind w:left="4320"/>
        <w:contextualSpacing/>
        <w:jc w:val="center"/>
        <w:rPr>
          <w:rFonts w:ascii="Calibri" w:hAnsi="Calibri"/>
          <w:b/>
          <w:color w:val="365F91" w:themeColor="accent1" w:themeShade="BF"/>
          <w:sz w:val="24"/>
          <w:szCs w:val="24"/>
        </w:rPr>
      </w:pPr>
      <w:r w:rsidRPr="00B760B2">
        <w:rPr>
          <w:rFonts w:ascii="Calibri" w:hAnsi="Calibri" w:cs="Courier"/>
          <w:b/>
          <w:color w:val="365F91" w:themeColor="accent1" w:themeShade="BF"/>
          <w:sz w:val="24"/>
          <w:szCs w:val="24"/>
        </w:rPr>
        <w:t>5.15 Wine Reception in Common Room</w:t>
      </w:r>
    </w:p>
    <w:p w14:paraId="236A1E27" w14:textId="77777777" w:rsidR="00512C8B" w:rsidRPr="00446547" w:rsidRDefault="00512C8B" w:rsidP="00182EA3">
      <w:pPr>
        <w:spacing w:after="0"/>
        <w:jc w:val="right"/>
        <w:rPr>
          <w:bCs/>
          <w:sz w:val="28"/>
          <w:szCs w:val="28"/>
        </w:rPr>
      </w:pPr>
    </w:p>
    <w:sectPr w:rsidR="00512C8B" w:rsidRPr="00446547" w:rsidSect="00627FCE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52"/>
    <w:rsid w:val="00046307"/>
    <w:rsid w:val="000A5D30"/>
    <w:rsid w:val="00167152"/>
    <w:rsid w:val="00182EA3"/>
    <w:rsid w:val="001A07EB"/>
    <w:rsid w:val="00446547"/>
    <w:rsid w:val="00512C8B"/>
    <w:rsid w:val="00627FCE"/>
    <w:rsid w:val="00903950"/>
    <w:rsid w:val="0094115E"/>
    <w:rsid w:val="00983D06"/>
    <w:rsid w:val="00A34A6E"/>
    <w:rsid w:val="00AA3CCB"/>
    <w:rsid w:val="00B62236"/>
    <w:rsid w:val="00B760B2"/>
    <w:rsid w:val="00B824A4"/>
    <w:rsid w:val="00D15931"/>
    <w:rsid w:val="00DA5F88"/>
    <w:rsid w:val="00DD3223"/>
    <w:rsid w:val="00E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9AC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EB"/>
  </w:style>
  <w:style w:type="paragraph" w:styleId="Heading1">
    <w:name w:val="heading 1"/>
    <w:basedOn w:val="Normal"/>
    <w:next w:val="Normal"/>
    <w:link w:val="Heading1Char"/>
    <w:uiPriority w:val="9"/>
    <w:qFormat/>
    <w:rsid w:val="0016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0A5D30"/>
    <w:pPr>
      <w:spacing w:after="0" w:line="480" w:lineRule="auto"/>
    </w:pPr>
    <w:rPr>
      <w:rFonts w:ascii="Times New Roman" w:hAnsi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5D30"/>
    <w:rPr>
      <w:rFonts w:ascii="Times New Roman" w:hAnsi="Times New Roman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67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67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7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7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52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D65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27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EB"/>
  </w:style>
  <w:style w:type="paragraph" w:styleId="Heading1">
    <w:name w:val="heading 1"/>
    <w:basedOn w:val="Normal"/>
    <w:next w:val="Normal"/>
    <w:link w:val="Heading1Char"/>
    <w:uiPriority w:val="9"/>
    <w:qFormat/>
    <w:rsid w:val="0016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0A5D30"/>
    <w:pPr>
      <w:spacing w:after="0" w:line="480" w:lineRule="auto"/>
    </w:pPr>
    <w:rPr>
      <w:rFonts w:ascii="Times New Roman" w:hAnsi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5D30"/>
    <w:rPr>
      <w:rFonts w:ascii="Times New Roman" w:hAnsi="Times New Roman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67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67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7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7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52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D65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2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10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567E3-AB1C-9E41-BDDC-AB5BC474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Leslie Drury</cp:lastModifiedBy>
  <cp:revision>3</cp:revision>
  <dcterms:created xsi:type="dcterms:W3CDTF">2012-02-21T18:21:00Z</dcterms:created>
  <dcterms:modified xsi:type="dcterms:W3CDTF">2012-02-22T13:15:00Z</dcterms:modified>
</cp:coreProperties>
</file>