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AAC4" w14:textId="54630CB6" w:rsidR="00440EA0" w:rsidRPr="00440EA0" w:rsidRDefault="0000376E" w:rsidP="00440EA0">
      <w:pPr>
        <w:pStyle w:val="Heading2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Introduction to Grampian Data Safe Haven Transcript</w:t>
      </w:r>
    </w:p>
    <w:p w14:paraId="58FDA67F" w14:textId="77777777" w:rsidR="00440EA0" w:rsidRDefault="00440EA0"/>
    <w:p w14:paraId="478B15C5" w14:textId="70AF27C5" w:rsidR="00D4321C" w:rsidRDefault="00D4321C">
      <w:r>
        <w:t>The Grampian Data Safe Haven (</w:t>
      </w:r>
      <w:proofErr w:type="spellStart"/>
      <w:r>
        <w:t>DaSH</w:t>
      </w:r>
      <w:proofErr w:type="spellEnd"/>
      <w:r>
        <w:t>) facilitates the safe handling of linked datasets containing sensitive personal data. It is a Scottish Government accredited Safe Haven. Safe Havens increase the opportunities for research, whilst decreasing the risk to data confidentiality. This is done by providing:</w:t>
      </w:r>
    </w:p>
    <w:p w14:paraId="2C7607EB" w14:textId="0A95A442" w:rsidR="00D4321C" w:rsidRDefault="00D4321C" w:rsidP="00D4321C">
      <w:pPr>
        <w:pStyle w:val="ListParagraph"/>
        <w:numPr>
          <w:ilvl w:val="0"/>
          <w:numId w:val="1"/>
        </w:numPr>
      </w:pPr>
      <w:r>
        <w:t>A Safe Setting, which includes secure computing, good governance, and a secure location.</w:t>
      </w:r>
    </w:p>
    <w:p w14:paraId="27A8999E" w14:textId="7EF12BFC" w:rsidR="00D4321C" w:rsidRDefault="00D4321C" w:rsidP="00D4321C">
      <w:pPr>
        <w:pStyle w:val="ListParagraph"/>
        <w:numPr>
          <w:ilvl w:val="0"/>
          <w:numId w:val="1"/>
        </w:numPr>
      </w:pPr>
      <w:r>
        <w:t>Safe People, who are researchers experienced in linkage or have an experienced supervisor and everyone is trained in information governance.</w:t>
      </w:r>
    </w:p>
    <w:p w14:paraId="7E76BFD8" w14:textId="594288E8" w:rsidR="00D4321C" w:rsidRDefault="00D4321C" w:rsidP="00D4321C">
      <w:pPr>
        <w:pStyle w:val="ListParagraph"/>
        <w:numPr>
          <w:ilvl w:val="0"/>
          <w:numId w:val="1"/>
        </w:numPr>
      </w:pPr>
      <w:r>
        <w:t>Safe Projects, that is projects and have valid research and have all the appropriate approvals.</w:t>
      </w:r>
    </w:p>
    <w:p w14:paraId="7C48021D" w14:textId="34945DE5" w:rsidR="00D4321C" w:rsidRDefault="00D4321C" w:rsidP="00D4321C">
      <w:pPr>
        <w:pStyle w:val="ListParagraph"/>
        <w:numPr>
          <w:ilvl w:val="0"/>
          <w:numId w:val="1"/>
        </w:numPr>
      </w:pPr>
      <w:r>
        <w:t xml:space="preserve">Safe Outputs, these are research results where individual patients are not identifiable. </w:t>
      </w:r>
    </w:p>
    <w:p w14:paraId="1E736E64" w14:textId="709BC898" w:rsidR="00D4321C" w:rsidRDefault="00D4321C" w:rsidP="00D4321C">
      <w:r>
        <w:t>So, what is the process?</w:t>
      </w:r>
    </w:p>
    <w:p w14:paraId="059919BB" w14:textId="7E11E561" w:rsidR="00D4321C" w:rsidRDefault="00D4321C">
      <w:r>
        <w:t xml:space="preserve">Data from one or more source is accepted into </w:t>
      </w:r>
      <w:proofErr w:type="spellStart"/>
      <w:r>
        <w:t>DaSH</w:t>
      </w:r>
      <w:proofErr w:type="spellEnd"/>
      <w:r>
        <w:t xml:space="preserve"> where it is pseudonymised and linked. Researchers can then access the data in </w:t>
      </w:r>
      <w:proofErr w:type="spellStart"/>
      <w:r>
        <w:t>DaSH</w:t>
      </w:r>
      <w:proofErr w:type="spellEnd"/>
      <w:r>
        <w:t xml:space="preserve"> and manipulate it to meet their desired research objectives. A range of tools and software </w:t>
      </w:r>
      <w:r w:rsidR="005D373B">
        <w:t xml:space="preserve">to facilitate this are available in the </w:t>
      </w:r>
      <w:proofErr w:type="spellStart"/>
      <w:r w:rsidR="005D373B">
        <w:t>DaSH</w:t>
      </w:r>
      <w:proofErr w:type="spellEnd"/>
      <w:r w:rsidR="005D373B">
        <w:t>.</w:t>
      </w:r>
    </w:p>
    <w:p w14:paraId="593A5C6C" w14:textId="44862B6A" w:rsidR="00D4321C" w:rsidRDefault="00D4321C">
      <w:r>
        <w:t xml:space="preserve">Permissions permitting, you can access </w:t>
      </w:r>
      <w:proofErr w:type="spellStart"/>
      <w:r>
        <w:t>DaSH</w:t>
      </w:r>
      <w:proofErr w:type="spellEnd"/>
      <w:r>
        <w:t xml:space="preserve"> off-campus. Each project has its own project folder, which o</w:t>
      </w:r>
      <w:r w:rsidR="005D373B">
        <w:t>nl</w:t>
      </w:r>
      <w:r>
        <w:t>y named, approved, and trained researchers can access.</w:t>
      </w:r>
      <w:r w:rsidR="005D373B">
        <w:t xml:space="preserve"> </w:t>
      </w:r>
      <w:r>
        <w:t>Any movement of data, syntax</w:t>
      </w:r>
      <w:r w:rsidR="005D373B">
        <w:t>, or other documents</w:t>
      </w:r>
      <w:r>
        <w:t xml:space="preserve"> is controlled by </w:t>
      </w:r>
      <w:proofErr w:type="spellStart"/>
      <w:r>
        <w:t>DaSH</w:t>
      </w:r>
      <w:proofErr w:type="spellEnd"/>
      <w:r w:rsidR="005D373B">
        <w:t xml:space="preserve">. </w:t>
      </w:r>
      <w:r>
        <w:t xml:space="preserve">There is no access to the internet. Aggregated results are disclosure checked before leaving </w:t>
      </w:r>
      <w:proofErr w:type="spellStart"/>
      <w:r>
        <w:t>DaSH</w:t>
      </w:r>
      <w:proofErr w:type="spellEnd"/>
      <w:r>
        <w:t xml:space="preserve"> to ensure no </w:t>
      </w:r>
      <w:r w:rsidR="005D373B">
        <w:t xml:space="preserve">individual </w:t>
      </w:r>
      <w:r>
        <w:t xml:space="preserve">patient </w:t>
      </w:r>
      <w:r w:rsidR="005D373B">
        <w:t xml:space="preserve">data </w:t>
      </w:r>
      <w:r>
        <w:t>is released</w:t>
      </w:r>
      <w:r w:rsidR="005D373B">
        <w:t>.</w:t>
      </w:r>
    </w:p>
    <w:p w14:paraId="4B26FA97" w14:textId="1306DBA7" w:rsidR="00D4321C" w:rsidRDefault="00D4321C">
      <w:r>
        <w:t>This environment enables t</w:t>
      </w:r>
      <w:r w:rsidR="005D373B">
        <w:t xml:space="preserve">he </w:t>
      </w:r>
      <w:r>
        <w:t>researcher to</w:t>
      </w:r>
      <w:r w:rsidR="005D373B">
        <w:t xml:space="preserve"> work safely, in the knowledge that the data is protected and uncompromised, giving confidence to the custodians of the datasets to allow access to the data and to r</w:t>
      </w:r>
      <w:r>
        <w:t xml:space="preserve">eassure members of the public that their data is held </w:t>
      </w:r>
      <w:proofErr w:type="gramStart"/>
      <w:r>
        <w:t>securely</w:t>
      </w:r>
      <w:proofErr w:type="gramEnd"/>
      <w:r>
        <w:t xml:space="preserve"> and their privacy is protected. </w:t>
      </w:r>
    </w:p>
    <w:p w14:paraId="2B2AA5F7" w14:textId="1464550F" w:rsidR="004F79B2" w:rsidRDefault="00D4321C">
      <w:r>
        <w:t xml:space="preserve">For more information, please contact the team </w:t>
      </w:r>
      <w:hyperlink r:id="rId5" w:history="1">
        <w:r w:rsidRPr="0097395B">
          <w:rPr>
            <w:rStyle w:val="Hyperlink"/>
          </w:rPr>
          <w:t>dash@abdn.ac.uk</w:t>
        </w:r>
      </w:hyperlink>
      <w:r>
        <w:t xml:space="preserve"> </w:t>
      </w:r>
    </w:p>
    <w:sectPr w:rsidR="004F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5E37"/>
    <w:multiLevelType w:val="hybridMultilevel"/>
    <w:tmpl w:val="B220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4AE"/>
    <w:multiLevelType w:val="multilevel"/>
    <w:tmpl w:val="C5AA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2896"/>
    <w:multiLevelType w:val="multilevel"/>
    <w:tmpl w:val="561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555095">
    <w:abstractNumId w:val="0"/>
  </w:num>
  <w:num w:numId="2" w16cid:durableId="608858709">
    <w:abstractNumId w:val="2"/>
  </w:num>
  <w:num w:numId="3" w16cid:durableId="200123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A0"/>
    <w:rsid w:val="0000376E"/>
    <w:rsid w:val="00440EA0"/>
    <w:rsid w:val="004F79B2"/>
    <w:rsid w:val="005D373B"/>
    <w:rsid w:val="008B2DB8"/>
    <w:rsid w:val="00B15E30"/>
    <w:rsid w:val="00CE61C8"/>
    <w:rsid w:val="00D4321C"/>
    <w:rsid w:val="00E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941F"/>
  <w15:chartTrackingRefBased/>
  <w15:docId w15:val="{8D668B2E-8EE0-44A7-B85C-A4C4EC7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0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EA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40E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8B2DB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32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7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sh@abd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Diane</dc:creator>
  <cp:keywords/>
  <dc:description/>
  <cp:lastModifiedBy>Brown, Diane</cp:lastModifiedBy>
  <cp:revision>3</cp:revision>
  <dcterms:created xsi:type="dcterms:W3CDTF">2023-03-06T15:36:00Z</dcterms:created>
  <dcterms:modified xsi:type="dcterms:W3CDTF">2023-03-06T15:44:00Z</dcterms:modified>
</cp:coreProperties>
</file>