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508"/>
        <w:gridCol w:w="9237"/>
      </w:tblGrid>
      <w:tr w:rsidR="00DE0076" w:rsidRPr="002D1569" w14:paraId="6E57C929" w14:textId="77777777" w:rsidTr="002D1569">
        <w:tc>
          <w:tcPr>
            <w:tcW w:w="4508" w:type="dxa"/>
          </w:tcPr>
          <w:p w14:paraId="68EA0548" w14:textId="51B2E9BC" w:rsidR="00DE0076" w:rsidRPr="002D1569" w:rsidRDefault="003B1F31" w:rsidP="003B1F31">
            <w:pPr>
              <w:rPr>
                <w:sz w:val="32"/>
              </w:rPr>
            </w:pPr>
            <w:r>
              <w:rPr>
                <w:sz w:val="32"/>
              </w:rPr>
              <w:t>1100</w:t>
            </w:r>
          </w:p>
        </w:tc>
        <w:tc>
          <w:tcPr>
            <w:tcW w:w="9237" w:type="dxa"/>
          </w:tcPr>
          <w:p w14:paraId="5FEF8853" w14:textId="5FB036CA" w:rsidR="00A118C3" w:rsidRDefault="000D3BF1" w:rsidP="00A118C3">
            <w:pPr>
              <w:rPr>
                <w:sz w:val="32"/>
              </w:rPr>
            </w:pPr>
            <w:r>
              <w:rPr>
                <w:noProof/>
                <w:sz w:val="32"/>
              </w:rPr>
              <w:drawing>
                <wp:anchor distT="0" distB="0" distL="114300" distR="114300" simplePos="0" relativeHeight="251661312" behindDoc="1" locked="0" layoutInCell="1" allowOverlap="1" wp14:anchorId="75BF0065" wp14:editId="2EBC5F9C">
                  <wp:simplePos x="0" y="0"/>
                  <wp:positionH relativeFrom="column">
                    <wp:posOffset>5970270</wp:posOffset>
                  </wp:positionH>
                  <wp:positionV relativeFrom="paragraph">
                    <wp:posOffset>-295276</wp:posOffset>
                  </wp:positionV>
                  <wp:extent cx="289560" cy="289560"/>
                  <wp:effectExtent l="38100" t="0" r="0" b="0"/>
                  <wp:wrapNone/>
                  <wp:docPr id="3" name="Graphic 3"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968263">
                            <a:off x="0" y="0"/>
                            <a:ext cx="289560" cy="289560"/>
                          </a:xfrm>
                          <a:prstGeom prst="rect">
                            <a:avLst/>
                          </a:prstGeom>
                        </pic:spPr>
                      </pic:pic>
                    </a:graphicData>
                  </a:graphic>
                  <wp14:sizeRelH relativeFrom="margin">
                    <wp14:pctWidth>0</wp14:pctWidth>
                  </wp14:sizeRelH>
                  <wp14:sizeRelV relativeFrom="margin">
                    <wp14:pctHeight>0</wp14:pctHeight>
                  </wp14:sizeRelV>
                </wp:anchor>
              </w:drawing>
            </w:r>
            <w:r w:rsidR="00A118C3">
              <w:rPr>
                <w:sz w:val="32"/>
              </w:rPr>
              <w:t>Scottish Travellers first</w:t>
            </w:r>
            <w:r w:rsidR="00A118C3" w:rsidRPr="00A118C3">
              <w:rPr>
                <w:sz w:val="32"/>
              </w:rPr>
              <w:t xml:space="preserve"> mentioned in King David’s Farandman Laws</w:t>
            </w:r>
            <w:r w:rsidR="00A118C3">
              <w:rPr>
                <w:sz w:val="32"/>
              </w:rPr>
              <w:t>, mentioned as ‘</w:t>
            </w:r>
            <w:proofErr w:type="spellStart"/>
            <w:r w:rsidR="00A118C3">
              <w:rPr>
                <w:sz w:val="32"/>
              </w:rPr>
              <w:t>Tinklers</w:t>
            </w:r>
            <w:proofErr w:type="spellEnd"/>
            <w:r w:rsidR="00A118C3">
              <w:rPr>
                <w:sz w:val="32"/>
              </w:rPr>
              <w:t>’</w:t>
            </w:r>
          </w:p>
          <w:p w14:paraId="5B38A64A" w14:textId="135FB4F5" w:rsidR="00A118C3" w:rsidRDefault="00A118C3" w:rsidP="00A118C3">
            <w:pPr>
              <w:rPr>
                <w:sz w:val="32"/>
              </w:rPr>
            </w:pPr>
          </w:p>
          <w:p w14:paraId="59A01BCF" w14:textId="5BACB063" w:rsidR="00A118C3" w:rsidRPr="002D1569" w:rsidRDefault="00A118C3" w:rsidP="00A118C3">
            <w:pPr>
              <w:rPr>
                <w:sz w:val="32"/>
              </w:rPr>
            </w:pPr>
          </w:p>
        </w:tc>
      </w:tr>
      <w:tr w:rsidR="00DE0076" w:rsidRPr="002D1569" w14:paraId="129FF671" w14:textId="77777777" w:rsidTr="002D1569">
        <w:tc>
          <w:tcPr>
            <w:tcW w:w="4508" w:type="dxa"/>
          </w:tcPr>
          <w:p w14:paraId="38CD187D" w14:textId="4F51C78D" w:rsidR="00DE0076" w:rsidRPr="002D1569" w:rsidRDefault="00DE0076">
            <w:pPr>
              <w:rPr>
                <w:sz w:val="32"/>
              </w:rPr>
            </w:pPr>
            <w:r w:rsidRPr="002D1569">
              <w:rPr>
                <w:sz w:val="32"/>
              </w:rPr>
              <w:t>150</w:t>
            </w:r>
            <w:r w:rsidR="00A118C3">
              <w:rPr>
                <w:sz w:val="32"/>
              </w:rPr>
              <w:t>5</w:t>
            </w:r>
          </w:p>
        </w:tc>
        <w:tc>
          <w:tcPr>
            <w:tcW w:w="9237" w:type="dxa"/>
          </w:tcPr>
          <w:p w14:paraId="6B3B587C" w14:textId="5112EBC4" w:rsidR="00CC0F57" w:rsidRDefault="00A118C3" w:rsidP="00A118C3">
            <w:pPr>
              <w:rPr>
                <w:sz w:val="32"/>
              </w:rPr>
            </w:pPr>
            <w:r w:rsidRPr="00A118C3">
              <w:rPr>
                <w:sz w:val="32"/>
              </w:rPr>
              <w:t xml:space="preserve">King James IV meets a band of Travellers in Stirling &amp; Declares first Gypsy King recorded in </w:t>
            </w:r>
            <w:r>
              <w:rPr>
                <w:sz w:val="32"/>
              </w:rPr>
              <w:t xml:space="preserve">the </w:t>
            </w:r>
            <w:r w:rsidRPr="00A118C3">
              <w:rPr>
                <w:sz w:val="32"/>
              </w:rPr>
              <w:t>UK</w:t>
            </w:r>
            <w:r>
              <w:rPr>
                <w:sz w:val="32"/>
              </w:rPr>
              <w:t>.</w:t>
            </w:r>
          </w:p>
          <w:p w14:paraId="1202DB33" w14:textId="1F78755E" w:rsidR="00A118C3" w:rsidRPr="002D1569" w:rsidRDefault="00A118C3" w:rsidP="00A118C3">
            <w:pPr>
              <w:rPr>
                <w:sz w:val="32"/>
              </w:rPr>
            </w:pPr>
          </w:p>
        </w:tc>
      </w:tr>
      <w:tr w:rsidR="00786E9D" w:rsidRPr="002D1569" w14:paraId="0F0163A9" w14:textId="77777777" w:rsidTr="002D1569">
        <w:tc>
          <w:tcPr>
            <w:tcW w:w="4508" w:type="dxa"/>
          </w:tcPr>
          <w:p w14:paraId="1DBE0865" w14:textId="1AE26007" w:rsidR="00786E9D" w:rsidRPr="002D1569" w:rsidRDefault="00786E9D">
            <w:pPr>
              <w:rPr>
                <w:sz w:val="32"/>
              </w:rPr>
            </w:pPr>
            <w:r w:rsidRPr="002D1569">
              <w:rPr>
                <w:sz w:val="32"/>
              </w:rPr>
              <w:t>15</w:t>
            </w:r>
            <w:r w:rsidR="00A118C3">
              <w:rPr>
                <w:sz w:val="32"/>
              </w:rPr>
              <w:t>41</w:t>
            </w:r>
          </w:p>
          <w:p w14:paraId="1E54DF23" w14:textId="77777777" w:rsidR="00786E9D" w:rsidRPr="002D1569" w:rsidRDefault="00786E9D">
            <w:pPr>
              <w:rPr>
                <w:sz w:val="32"/>
              </w:rPr>
            </w:pPr>
          </w:p>
        </w:tc>
        <w:tc>
          <w:tcPr>
            <w:tcW w:w="9237" w:type="dxa"/>
          </w:tcPr>
          <w:p w14:paraId="01A7E314" w14:textId="4CA73CCD" w:rsidR="00A118C3" w:rsidRPr="00A118C3" w:rsidRDefault="00A118C3" w:rsidP="00A118C3">
            <w:pPr>
              <w:rPr>
                <w:sz w:val="32"/>
              </w:rPr>
            </w:pPr>
            <w:r>
              <w:rPr>
                <w:sz w:val="32"/>
              </w:rPr>
              <w:t xml:space="preserve">The first ‘anti-Gypsy’ laws are passed in Scotland. Gypsies and </w:t>
            </w:r>
            <w:r w:rsidRPr="00A118C3">
              <w:rPr>
                <w:sz w:val="32"/>
                <w:lang w:val="en-US"/>
              </w:rPr>
              <w:t xml:space="preserve">Scottish Travellers ordered to stop travelling or </w:t>
            </w:r>
            <w:r w:rsidR="00895547">
              <w:rPr>
                <w:sz w:val="32"/>
                <w:lang w:val="en-US"/>
              </w:rPr>
              <w:t xml:space="preserve">be punished with death. </w:t>
            </w:r>
          </w:p>
          <w:p w14:paraId="78DE9B86" w14:textId="20BF2F97" w:rsidR="00786E9D" w:rsidRPr="002D1569" w:rsidRDefault="00786E9D" w:rsidP="00A118C3">
            <w:pPr>
              <w:rPr>
                <w:sz w:val="32"/>
              </w:rPr>
            </w:pPr>
          </w:p>
        </w:tc>
      </w:tr>
      <w:tr w:rsidR="00DE0076" w:rsidRPr="002D1569" w14:paraId="79044218" w14:textId="77777777" w:rsidTr="002D1569">
        <w:tc>
          <w:tcPr>
            <w:tcW w:w="4508" w:type="dxa"/>
          </w:tcPr>
          <w:p w14:paraId="43590729" w14:textId="17FB14FB" w:rsidR="00DE0076" w:rsidRPr="002D1569" w:rsidRDefault="00CC0F57">
            <w:pPr>
              <w:rPr>
                <w:sz w:val="32"/>
              </w:rPr>
            </w:pPr>
            <w:r w:rsidRPr="002D1569">
              <w:rPr>
                <w:sz w:val="32"/>
              </w:rPr>
              <w:t>1</w:t>
            </w:r>
            <w:r w:rsidR="00895547">
              <w:rPr>
                <w:sz w:val="32"/>
              </w:rPr>
              <w:t>700</w:t>
            </w:r>
          </w:p>
        </w:tc>
        <w:tc>
          <w:tcPr>
            <w:tcW w:w="9237" w:type="dxa"/>
          </w:tcPr>
          <w:p w14:paraId="28A3D2E4" w14:textId="5987300B" w:rsidR="00CC0F57" w:rsidRDefault="00895547" w:rsidP="00895547">
            <w:pPr>
              <w:rPr>
                <w:sz w:val="32"/>
              </w:rPr>
            </w:pPr>
            <w:r>
              <w:rPr>
                <w:sz w:val="32"/>
              </w:rPr>
              <w:t>Jamie MacPherson: Last known Scottish Traveller to be hanged for the crime of being a ‘vagabond’</w:t>
            </w:r>
          </w:p>
          <w:p w14:paraId="189DCE69" w14:textId="7BC3FBE7" w:rsidR="00895547" w:rsidRPr="002D1569" w:rsidRDefault="00895547" w:rsidP="00895547">
            <w:pPr>
              <w:rPr>
                <w:sz w:val="32"/>
              </w:rPr>
            </w:pPr>
          </w:p>
        </w:tc>
      </w:tr>
      <w:tr w:rsidR="00DE0076" w:rsidRPr="002D1569" w14:paraId="46F2FE0E" w14:textId="77777777" w:rsidTr="002D1569">
        <w:tc>
          <w:tcPr>
            <w:tcW w:w="4508" w:type="dxa"/>
          </w:tcPr>
          <w:p w14:paraId="33689C83" w14:textId="5EB32118" w:rsidR="00DE0076" w:rsidRPr="002D1569" w:rsidRDefault="00171E17">
            <w:pPr>
              <w:rPr>
                <w:sz w:val="32"/>
              </w:rPr>
            </w:pPr>
            <w:r>
              <w:rPr>
                <w:sz w:val="32"/>
              </w:rPr>
              <w:t>1746</w:t>
            </w:r>
          </w:p>
        </w:tc>
        <w:tc>
          <w:tcPr>
            <w:tcW w:w="9237" w:type="dxa"/>
          </w:tcPr>
          <w:p w14:paraId="4F4928ED" w14:textId="3F0657B8" w:rsidR="00DE0076" w:rsidRPr="002D1569" w:rsidRDefault="00171E17">
            <w:pPr>
              <w:rPr>
                <w:sz w:val="32"/>
              </w:rPr>
            </w:pPr>
            <w:r>
              <w:rPr>
                <w:sz w:val="32"/>
              </w:rPr>
              <w:t>Battle of Culloden: After the Jacobite defeat</w:t>
            </w:r>
            <w:r w:rsidR="00FE24C7">
              <w:rPr>
                <w:sz w:val="32"/>
              </w:rPr>
              <w:t>, Scottish Travellers were displaced by the collapsing clan system. Many displaced Travellers marry Gypsies</w:t>
            </w:r>
            <w:r w:rsidR="0035178B">
              <w:rPr>
                <w:sz w:val="32"/>
              </w:rPr>
              <w:t>.</w:t>
            </w:r>
          </w:p>
          <w:p w14:paraId="44B3F60C" w14:textId="77777777" w:rsidR="00CC0F57" w:rsidRPr="002D1569" w:rsidRDefault="00CC0F57">
            <w:pPr>
              <w:rPr>
                <w:sz w:val="32"/>
              </w:rPr>
            </w:pPr>
          </w:p>
        </w:tc>
      </w:tr>
      <w:tr w:rsidR="004B39E6" w:rsidRPr="002D1569" w14:paraId="1027F1E8" w14:textId="77777777" w:rsidTr="002D1569">
        <w:tc>
          <w:tcPr>
            <w:tcW w:w="4508" w:type="dxa"/>
          </w:tcPr>
          <w:p w14:paraId="2189CD36" w14:textId="55A46ABB" w:rsidR="004B39E6" w:rsidRDefault="000D3BF1">
            <w:pPr>
              <w:rPr>
                <w:sz w:val="32"/>
              </w:rPr>
            </w:pPr>
            <w:r>
              <w:rPr>
                <w:noProof/>
                <w:sz w:val="32"/>
              </w:rPr>
              <w:drawing>
                <wp:anchor distT="0" distB="0" distL="114300" distR="114300" simplePos="0" relativeHeight="251663360" behindDoc="1" locked="0" layoutInCell="1" allowOverlap="1" wp14:anchorId="5B21126E" wp14:editId="09CEDD67">
                  <wp:simplePos x="0" y="0"/>
                  <wp:positionH relativeFrom="column">
                    <wp:posOffset>2645409</wp:posOffset>
                  </wp:positionH>
                  <wp:positionV relativeFrom="paragraph">
                    <wp:posOffset>1247139</wp:posOffset>
                  </wp:positionV>
                  <wp:extent cx="289560" cy="289560"/>
                  <wp:effectExtent l="0" t="38100" r="0" b="15240"/>
                  <wp:wrapNone/>
                  <wp:docPr id="4" name="Graphic 4"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8226640">
                            <a:off x="0" y="0"/>
                            <a:ext cx="289560" cy="289560"/>
                          </a:xfrm>
                          <a:prstGeom prst="rect">
                            <a:avLst/>
                          </a:prstGeom>
                        </pic:spPr>
                      </pic:pic>
                    </a:graphicData>
                  </a:graphic>
                  <wp14:sizeRelH relativeFrom="margin">
                    <wp14:pctWidth>0</wp14:pctWidth>
                  </wp14:sizeRelH>
                  <wp14:sizeRelV relativeFrom="margin">
                    <wp14:pctHeight>0</wp14:pctHeight>
                  </wp14:sizeRelV>
                </wp:anchor>
              </w:drawing>
            </w:r>
            <w:r w:rsidR="004B39E6">
              <w:rPr>
                <w:sz w:val="32"/>
              </w:rPr>
              <w:t>1788</w:t>
            </w:r>
          </w:p>
        </w:tc>
        <w:tc>
          <w:tcPr>
            <w:tcW w:w="9237" w:type="dxa"/>
          </w:tcPr>
          <w:p w14:paraId="101AE0A7" w14:textId="216C5FD0" w:rsidR="004B39E6" w:rsidRDefault="004B39E6">
            <w:pPr>
              <w:rPr>
                <w:sz w:val="32"/>
              </w:rPr>
            </w:pPr>
            <w:r>
              <w:rPr>
                <w:sz w:val="32"/>
              </w:rPr>
              <w:t xml:space="preserve">Robert Burns writes the song ‘Auld Lang Syne’, he claims not to have invented it – but recorded it from the singing of an old man at </w:t>
            </w:r>
            <w:proofErr w:type="spellStart"/>
            <w:r>
              <w:rPr>
                <w:sz w:val="32"/>
              </w:rPr>
              <w:t>Poosie</w:t>
            </w:r>
            <w:proofErr w:type="spellEnd"/>
            <w:r>
              <w:rPr>
                <w:sz w:val="32"/>
              </w:rPr>
              <w:t xml:space="preserve"> </w:t>
            </w:r>
            <w:r w:rsidR="00B639C4">
              <w:rPr>
                <w:sz w:val="32"/>
              </w:rPr>
              <w:t>Nancie’s</w:t>
            </w:r>
            <w:r>
              <w:rPr>
                <w:sz w:val="32"/>
              </w:rPr>
              <w:t xml:space="preserve"> bar. Many within the Traveller community claim that this ‘old man’ was a Scottish Traveller. </w:t>
            </w:r>
          </w:p>
          <w:p w14:paraId="3E925DDE" w14:textId="7281B2B5" w:rsidR="004B39E6" w:rsidRDefault="000D3BF1">
            <w:pPr>
              <w:rPr>
                <w:sz w:val="32"/>
              </w:rPr>
            </w:pPr>
            <w:r>
              <w:rPr>
                <w:noProof/>
                <w:sz w:val="32"/>
              </w:rPr>
              <w:lastRenderedPageBreak/>
              <w:drawing>
                <wp:anchor distT="0" distB="0" distL="114300" distR="114300" simplePos="0" relativeHeight="251667456" behindDoc="1" locked="0" layoutInCell="1" allowOverlap="1" wp14:anchorId="0D8C8519" wp14:editId="720514FA">
                  <wp:simplePos x="0" y="0"/>
                  <wp:positionH relativeFrom="column">
                    <wp:posOffset>5970271</wp:posOffset>
                  </wp:positionH>
                  <wp:positionV relativeFrom="paragraph">
                    <wp:posOffset>85724</wp:posOffset>
                  </wp:positionV>
                  <wp:extent cx="289560" cy="289560"/>
                  <wp:effectExtent l="38100" t="0" r="0" b="0"/>
                  <wp:wrapNone/>
                  <wp:docPr id="6" name="Graphic 6"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968263">
                            <a:off x="0" y="0"/>
                            <a:ext cx="289560" cy="289560"/>
                          </a:xfrm>
                          <a:prstGeom prst="rect">
                            <a:avLst/>
                          </a:prstGeom>
                        </pic:spPr>
                      </pic:pic>
                    </a:graphicData>
                  </a:graphic>
                  <wp14:sizeRelH relativeFrom="margin">
                    <wp14:pctWidth>0</wp14:pctWidth>
                  </wp14:sizeRelH>
                  <wp14:sizeRelV relativeFrom="margin">
                    <wp14:pctHeight>0</wp14:pctHeight>
                  </wp14:sizeRelV>
                </wp:anchor>
              </w:drawing>
            </w:r>
          </w:p>
        </w:tc>
      </w:tr>
      <w:tr w:rsidR="00DE0076" w:rsidRPr="002D1569" w14:paraId="0E9B47C9" w14:textId="77777777" w:rsidTr="002D1569">
        <w:tc>
          <w:tcPr>
            <w:tcW w:w="4508" w:type="dxa"/>
          </w:tcPr>
          <w:p w14:paraId="730934CD" w14:textId="06D69F03" w:rsidR="00DE0076" w:rsidRPr="002D1569" w:rsidRDefault="00FE24C7">
            <w:pPr>
              <w:rPr>
                <w:sz w:val="32"/>
              </w:rPr>
            </w:pPr>
            <w:r>
              <w:rPr>
                <w:sz w:val="32"/>
              </w:rPr>
              <w:lastRenderedPageBreak/>
              <w:t>1865</w:t>
            </w:r>
          </w:p>
        </w:tc>
        <w:tc>
          <w:tcPr>
            <w:tcW w:w="9237" w:type="dxa"/>
          </w:tcPr>
          <w:p w14:paraId="5FCB780B" w14:textId="5EAB1039" w:rsidR="00786E9D" w:rsidRDefault="00FE24C7">
            <w:pPr>
              <w:rPr>
                <w:sz w:val="32"/>
              </w:rPr>
            </w:pPr>
            <w:r>
              <w:rPr>
                <w:sz w:val="32"/>
              </w:rPr>
              <w:t xml:space="preserve">Trespass Act passed: This meant it was now a criminal offence to camp on land that you do not own or to light a fire near a road. This effectively outlaws the Scottish Traveller culture of travelling. </w:t>
            </w:r>
          </w:p>
          <w:p w14:paraId="1BC924F3" w14:textId="0D366531" w:rsidR="002D1569" w:rsidRPr="002D1569" w:rsidRDefault="002D1569">
            <w:pPr>
              <w:rPr>
                <w:sz w:val="32"/>
              </w:rPr>
            </w:pPr>
          </w:p>
        </w:tc>
      </w:tr>
      <w:tr w:rsidR="00DE0076" w:rsidRPr="002D1569" w14:paraId="4F97FA67" w14:textId="77777777" w:rsidTr="002D1569">
        <w:tc>
          <w:tcPr>
            <w:tcW w:w="4508" w:type="dxa"/>
          </w:tcPr>
          <w:p w14:paraId="0BFCCBFE" w14:textId="77777777" w:rsidR="00DE0076" w:rsidRPr="002D1569" w:rsidRDefault="00932BF0">
            <w:pPr>
              <w:rPr>
                <w:sz w:val="32"/>
              </w:rPr>
            </w:pPr>
            <w:r w:rsidRPr="002D1569">
              <w:rPr>
                <w:sz w:val="32"/>
              </w:rPr>
              <w:t>1895</w:t>
            </w:r>
          </w:p>
        </w:tc>
        <w:tc>
          <w:tcPr>
            <w:tcW w:w="9237" w:type="dxa"/>
          </w:tcPr>
          <w:p w14:paraId="7C2A8A8A" w14:textId="46E24BC6" w:rsidR="00DE0076" w:rsidRPr="002D1569" w:rsidRDefault="000214D4">
            <w:pPr>
              <w:rPr>
                <w:sz w:val="32"/>
              </w:rPr>
            </w:pPr>
            <w:r>
              <w:rPr>
                <w:sz w:val="32"/>
              </w:rPr>
              <w:t>A commission report into ‘tackling the Tinker problem’</w:t>
            </w:r>
            <w:r w:rsidR="00932BF0" w:rsidRPr="002D1569">
              <w:rPr>
                <w:sz w:val="32"/>
              </w:rPr>
              <w:t xml:space="preserve"> </w:t>
            </w:r>
            <w:r>
              <w:rPr>
                <w:sz w:val="32"/>
              </w:rPr>
              <w:t>recommends extermination, deportation to the colonies and industrial schools to encourage Traveller children not to be nomadic.</w:t>
            </w:r>
            <w:r w:rsidR="000D3BF1">
              <w:rPr>
                <w:noProof/>
                <w:sz w:val="32"/>
              </w:rPr>
              <w:t xml:space="preserve"> </w:t>
            </w:r>
            <w:r>
              <w:rPr>
                <w:sz w:val="32"/>
              </w:rPr>
              <w:t xml:space="preserve"> Many Traveller children were forcibly removed from their families until WW1 and then after WW1 until WW2. </w:t>
            </w:r>
          </w:p>
          <w:p w14:paraId="0711C3FA" w14:textId="77777777" w:rsidR="00932BF0" w:rsidRPr="002D1569" w:rsidRDefault="00932BF0">
            <w:pPr>
              <w:rPr>
                <w:sz w:val="32"/>
              </w:rPr>
            </w:pPr>
          </w:p>
        </w:tc>
      </w:tr>
      <w:tr w:rsidR="00932BF0" w:rsidRPr="002D1569" w14:paraId="51A58BCC" w14:textId="77777777" w:rsidTr="002D1569">
        <w:tc>
          <w:tcPr>
            <w:tcW w:w="4508" w:type="dxa"/>
          </w:tcPr>
          <w:p w14:paraId="724E014E" w14:textId="77777777" w:rsidR="00932BF0" w:rsidRDefault="00D55AFA">
            <w:pPr>
              <w:rPr>
                <w:sz w:val="32"/>
              </w:rPr>
            </w:pPr>
            <w:r>
              <w:rPr>
                <w:sz w:val="32"/>
              </w:rPr>
              <w:t>1908</w:t>
            </w:r>
          </w:p>
          <w:p w14:paraId="146E1E2F" w14:textId="58B6A7BE" w:rsidR="00D55AFA" w:rsidRPr="002D1569" w:rsidRDefault="00D55AFA">
            <w:pPr>
              <w:rPr>
                <w:sz w:val="32"/>
              </w:rPr>
            </w:pPr>
          </w:p>
        </w:tc>
        <w:tc>
          <w:tcPr>
            <w:tcW w:w="9237" w:type="dxa"/>
          </w:tcPr>
          <w:p w14:paraId="43C4FCCB" w14:textId="77777777" w:rsidR="007E506D" w:rsidRDefault="00D55AFA" w:rsidP="00895547">
            <w:pPr>
              <w:rPr>
                <w:sz w:val="32"/>
              </w:rPr>
            </w:pPr>
            <w:r>
              <w:rPr>
                <w:sz w:val="32"/>
              </w:rPr>
              <w:t xml:space="preserve">Living in tents and caves is banned, and police are encouraged to monitor caves to ensure that they are not being re-occupied. </w:t>
            </w:r>
          </w:p>
          <w:p w14:paraId="0E4233FF" w14:textId="77777777" w:rsidR="00D55AFA" w:rsidRDefault="00D55AFA" w:rsidP="00895547">
            <w:pPr>
              <w:rPr>
                <w:sz w:val="32"/>
              </w:rPr>
            </w:pPr>
          </w:p>
          <w:p w14:paraId="175FCF6F" w14:textId="7722D494" w:rsidR="00D55AFA" w:rsidRPr="002D1569" w:rsidRDefault="00D55AFA" w:rsidP="00895547">
            <w:pPr>
              <w:rPr>
                <w:sz w:val="32"/>
              </w:rPr>
            </w:pPr>
          </w:p>
        </w:tc>
      </w:tr>
      <w:tr w:rsidR="007E506D" w:rsidRPr="002D1569" w14:paraId="23C51FD3" w14:textId="77777777" w:rsidTr="002D1569">
        <w:tc>
          <w:tcPr>
            <w:tcW w:w="4508" w:type="dxa"/>
          </w:tcPr>
          <w:p w14:paraId="56F0ECF8" w14:textId="69856002" w:rsidR="007E506D" w:rsidRPr="002D1569" w:rsidRDefault="00C34A02">
            <w:pPr>
              <w:rPr>
                <w:sz w:val="32"/>
              </w:rPr>
            </w:pPr>
            <w:r>
              <w:rPr>
                <w:sz w:val="32"/>
              </w:rPr>
              <w:t>1940</w:t>
            </w:r>
          </w:p>
        </w:tc>
        <w:tc>
          <w:tcPr>
            <w:tcW w:w="9237" w:type="dxa"/>
          </w:tcPr>
          <w:p w14:paraId="7AE11716" w14:textId="77777777" w:rsidR="00A85555" w:rsidRDefault="00C34A02" w:rsidP="00895547">
            <w:pPr>
              <w:rPr>
                <w:sz w:val="32"/>
              </w:rPr>
            </w:pPr>
            <w:r>
              <w:rPr>
                <w:sz w:val="32"/>
              </w:rPr>
              <w:t xml:space="preserve">Stanley Robertson is born in Aberdeen into a Scottish Traveller family who had settled in the city. </w:t>
            </w:r>
          </w:p>
          <w:p w14:paraId="222C97B8" w14:textId="6821FC83" w:rsidR="00C34A02" w:rsidRPr="002D1569" w:rsidRDefault="00C34A02" w:rsidP="00895547">
            <w:pPr>
              <w:rPr>
                <w:sz w:val="32"/>
              </w:rPr>
            </w:pPr>
          </w:p>
        </w:tc>
      </w:tr>
      <w:tr w:rsidR="00A85555" w:rsidRPr="002D1569" w14:paraId="235BAD44" w14:textId="77777777" w:rsidTr="002D1569">
        <w:tc>
          <w:tcPr>
            <w:tcW w:w="4508" w:type="dxa"/>
          </w:tcPr>
          <w:p w14:paraId="5C629B0C" w14:textId="385735CC" w:rsidR="00A85555" w:rsidRPr="002D1569" w:rsidRDefault="000D3BF1">
            <w:pPr>
              <w:rPr>
                <w:sz w:val="32"/>
              </w:rPr>
            </w:pPr>
            <w:r>
              <w:rPr>
                <w:noProof/>
                <w:sz w:val="32"/>
              </w:rPr>
              <w:drawing>
                <wp:anchor distT="0" distB="0" distL="114300" distR="114300" simplePos="0" relativeHeight="251665408" behindDoc="1" locked="0" layoutInCell="1" allowOverlap="1" wp14:anchorId="661BF5AA" wp14:editId="03497034">
                  <wp:simplePos x="0" y="0"/>
                  <wp:positionH relativeFrom="column">
                    <wp:posOffset>2630170</wp:posOffset>
                  </wp:positionH>
                  <wp:positionV relativeFrom="paragraph">
                    <wp:posOffset>1249679</wp:posOffset>
                  </wp:positionV>
                  <wp:extent cx="289560" cy="289560"/>
                  <wp:effectExtent l="0" t="38100" r="0" b="15240"/>
                  <wp:wrapNone/>
                  <wp:docPr id="5" name="Graphic 5"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8053248">
                            <a:off x="0" y="0"/>
                            <a:ext cx="289560" cy="289560"/>
                          </a:xfrm>
                          <a:prstGeom prst="rect">
                            <a:avLst/>
                          </a:prstGeom>
                        </pic:spPr>
                      </pic:pic>
                    </a:graphicData>
                  </a:graphic>
                  <wp14:sizeRelH relativeFrom="margin">
                    <wp14:pctWidth>0</wp14:pctWidth>
                  </wp14:sizeRelH>
                  <wp14:sizeRelV relativeFrom="margin">
                    <wp14:pctHeight>0</wp14:pctHeight>
                  </wp14:sizeRelV>
                </wp:anchor>
              </w:drawing>
            </w:r>
            <w:r w:rsidR="00C34A02">
              <w:rPr>
                <w:sz w:val="32"/>
              </w:rPr>
              <w:t>1940’s</w:t>
            </w:r>
            <w:r w:rsidR="00B639C4">
              <w:rPr>
                <w:sz w:val="32"/>
              </w:rPr>
              <w:t xml:space="preserve"> – 50’s</w:t>
            </w:r>
          </w:p>
        </w:tc>
        <w:tc>
          <w:tcPr>
            <w:tcW w:w="9237" w:type="dxa"/>
          </w:tcPr>
          <w:p w14:paraId="01E2A1FB" w14:textId="6EFAB6DB" w:rsidR="002D1569" w:rsidRDefault="00C34A02">
            <w:pPr>
              <w:rPr>
                <w:sz w:val="32"/>
              </w:rPr>
            </w:pPr>
            <w:r>
              <w:rPr>
                <w:sz w:val="32"/>
              </w:rPr>
              <w:t xml:space="preserve">‘Experiment sites’ are built across the country to try and forcibly settle Traveller families. Sites based on ‘reserves’ built for indigenous groups in the USA appear in places like Perthshire, Muir of Ord, Aberdeenshire and Argyllshire. </w:t>
            </w:r>
          </w:p>
          <w:p w14:paraId="17AEAE26" w14:textId="65D75A05" w:rsidR="00027DCA" w:rsidRPr="002D1569" w:rsidRDefault="00027DCA">
            <w:pPr>
              <w:rPr>
                <w:sz w:val="32"/>
              </w:rPr>
            </w:pPr>
          </w:p>
        </w:tc>
      </w:tr>
      <w:tr w:rsidR="00B639C4" w:rsidRPr="002D1569" w14:paraId="6B71074A" w14:textId="77777777" w:rsidTr="002D1569">
        <w:tc>
          <w:tcPr>
            <w:tcW w:w="4508" w:type="dxa"/>
          </w:tcPr>
          <w:p w14:paraId="5111E4FA" w14:textId="745FABA4" w:rsidR="00B639C4" w:rsidRDefault="00B639C4">
            <w:pPr>
              <w:rPr>
                <w:sz w:val="32"/>
              </w:rPr>
            </w:pPr>
            <w:r>
              <w:rPr>
                <w:sz w:val="32"/>
              </w:rPr>
              <w:lastRenderedPageBreak/>
              <w:t>1984</w:t>
            </w:r>
          </w:p>
        </w:tc>
        <w:tc>
          <w:tcPr>
            <w:tcW w:w="9237" w:type="dxa"/>
          </w:tcPr>
          <w:p w14:paraId="2CF5EE8E" w14:textId="1A577094" w:rsidR="00B639C4" w:rsidRDefault="00B639C4">
            <w:pPr>
              <w:rPr>
                <w:sz w:val="32"/>
              </w:rPr>
            </w:pPr>
            <w:r>
              <w:rPr>
                <w:sz w:val="32"/>
              </w:rPr>
              <w:t xml:space="preserve">Law is passed criminalising roadside camping. Meaning that many traditional Traveller camps are now blocked off and many families struggle to live a traditional lifestyle. </w:t>
            </w:r>
          </w:p>
          <w:p w14:paraId="368A1C6B" w14:textId="247A7270" w:rsidR="00B639C4" w:rsidRDefault="00B639C4">
            <w:pPr>
              <w:rPr>
                <w:sz w:val="32"/>
              </w:rPr>
            </w:pPr>
          </w:p>
        </w:tc>
      </w:tr>
      <w:tr w:rsidR="00B639C4" w:rsidRPr="002D1569" w14:paraId="34AE7991" w14:textId="77777777" w:rsidTr="002D1569">
        <w:tc>
          <w:tcPr>
            <w:tcW w:w="4508" w:type="dxa"/>
          </w:tcPr>
          <w:p w14:paraId="48AE7FFF" w14:textId="07A831F1" w:rsidR="00B639C4" w:rsidRDefault="00B639C4">
            <w:pPr>
              <w:rPr>
                <w:sz w:val="32"/>
              </w:rPr>
            </w:pPr>
            <w:r>
              <w:rPr>
                <w:sz w:val="32"/>
              </w:rPr>
              <w:t>2003</w:t>
            </w:r>
          </w:p>
        </w:tc>
        <w:tc>
          <w:tcPr>
            <w:tcW w:w="9237" w:type="dxa"/>
          </w:tcPr>
          <w:p w14:paraId="3AA0E661" w14:textId="0F23B64A" w:rsidR="00B639C4" w:rsidRDefault="00B639C4">
            <w:pPr>
              <w:rPr>
                <w:sz w:val="32"/>
              </w:rPr>
            </w:pPr>
            <w:r>
              <w:rPr>
                <w:sz w:val="32"/>
              </w:rPr>
              <w:t>Stanley represents the University of Aberdeen and Scotland, at the Smithsonian Institute’s Folklife Festival in Washington DC.</w:t>
            </w:r>
          </w:p>
          <w:p w14:paraId="6971253D" w14:textId="5CE0E43D" w:rsidR="00B639C4" w:rsidRDefault="00B639C4">
            <w:pPr>
              <w:rPr>
                <w:sz w:val="32"/>
              </w:rPr>
            </w:pPr>
          </w:p>
        </w:tc>
      </w:tr>
      <w:tr w:rsidR="00B639C4" w:rsidRPr="002D1569" w14:paraId="671D758E" w14:textId="77777777" w:rsidTr="002D1569">
        <w:tc>
          <w:tcPr>
            <w:tcW w:w="4508" w:type="dxa"/>
          </w:tcPr>
          <w:p w14:paraId="36768CC1" w14:textId="717C8022" w:rsidR="00B639C4" w:rsidRDefault="00B639C4">
            <w:pPr>
              <w:rPr>
                <w:sz w:val="32"/>
              </w:rPr>
            </w:pPr>
            <w:r>
              <w:rPr>
                <w:sz w:val="32"/>
              </w:rPr>
              <w:t>2008</w:t>
            </w:r>
          </w:p>
        </w:tc>
        <w:tc>
          <w:tcPr>
            <w:tcW w:w="9237" w:type="dxa"/>
          </w:tcPr>
          <w:p w14:paraId="1F2FAE63" w14:textId="522D09DA" w:rsidR="00B639C4" w:rsidRDefault="00B639C4">
            <w:pPr>
              <w:rPr>
                <w:sz w:val="32"/>
              </w:rPr>
            </w:pPr>
            <w:r>
              <w:rPr>
                <w:sz w:val="32"/>
              </w:rPr>
              <w:t xml:space="preserve">Scottish Travellers are granted ethnic minority status at a court in Aberdeen. In this same year Stanley Robertson is awarded an Honorary degree at the University of Aberdeen. </w:t>
            </w:r>
          </w:p>
          <w:p w14:paraId="7D029510" w14:textId="3E3555F7" w:rsidR="00B639C4" w:rsidRDefault="00B639C4">
            <w:pPr>
              <w:rPr>
                <w:sz w:val="32"/>
              </w:rPr>
            </w:pPr>
          </w:p>
        </w:tc>
      </w:tr>
      <w:tr w:rsidR="00B639C4" w:rsidRPr="002D1569" w14:paraId="52E89EAC" w14:textId="77777777" w:rsidTr="002D1569">
        <w:tc>
          <w:tcPr>
            <w:tcW w:w="4508" w:type="dxa"/>
          </w:tcPr>
          <w:p w14:paraId="60F058A8" w14:textId="75D517D4" w:rsidR="00B639C4" w:rsidRDefault="00B639C4">
            <w:pPr>
              <w:rPr>
                <w:sz w:val="32"/>
              </w:rPr>
            </w:pPr>
            <w:r>
              <w:rPr>
                <w:sz w:val="32"/>
              </w:rPr>
              <w:t>2009</w:t>
            </w:r>
          </w:p>
        </w:tc>
        <w:tc>
          <w:tcPr>
            <w:tcW w:w="9237" w:type="dxa"/>
          </w:tcPr>
          <w:p w14:paraId="3652A0C3" w14:textId="2B12C45A" w:rsidR="00B639C4" w:rsidRDefault="00B639C4">
            <w:pPr>
              <w:rPr>
                <w:sz w:val="32"/>
              </w:rPr>
            </w:pPr>
            <w:r>
              <w:rPr>
                <w:sz w:val="32"/>
              </w:rPr>
              <w:t xml:space="preserve">Stanley Robertson sadly passes away at his home in Aberdeen. </w:t>
            </w:r>
          </w:p>
          <w:p w14:paraId="4009A426" w14:textId="77777777" w:rsidR="00B639C4" w:rsidRDefault="00B639C4">
            <w:pPr>
              <w:rPr>
                <w:sz w:val="32"/>
              </w:rPr>
            </w:pPr>
          </w:p>
          <w:p w14:paraId="7F860131" w14:textId="1AEE38E7" w:rsidR="00B639C4" w:rsidRDefault="00B639C4">
            <w:pPr>
              <w:rPr>
                <w:sz w:val="32"/>
              </w:rPr>
            </w:pPr>
          </w:p>
        </w:tc>
      </w:tr>
      <w:tr w:rsidR="00B639C4" w:rsidRPr="002D1569" w14:paraId="3A6967CD" w14:textId="77777777" w:rsidTr="002D1569">
        <w:tc>
          <w:tcPr>
            <w:tcW w:w="4508" w:type="dxa"/>
          </w:tcPr>
          <w:p w14:paraId="16158462" w14:textId="325B7581" w:rsidR="00B639C4" w:rsidRDefault="00024233">
            <w:pPr>
              <w:rPr>
                <w:sz w:val="32"/>
              </w:rPr>
            </w:pPr>
            <w:r>
              <w:rPr>
                <w:sz w:val="32"/>
              </w:rPr>
              <w:t>2016</w:t>
            </w:r>
          </w:p>
        </w:tc>
        <w:tc>
          <w:tcPr>
            <w:tcW w:w="9237" w:type="dxa"/>
          </w:tcPr>
          <w:p w14:paraId="46BA9095" w14:textId="1F50C927" w:rsidR="00B639C4" w:rsidRDefault="00024233">
            <w:pPr>
              <w:rPr>
                <w:sz w:val="32"/>
              </w:rPr>
            </w:pPr>
            <w:r>
              <w:rPr>
                <w:sz w:val="32"/>
              </w:rPr>
              <w:t xml:space="preserve">The First ever Scottish Gypsy, Roma, Traveller History month is celebrated in Aberdeen – bringing together Travellers from across the country.  </w:t>
            </w:r>
          </w:p>
          <w:p w14:paraId="52845979" w14:textId="2536E9F8" w:rsidR="00024233" w:rsidRDefault="00024233">
            <w:pPr>
              <w:rPr>
                <w:sz w:val="32"/>
              </w:rPr>
            </w:pPr>
          </w:p>
        </w:tc>
      </w:tr>
    </w:tbl>
    <w:p w14:paraId="114AE2D3" w14:textId="39909A8D" w:rsidR="00A118C3" w:rsidRDefault="000D3BF1">
      <w:pPr>
        <w:rPr>
          <w:sz w:val="32"/>
        </w:rPr>
      </w:pPr>
      <w:r>
        <w:rPr>
          <w:noProof/>
          <w:sz w:val="32"/>
        </w:rPr>
        <w:drawing>
          <wp:anchor distT="0" distB="0" distL="114300" distR="114300" simplePos="0" relativeHeight="251659264" behindDoc="1" locked="0" layoutInCell="1" allowOverlap="1" wp14:anchorId="5DB1DEF8" wp14:editId="143D3B60">
            <wp:simplePos x="0" y="0"/>
            <wp:positionH relativeFrom="column">
              <wp:posOffset>8823960</wp:posOffset>
            </wp:positionH>
            <wp:positionV relativeFrom="paragraph">
              <wp:posOffset>-5039996</wp:posOffset>
            </wp:positionV>
            <wp:extent cx="289560" cy="289560"/>
            <wp:effectExtent l="38100" t="0" r="0" b="0"/>
            <wp:wrapNone/>
            <wp:docPr id="2" name="Graphic 2"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968263">
                      <a:off x="0" y="0"/>
                      <a:ext cx="289560" cy="289560"/>
                    </a:xfrm>
                    <a:prstGeom prst="rect">
                      <a:avLst/>
                    </a:prstGeom>
                  </pic:spPr>
                </pic:pic>
              </a:graphicData>
            </a:graphic>
            <wp14:sizeRelH relativeFrom="margin">
              <wp14:pctWidth>0</wp14:pctWidth>
            </wp14:sizeRelH>
            <wp14:sizeRelV relativeFrom="margin">
              <wp14:pctHeight>0</wp14:pctHeight>
            </wp14:sizeRelV>
          </wp:anchor>
        </w:drawing>
      </w:r>
      <w:r>
        <w:rPr>
          <w:noProof/>
          <w:sz w:val="32"/>
        </w:rPr>
        <w:drawing>
          <wp:anchor distT="0" distB="0" distL="114300" distR="114300" simplePos="0" relativeHeight="251658240" behindDoc="1" locked="0" layoutInCell="1" allowOverlap="1" wp14:anchorId="0BB5668E" wp14:editId="17802A3B">
            <wp:simplePos x="0" y="0"/>
            <wp:positionH relativeFrom="column">
              <wp:posOffset>2682240</wp:posOffset>
            </wp:positionH>
            <wp:positionV relativeFrom="paragraph">
              <wp:posOffset>34925</wp:posOffset>
            </wp:positionV>
            <wp:extent cx="426720" cy="426720"/>
            <wp:effectExtent l="0" t="38100" r="0" b="11430"/>
            <wp:wrapNone/>
            <wp:docPr id="1" name="Graphic 1"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8028597">
                      <a:off x="0" y="0"/>
                      <a:ext cx="426720" cy="426720"/>
                    </a:xfrm>
                    <a:prstGeom prst="rect">
                      <a:avLst/>
                    </a:prstGeom>
                  </pic:spPr>
                </pic:pic>
              </a:graphicData>
            </a:graphic>
            <wp14:sizeRelH relativeFrom="margin">
              <wp14:pctWidth>0</wp14:pctWidth>
            </wp14:sizeRelH>
            <wp14:sizeRelV relativeFrom="margin">
              <wp14:pctHeight>0</wp14:pctHeight>
            </wp14:sizeRelV>
          </wp:anchor>
        </w:drawing>
      </w:r>
    </w:p>
    <w:p w14:paraId="3DAA73D9" w14:textId="74B1CA67" w:rsidR="00A118C3" w:rsidRDefault="00A118C3">
      <w:pPr>
        <w:rPr>
          <w:rFonts w:ascii="Arial Rounded MT Bold" w:hAnsi="Arial Rounded MT Bold"/>
          <w:sz w:val="32"/>
        </w:rPr>
      </w:pPr>
    </w:p>
    <w:p w14:paraId="63AECCF9" w14:textId="77777777" w:rsidR="000D3BF1" w:rsidRPr="00BE1D2B" w:rsidRDefault="000D3BF1">
      <w:pPr>
        <w:rPr>
          <w:rFonts w:ascii="Arial Rounded MT Bold" w:hAnsi="Arial Rounded MT Bold"/>
          <w:sz w:val="32"/>
        </w:rPr>
      </w:pPr>
    </w:p>
    <w:p w14:paraId="44BE6FC0" w14:textId="6439DE25" w:rsidR="00A118C3" w:rsidRPr="00BE1D2B" w:rsidRDefault="00A118C3">
      <w:pPr>
        <w:rPr>
          <w:rFonts w:ascii="Arial Rounded MT Bold" w:hAnsi="Arial Rounded MT Bold"/>
          <w:color w:val="00B0F0"/>
          <w:sz w:val="32"/>
        </w:rPr>
      </w:pPr>
      <w:r w:rsidRPr="00BE1D2B">
        <w:rPr>
          <w:rFonts w:ascii="Arial Rounded MT Bold" w:hAnsi="Arial Rounded MT Bold"/>
          <w:color w:val="00B0F0"/>
          <w:sz w:val="32"/>
        </w:rPr>
        <w:lastRenderedPageBreak/>
        <w:t>Extra Overview:</w:t>
      </w:r>
    </w:p>
    <w:p w14:paraId="5D062BDD" w14:textId="5A597FFF" w:rsidR="00A118C3" w:rsidRDefault="00A118C3" w:rsidP="00A118C3">
      <w:pPr>
        <w:pStyle w:val="ListParagraph"/>
        <w:numPr>
          <w:ilvl w:val="0"/>
          <w:numId w:val="1"/>
        </w:numPr>
        <w:rPr>
          <w:sz w:val="32"/>
        </w:rPr>
      </w:pPr>
      <w:r w:rsidRPr="00A118C3">
        <w:rPr>
          <w:sz w:val="32"/>
        </w:rPr>
        <w:t xml:space="preserve">1100: </w:t>
      </w:r>
      <w:r>
        <w:rPr>
          <w:sz w:val="32"/>
        </w:rPr>
        <w:t>Ancient laws in twelfth century Scotland identified a distinct group of Travelling craftspeople, known as ‘</w:t>
      </w:r>
      <w:proofErr w:type="spellStart"/>
      <w:r>
        <w:rPr>
          <w:sz w:val="32"/>
        </w:rPr>
        <w:t>Tinklers</w:t>
      </w:r>
      <w:proofErr w:type="spellEnd"/>
      <w:r>
        <w:rPr>
          <w:sz w:val="32"/>
        </w:rPr>
        <w:t xml:space="preserve">’ or ‘Tinkers’, due to their work as crafters of tin. They were regarded as distinct from mainstream society, instead members of a separate nomadic group with it’s own customs, language and ethnic identity.  </w:t>
      </w:r>
    </w:p>
    <w:p w14:paraId="36903E91" w14:textId="77777777" w:rsidR="00A118C3" w:rsidRPr="00A118C3" w:rsidRDefault="00A118C3" w:rsidP="00A118C3">
      <w:pPr>
        <w:pStyle w:val="ListParagraph"/>
        <w:rPr>
          <w:sz w:val="32"/>
        </w:rPr>
      </w:pPr>
    </w:p>
    <w:p w14:paraId="1B0C2A74" w14:textId="614A9718" w:rsidR="00A118C3" w:rsidRDefault="00A118C3" w:rsidP="00A118C3">
      <w:pPr>
        <w:pStyle w:val="ListParagraph"/>
        <w:numPr>
          <w:ilvl w:val="0"/>
          <w:numId w:val="1"/>
        </w:numPr>
        <w:rPr>
          <w:sz w:val="32"/>
        </w:rPr>
      </w:pPr>
      <w:r>
        <w:rPr>
          <w:sz w:val="32"/>
        </w:rPr>
        <w:t xml:space="preserve">1505: Considered to be the first record of ‘Gypsies’ in Scotland. </w:t>
      </w:r>
      <w:r w:rsidR="00171E17">
        <w:rPr>
          <w:sz w:val="32"/>
        </w:rPr>
        <w:t xml:space="preserve">Gypsies are thought to have migrated here from Norther India. </w:t>
      </w:r>
    </w:p>
    <w:p w14:paraId="6FF14692" w14:textId="77777777" w:rsidR="00A118C3" w:rsidRPr="00A118C3" w:rsidRDefault="00A118C3" w:rsidP="00A118C3">
      <w:pPr>
        <w:pStyle w:val="ListParagraph"/>
        <w:rPr>
          <w:sz w:val="32"/>
        </w:rPr>
      </w:pPr>
    </w:p>
    <w:p w14:paraId="3D7C9873" w14:textId="7D5C454A" w:rsidR="00A118C3" w:rsidRDefault="00895547" w:rsidP="00A118C3">
      <w:pPr>
        <w:pStyle w:val="ListParagraph"/>
        <w:numPr>
          <w:ilvl w:val="0"/>
          <w:numId w:val="1"/>
        </w:numPr>
        <w:rPr>
          <w:sz w:val="32"/>
        </w:rPr>
      </w:pPr>
      <w:r>
        <w:rPr>
          <w:sz w:val="32"/>
        </w:rPr>
        <w:t>1541: Laws were now being passed to criminalise the nomadic way of life and made being a Scottish Traveller a ‘crime’ punishable by death.</w:t>
      </w:r>
    </w:p>
    <w:p w14:paraId="0C5BB43A" w14:textId="77777777" w:rsidR="00895547" w:rsidRPr="00895547" w:rsidRDefault="00895547" w:rsidP="00895547">
      <w:pPr>
        <w:pStyle w:val="ListParagraph"/>
        <w:rPr>
          <w:sz w:val="32"/>
        </w:rPr>
      </w:pPr>
    </w:p>
    <w:p w14:paraId="57DB1FB1" w14:textId="4E0E4F8A" w:rsidR="00895547" w:rsidRDefault="00895547" w:rsidP="00A118C3">
      <w:pPr>
        <w:pStyle w:val="ListParagraph"/>
        <w:numPr>
          <w:ilvl w:val="0"/>
          <w:numId w:val="1"/>
        </w:numPr>
        <w:rPr>
          <w:sz w:val="32"/>
        </w:rPr>
      </w:pPr>
      <w:r>
        <w:rPr>
          <w:sz w:val="32"/>
        </w:rPr>
        <w:t>1700: Jamie MacPherson was the last Scottish Traveller known to have been hanged for the crime of being a vagabond. He was sadly hanged on the 16</w:t>
      </w:r>
      <w:r w:rsidRPr="00895547">
        <w:rPr>
          <w:sz w:val="32"/>
          <w:vertAlign w:val="superscript"/>
        </w:rPr>
        <w:t>th</w:t>
      </w:r>
      <w:r>
        <w:rPr>
          <w:sz w:val="32"/>
        </w:rPr>
        <w:t xml:space="preserve"> of November 1700 in Banff.</w:t>
      </w:r>
    </w:p>
    <w:p w14:paraId="3B4CA762" w14:textId="77777777" w:rsidR="00171E17" w:rsidRPr="00171E17" w:rsidRDefault="00171E17" w:rsidP="00171E17">
      <w:pPr>
        <w:pStyle w:val="ListParagraph"/>
        <w:rPr>
          <w:sz w:val="32"/>
        </w:rPr>
      </w:pPr>
    </w:p>
    <w:p w14:paraId="160E3D26" w14:textId="0CD58CDD" w:rsidR="00171E17" w:rsidRDefault="0035178B" w:rsidP="00A118C3">
      <w:pPr>
        <w:pStyle w:val="ListParagraph"/>
        <w:numPr>
          <w:ilvl w:val="0"/>
          <w:numId w:val="1"/>
        </w:numPr>
        <w:rPr>
          <w:sz w:val="32"/>
        </w:rPr>
      </w:pPr>
      <w:r>
        <w:rPr>
          <w:sz w:val="32"/>
        </w:rPr>
        <w:t xml:space="preserve">1746: After this point many Travellers marry Gypsies, </w:t>
      </w:r>
      <w:r w:rsidRPr="0035178B">
        <w:rPr>
          <w:sz w:val="32"/>
        </w:rPr>
        <w:t>leading to influence of Gypsy culture on Scottish Traveller</w:t>
      </w:r>
      <w:r>
        <w:rPr>
          <w:sz w:val="32"/>
        </w:rPr>
        <w:t xml:space="preserve">s. This is why there are many similarities between Gypsy culture and Travellers (e.g. Language). </w:t>
      </w:r>
    </w:p>
    <w:p w14:paraId="79D2ECE0" w14:textId="77777777" w:rsidR="0035178B" w:rsidRPr="0035178B" w:rsidRDefault="0035178B" w:rsidP="0035178B">
      <w:pPr>
        <w:pStyle w:val="ListParagraph"/>
        <w:rPr>
          <w:sz w:val="32"/>
        </w:rPr>
      </w:pPr>
    </w:p>
    <w:p w14:paraId="7789BADF" w14:textId="68AC8B3F" w:rsidR="0035178B" w:rsidRDefault="00D55AFA" w:rsidP="00A118C3">
      <w:pPr>
        <w:pStyle w:val="ListParagraph"/>
        <w:numPr>
          <w:ilvl w:val="0"/>
          <w:numId w:val="1"/>
        </w:numPr>
        <w:rPr>
          <w:sz w:val="32"/>
        </w:rPr>
      </w:pPr>
      <w:r>
        <w:rPr>
          <w:sz w:val="32"/>
        </w:rPr>
        <w:t xml:space="preserve">1865: This effectively outlaws Traveller culture and makes it even more difficult to live a nomadic way of life. </w:t>
      </w:r>
    </w:p>
    <w:p w14:paraId="397DF644" w14:textId="2E314DBF" w:rsidR="00D55AFA" w:rsidRPr="00D55AFA" w:rsidRDefault="00D55AFA" w:rsidP="00D55AFA">
      <w:pPr>
        <w:pStyle w:val="ListParagraph"/>
        <w:rPr>
          <w:sz w:val="32"/>
        </w:rPr>
      </w:pPr>
    </w:p>
    <w:p w14:paraId="14B687A1" w14:textId="4A4FC813" w:rsidR="00D55AFA" w:rsidRDefault="00D55AFA" w:rsidP="00A118C3">
      <w:pPr>
        <w:pStyle w:val="ListParagraph"/>
        <w:numPr>
          <w:ilvl w:val="0"/>
          <w:numId w:val="1"/>
        </w:numPr>
        <w:rPr>
          <w:sz w:val="32"/>
        </w:rPr>
      </w:pPr>
      <w:r>
        <w:rPr>
          <w:sz w:val="32"/>
        </w:rPr>
        <w:t xml:space="preserve">1895: </w:t>
      </w:r>
      <w:r w:rsidR="00C34A02">
        <w:rPr>
          <w:sz w:val="32"/>
        </w:rPr>
        <w:t xml:space="preserve">A commission is set up in Scotland to find solutions to what they called the ‘Tinker problem’. They held hearings in places like Glasgow, Aberdeen and Perth. </w:t>
      </w:r>
    </w:p>
    <w:p w14:paraId="3A952835" w14:textId="77777777" w:rsidR="00C34A02" w:rsidRPr="00C34A02" w:rsidRDefault="00C34A02" w:rsidP="00C34A02">
      <w:pPr>
        <w:pStyle w:val="ListParagraph"/>
        <w:rPr>
          <w:sz w:val="32"/>
        </w:rPr>
      </w:pPr>
    </w:p>
    <w:p w14:paraId="71BB5412" w14:textId="42BFC1AD" w:rsidR="00C34A02" w:rsidRDefault="00C34A02" w:rsidP="00A118C3">
      <w:pPr>
        <w:pStyle w:val="ListParagraph"/>
        <w:numPr>
          <w:ilvl w:val="0"/>
          <w:numId w:val="1"/>
        </w:numPr>
        <w:rPr>
          <w:sz w:val="32"/>
        </w:rPr>
      </w:pPr>
      <w:r>
        <w:rPr>
          <w:sz w:val="32"/>
        </w:rPr>
        <w:t xml:space="preserve">1908: The Children Act (Scotland) is passed meaning that due to educational attainment, it is made a criminal offence to live in a tent or a cave. </w:t>
      </w:r>
    </w:p>
    <w:p w14:paraId="30D25DF3" w14:textId="77777777" w:rsidR="00C34A02" w:rsidRPr="00C34A02" w:rsidRDefault="00C34A02" w:rsidP="00C34A02">
      <w:pPr>
        <w:pStyle w:val="ListParagraph"/>
        <w:rPr>
          <w:sz w:val="32"/>
        </w:rPr>
      </w:pPr>
    </w:p>
    <w:p w14:paraId="5175D753" w14:textId="2E56ACCE" w:rsidR="00C34A02" w:rsidRDefault="00C34A02" w:rsidP="00A118C3">
      <w:pPr>
        <w:pStyle w:val="ListParagraph"/>
        <w:numPr>
          <w:ilvl w:val="0"/>
          <w:numId w:val="1"/>
        </w:numPr>
        <w:rPr>
          <w:sz w:val="32"/>
        </w:rPr>
      </w:pPr>
      <w:r>
        <w:rPr>
          <w:sz w:val="32"/>
        </w:rPr>
        <w:t xml:space="preserve">1940: Stanley Robertson is born. </w:t>
      </w:r>
      <w:r w:rsidR="00441DCB">
        <w:rPr>
          <w:sz w:val="32"/>
        </w:rPr>
        <w:t xml:space="preserve">Early on Stanley’s family moved to Hanover street and describes the ‘great fun. Piping, singing and especially storytelling’ when he lived there. </w:t>
      </w:r>
    </w:p>
    <w:p w14:paraId="5649CFD5" w14:textId="77777777" w:rsidR="00C34A02" w:rsidRPr="00C34A02" w:rsidRDefault="00C34A02" w:rsidP="00C34A02">
      <w:pPr>
        <w:pStyle w:val="ListParagraph"/>
        <w:rPr>
          <w:sz w:val="32"/>
        </w:rPr>
      </w:pPr>
    </w:p>
    <w:p w14:paraId="06E690B3" w14:textId="07028485" w:rsidR="00C34A02" w:rsidRDefault="00C34A02" w:rsidP="00A118C3">
      <w:pPr>
        <w:pStyle w:val="ListParagraph"/>
        <w:numPr>
          <w:ilvl w:val="0"/>
          <w:numId w:val="1"/>
        </w:numPr>
        <w:rPr>
          <w:sz w:val="32"/>
        </w:rPr>
      </w:pPr>
      <w:r>
        <w:rPr>
          <w:sz w:val="32"/>
        </w:rPr>
        <w:t>1940’s</w:t>
      </w:r>
      <w:r w:rsidR="00B639C4">
        <w:rPr>
          <w:sz w:val="32"/>
        </w:rPr>
        <w:t xml:space="preserve"> – 50’s</w:t>
      </w:r>
      <w:r>
        <w:rPr>
          <w:sz w:val="32"/>
        </w:rPr>
        <w:t xml:space="preserve">: Forced </w:t>
      </w:r>
      <w:r w:rsidR="004B39E6">
        <w:rPr>
          <w:sz w:val="32"/>
        </w:rPr>
        <w:t xml:space="preserve">settlement is furthered through the building of reserves across the country. </w:t>
      </w:r>
      <w:r w:rsidR="00441DCB">
        <w:rPr>
          <w:sz w:val="32"/>
        </w:rPr>
        <w:t xml:space="preserve">Including here in Aberdeen </w:t>
      </w:r>
      <w:r w:rsidR="00B639C4">
        <w:rPr>
          <w:sz w:val="32"/>
        </w:rPr>
        <w:t xml:space="preserve">at Castlehill, where one family of Travellers – the Whytes – recall being placed. </w:t>
      </w:r>
    </w:p>
    <w:p w14:paraId="2632FECE" w14:textId="77777777" w:rsidR="004B39E6" w:rsidRPr="004B39E6" w:rsidRDefault="004B39E6" w:rsidP="004B39E6">
      <w:pPr>
        <w:pStyle w:val="ListParagraph"/>
        <w:rPr>
          <w:sz w:val="32"/>
        </w:rPr>
      </w:pPr>
    </w:p>
    <w:p w14:paraId="4203C896" w14:textId="2DE2B044" w:rsidR="004B39E6" w:rsidRDefault="00B639C4" w:rsidP="00A118C3">
      <w:pPr>
        <w:pStyle w:val="ListParagraph"/>
        <w:numPr>
          <w:ilvl w:val="0"/>
          <w:numId w:val="1"/>
        </w:numPr>
        <w:rPr>
          <w:sz w:val="32"/>
        </w:rPr>
      </w:pPr>
      <w:r>
        <w:rPr>
          <w:sz w:val="32"/>
        </w:rPr>
        <w:t xml:space="preserve">1984: The Roads Act (Scotland) is passed criminalising roadside camping. This led to many ancestral camps being banned by law and most Scottish Traveller families settling down. </w:t>
      </w:r>
    </w:p>
    <w:p w14:paraId="0C706BA5" w14:textId="77777777" w:rsidR="00B639C4" w:rsidRPr="00B639C4" w:rsidRDefault="00B639C4" w:rsidP="00B639C4">
      <w:pPr>
        <w:pStyle w:val="ListParagraph"/>
        <w:rPr>
          <w:sz w:val="32"/>
        </w:rPr>
      </w:pPr>
    </w:p>
    <w:p w14:paraId="6C90DCB8" w14:textId="5BC7B00C" w:rsidR="00B639C4" w:rsidRDefault="00024233" w:rsidP="00A118C3">
      <w:pPr>
        <w:pStyle w:val="ListParagraph"/>
        <w:numPr>
          <w:ilvl w:val="0"/>
          <w:numId w:val="1"/>
        </w:numPr>
        <w:rPr>
          <w:sz w:val="32"/>
        </w:rPr>
      </w:pPr>
      <w:r>
        <w:rPr>
          <w:sz w:val="32"/>
        </w:rPr>
        <w:t xml:space="preserve">2003: Stanley is working with the Elphinstone institute to raise awareness of Scottish Traveller culture, and to preserve his community’s oral history. As part of this role he is invited to represent the University at the Smithsonian Institute’s Folklife Festival. </w:t>
      </w:r>
    </w:p>
    <w:p w14:paraId="68D8134B" w14:textId="77777777" w:rsidR="00024233" w:rsidRPr="00024233" w:rsidRDefault="00024233" w:rsidP="00024233">
      <w:pPr>
        <w:pStyle w:val="ListParagraph"/>
        <w:rPr>
          <w:sz w:val="32"/>
        </w:rPr>
      </w:pPr>
    </w:p>
    <w:p w14:paraId="16B996BA" w14:textId="6954C67A" w:rsidR="00024233" w:rsidRDefault="00024233" w:rsidP="00A118C3">
      <w:pPr>
        <w:pStyle w:val="ListParagraph"/>
        <w:numPr>
          <w:ilvl w:val="0"/>
          <w:numId w:val="1"/>
        </w:numPr>
        <w:rPr>
          <w:sz w:val="32"/>
        </w:rPr>
      </w:pPr>
      <w:r>
        <w:rPr>
          <w:sz w:val="32"/>
        </w:rPr>
        <w:lastRenderedPageBreak/>
        <w:t xml:space="preserve">2008: Scottish Travellers are granted ethnic minority status at a court in Aberdeen. In this same year Stanley Robertson is made a Master of the University of Aberdeen, being honoured with an honorary degree for his work. </w:t>
      </w:r>
    </w:p>
    <w:p w14:paraId="188D95A6" w14:textId="77777777" w:rsidR="00024233" w:rsidRPr="00024233" w:rsidRDefault="00024233" w:rsidP="00024233">
      <w:pPr>
        <w:pStyle w:val="ListParagraph"/>
        <w:rPr>
          <w:sz w:val="32"/>
        </w:rPr>
      </w:pPr>
    </w:p>
    <w:p w14:paraId="09D3AC81" w14:textId="661E1751" w:rsidR="00024233" w:rsidRDefault="00024233" w:rsidP="00A118C3">
      <w:pPr>
        <w:pStyle w:val="ListParagraph"/>
        <w:numPr>
          <w:ilvl w:val="0"/>
          <w:numId w:val="1"/>
        </w:numPr>
        <w:rPr>
          <w:sz w:val="32"/>
        </w:rPr>
      </w:pPr>
      <w:r>
        <w:rPr>
          <w:sz w:val="32"/>
        </w:rPr>
        <w:t>2009: Stanley Robertson sadly passes away at his home in Aberdeen.</w:t>
      </w:r>
    </w:p>
    <w:p w14:paraId="3B58E091" w14:textId="77777777" w:rsidR="00024233" w:rsidRPr="00024233" w:rsidRDefault="00024233" w:rsidP="00024233">
      <w:pPr>
        <w:pStyle w:val="ListParagraph"/>
        <w:rPr>
          <w:sz w:val="32"/>
        </w:rPr>
      </w:pPr>
    </w:p>
    <w:p w14:paraId="2B7179C2" w14:textId="0CE3D88D" w:rsidR="00024233" w:rsidRDefault="00024233" w:rsidP="00A118C3">
      <w:pPr>
        <w:pStyle w:val="ListParagraph"/>
        <w:numPr>
          <w:ilvl w:val="0"/>
          <w:numId w:val="1"/>
        </w:numPr>
        <w:rPr>
          <w:sz w:val="32"/>
        </w:rPr>
      </w:pPr>
      <w:r>
        <w:rPr>
          <w:sz w:val="32"/>
        </w:rPr>
        <w:t xml:space="preserve">2016: The first ever Scottish Gypsy, Roma, Traveller History month is celebrated in Aberdeen. Travellers from across the country come to the city to attend the celebrations. </w:t>
      </w:r>
    </w:p>
    <w:p w14:paraId="78604B0B" w14:textId="77777777" w:rsidR="00024233" w:rsidRPr="00024233" w:rsidRDefault="00024233" w:rsidP="00024233">
      <w:pPr>
        <w:pStyle w:val="ListParagraph"/>
        <w:rPr>
          <w:sz w:val="32"/>
        </w:rPr>
      </w:pPr>
    </w:p>
    <w:p w14:paraId="1BF746B5" w14:textId="0887ABA6" w:rsidR="00024233" w:rsidRDefault="00024233" w:rsidP="00024233">
      <w:pPr>
        <w:pStyle w:val="ListParagraph"/>
        <w:rPr>
          <w:sz w:val="32"/>
        </w:rPr>
      </w:pPr>
    </w:p>
    <w:p w14:paraId="57D0A37E" w14:textId="7A1D0EB5" w:rsidR="004D454A" w:rsidRDefault="004D454A" w:rsidP="00024233">
      <w:pPr>
        <w:pStyle w:val="ListParagraph"/>
        <w:rPr>
          <w:sz w:val="32"/>
        </w:rPr>
      </w:pPr>
    </w:p>
    <w:p w14:paraId="47CA3236" w14:textId="32F51038" w:rsidR="004D454A" w:rsidRDefault="004D454A" w:rsidP="00024233">
      <w:pPr>
        <w:pStyle w:val="ListParagraph"/>
        <w:rPr>
          <w:sz w:val="32"/>
        </w:rPr>
      </w:pPr>
    </w:p>
    <w:p w14:paraId="7E7BFC92" w14:textId="75957122" w:rsidR="004D454A" w:rsidRDefault="004D454A" w:rsidP="00024233">
      <w:pPr>
        <w:pStyle w:val="ListParagraph"/>
        <w:rPr>
          <w:sz w:val="32"/>
        </w:rPr>
      </w:pPr>
    </w:p>
    <w:p w14:paraId="6B54621D" w14:textId="5F164C3E" w:rsidR="004D454A" w:rsidRPr="000D3BF1" w:rsidRDefault="004D454A" w:rsidP="000D3BF1">
      <w:pPr>
        <w:rPr>
          <w:sz w:val="32"/>
        </w:rPr>
      </w:pPr>
      <w:bookmarkStart w:id="0" w:name="_GoBack"/>
      <w:bookmarkEnd w:id="0"/>
    </w:p>
    <w:p w14:paraId="337B9A5F" w14:textId="27DE03A2" w:rsidR="004D454A" w:rsidRDefault="004D454A" w:rsidP="00024233">
      <w:pPr>
        <w:pStyle w:val="ListParagraph"/>
        <w:rPr>
          <w:sz w:val="32"/>
        </w:rPr>
      </w:pPr>
    </w:p>
    <w:p w14:paraId="0B3E1E85" w14:textId="77777777" w:rsidR="004D454A" w:rsidRPr="00A118C3" w:rsidRDefault="004D454A" w:rsidP="00024233">
      <w:pPr>
        <w:pStyle w:val="ListParagraph"/>
        <w:rPr>
          <w:sz w:val="32"/>
        </w:rPr>
      </w:pPr>
    </w:p>
    <w:p w14:paraId="0C2AB4AC" w14:textId="10B0041C" w:rsidR="003F3EAF" w:rsidRPr="003F3EAF" w:rsidRDefault="003F3EAF" w:rsidP="003F3EAF">
      <w:r>
        <w:t>Sources:</w:t>
      </w:r>
    </w:p>
    <w:p w14:paraId="5D61F509" w14:textId="2498F6CA" w:rsidR="003F3EAF" w:rsidRDefault="003F3EAF">
      <w:r w:rsidRPr="003F3EAF">
        <w:t xml:space="preserve">Dawson, R. (2007) </w:t>
      </w:r>
      <w:r w:rsidRPr="003F3EAF">
        <w:rPr>
          <w:i/>
        </w:rPr>
        <w:t xml:space="preserve">‘The 1895 Report’. </w:t>
      </w:r>
      <w:r w:rsidRPr="003F3EAF">
        <w:t>Dawson.</w:t>
      </w:r>
    </w:p>
    <w:p w14:paraId="1B4067DF" w14:textId="4B9A5022" w:rsidR="008525D2" w:rsidRDefault="008525D2">
      <w:r>
        <w:t xml:space="preserve">McPhee, S. (2017) </w:t>
      </w:r>
      <w:r>
        <w:rPr>
          <w:i/>
          <w:iCs/>
        </w:rPr>
        <w:t xml:space="preserve">Gypsy Traveller History in Scotland. </w:t>
      </w:r>
      <w:r>
        <w:t xml:space="preserve">Glasgow: IRISS.  </w:t>
      </w:r>
    </w:p>
    <w:p w14:paraId="7A00F766" w14:textId="77777777" w:rsidR="00BB4786" w:rsidRPr="008525D2" w:rsidRDefault="00BB4786"/>
    <w:sectPr w:rsidR="00BB4786" w:rsidRPr="008525D2" w:rsidSect="002D15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13741" w14:textId="77777777" w:rsidR="006D5624" w:rsidRDefault="006D5624" w:rsidP="000D3BF1">
      <w:pPr>
        <w:spacing w:after="0" w:line="240" w:lineRule="auto"/>
      </w:pPr>
      <w:r>
        <w:separator/>
      </w:r>
    </w:p>
  </w:endnote>
  <w:endnote w:type="continuationSeparator" w:id="0">
    <w:p w14:paraId="7021E6D9" w14:textId="77777777" w:rsidR="006D5624" w:rsidRDefault="006D5624" w:rsidP="000D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273F9" w14:textId="77777777" w:rsidR="006D5624" w:rsidRDefault="006D5624" w:rsidP="000D3BF1">
      <w:pPr>
        <w:spacing w:after="0" w:line="240" w:lineRule="auto"/>
      </w:pPr>
      <w:r>
        <w:separator/>
      </w:r>
    </w:p>
  </w:footnote>
  <w:footnote w:type="continuationSeparator" w:id="0">
    <w:p w14:paraId="24A473BA" w14:textId="77777777" w:rsidR="006D5624" w:rsidRDefault="006D5624" w:rsidP="000D3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F13F3"/>
    <w:multiLevelType w:val="hybridMultilevel"/>
    <w:tmpl w:val="55B67E30"/>
    <w:lvl w:ilvl="0" w:tplc="DC3A22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726C6F"/>
    <w:multiLevelType w:val="hybridMultilevel"/>
    <w:tmpl w:val="5008BDD2"/>
    <w:lvl w:ilvl="0" w:tplc="9ED022E8">
      <w:start w:val="1"/>
      <w:numFmt w:val="bullet"/>
      <w:lvlText w:val="•"/>
      <w:lvlJc w:val="left"/>
      <w:pPr>
        <w:tabs>
          <w:tab w:val="num" w:pos="720"/>
        </w:tabs>
        <w:ind w:left="720" w:hanging="360"/>
      </w:pPr>
      <w:rPr>
        <w:rFonts w:ascii="Times New Roman" w:hAnsi="Times New Roman" w:hint="default"/>
      </w:rPr>
    </w:lvl>
    <w:lvl w:ilvl="1" w:tplc="985C6C06" w:tentative="1">
      <w:start w:val="1"/>
      <w:numFmt w:val="bullet"/>
      <w:lvlText w:val="•"/>
      <w:lvlJc w:val="left"/>
      <w:pPr>
        <w:tabs>
          <w:tab w:val="num" w:pos="1440"/>
        </w:tabs>
        <w:ind w:left="1440" w:hanging="360"/>
      </w:pPr>
      <w:rPr>
        <w:rFonts w:ascii="Times New Roman" w:hAnsi="Times New Roman" w:hint="default"/>
      </w:rPr>
    </w:lvl>
    <w:lvl w:ilvl="2" w:tplc="8BCC951A" w:tentative="1">
      <w:start w:val="1"/>
      <w:numFmt w:val="bullet"/>
      <w:lvlText w:val="•"/>
      <w:lvlJc w:val="left"/>
      <w:pPr>
        <w:tabs>
          <w:tab w:val="num" w:pos="2160"/>
        </w:tabs>
        <w:ind w:left="2160" w:hanging="360"/>
      </w:pPr>
      <w:rPr>
        <w:rFonts w:ascii="Times New Roman" w:hAnsi="Times New Roman" w:hint="default"/>
      </w:rPr>
    </w:lvl>
    <w:lvl w:ilvl="3" w:tplc="B158F15E" w:tentative="1">
      <w:start w:val="1"/>
      <w:numFmt w:val="bullet"/>
      <w:lvlText w:val="•"/>
      <w:lvlJc w:val="left"/>
      <w:pPr>
        <w:tabs>
          <w:tab w:val="num" w:pos="2880"/>
        </w:tabs>
        <w:ind w:left="2880" w:hanging="360"/>
      </w:pPr>
      <w:rPr>
        <w:rFonts w:ascii="Times New Roman" w:hAnsi="Times New Roman" w:hint="default"/>
      </w:rPr>
    </w:lvl>
    <w:lvl w:ilvl="4" w:tplc="35CC64D4" w:tentative="1">
      <w:start w:val="1"/>
      <w:numFmt w:val="bullet"/>
      <w:lvlText w:val="•"/>
      <w:lvlJc w:val="left"/>
      <w:pPr>
        <w:tabs>
          <w:tab w:val="num" w:pos="3600"/>
        </w:tabs>
        <w:ind w:left="3600" w:hanging="360"/>
      </w:pPr>
      <w:rPr>
        <w:rFonts w:ascii="Times New Roman" w:hAnsi="Times New Roman" w:hint="default"/>
      </w:rPr>
    </w:lvl>
    <w:lvl w:ilvl="5" w:tplc="8B70CB2C" w:tentative="1">
      <w:start w:val="1"/>
      <w:numFmt w:val="bullet"/>
      <w:lvlText w:val="•"/>
      <w:lvlJc w:val="left"/>
      <w:pPr>
        <w:tabs>
          <w:tab w:val="num" w:pos="4320"/>
        </w:tabs>
        <w:ind w:left="4320" w:hanging="360"/>
      </w:pPr>
      <w:rPr>
        <w:rFonts w:ascii="Times New Roman" w:hAnsi="Times New Roman" w:hint="default"/>
      </w:rPr>
    </w:lvl>
    <w:lvl w:ilvl="6" w:tplc="06DA1A0A" w:tentative="1">
      <w:start w:val="1"/>
      <w:numFmt w:val="bullet"/>
      <w:lvlText w:val="•"/>
      <w:lvlJc w:val="left"/>
      <w:pPr>
        <w:tabs>
          <w:tab w:val="num" w:pos="5040"/>
        </w:tabs>
        <w:ind w:left="5040" w:hanging="360"/>
      </w:pPr>
      <w:rPr>
        <w:rFonts w:ascii="Times New Roman" w:hAnsi="Times New Roman" w:hint="default"/>
      </w:rPr>
    </w:lvl>
    <w:lvl w:ilvl="7" w:tplc="6B7CEAFC" w:tentative="1">
      <w:start w:val="1"/>
      <w:numFmt w:val="bullet"/>
      <w:lvlText w:val="•"/>
      <w:lvlJc w:val="left"/>
      <w:pPr>
        <w:tabs>
          <w:tab w:val="num" w:pos="5760"/>
        </w:tabs>
        <w:ind w:left="5760" w:hanging="360"/>
      </w:pPr>
      <w:rPr>
        <w:rFonts w:ascii="Times New Roman" w:hAnsi="Times New Roman" w:hint="default"/>
      </w:rPr>
    </w:lvl>
    <w:lvl w:ilvl="8" w:tplc="445E355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A2"/>
    <w:rsid w:val="00004C0C"/>
    <w:rsid w:val="000214D4"/>
    <w:rsid w:val="00024233"/>
    <w:rsid w:val="00027DCA"/>
    <w:rsid w:val="000D3BF1"/>
    <w:rsid w:val="00171E17"/>
    <w:rsid w:val="002D1569"/>
    <w:rsid w:val="0035178B"/>
    <w:rsid w:val="003B1F31"/>
    <w:rsid w:val="003F3EAF"/>
    <w:rsid w:val="00400DC9"/>
    <w:rsid w:val="00441DCB"/>
    <w:rsid w:val="004B39E6"/>
    <w:rsid w:val="004D454A"/>
    <w:rsid w:val="00633BBC"/>
    <w:rsid w:val="006D5624"/>
    <w:rsid w:val="00741FA2"/>
    <w:rsid w:val="00786E9D"/>
    <w:rsid w:val="007E506D"/>
    <w:rsid w:val="008525D2"/>
    <w:rsid w:val="00861FBC"/>
    <w:rsid w:val="00895547"/>
    <w:rsid w:val="00932BF0"/>
    <w:rsid w:val="00A118C3"/>
    <w:rsid w:val="00A275E5"/>
    <w:rsid w:val="00A85555"/>
    <w:rsid w:val="00AA57AE"/>
    <w:rsid w:val="00AB2869"/>
    <w:rsid w:val="00B639C4"/>
    <w:rsid w:val="00BB4786"/>
    <w:rsid w:val="00BE1D2B"/>
    <w:rsid w:val="00C34A02"/>
    <w:rsid w:val="00CC0F57"/>
    <w:rsid w:val="00D55AFA"/>
    <w:rsid w:val="00DE0076"/>
    <w:rsid w:val="00FE2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134B"/>
  <w15:chartTrackingRefBased/>
  <w15:docId w15:val="{4921DAD6-0E64-4AA2-8F95-6695948E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8C3"/>
    <w:pPr>
      <w:ind w:left="720"/>
      <w:contextualSpacing/>
    </w:pPr>
  </w:style>
  <w:style w:type="paragraph" w:styleId="Header">
    <w:name w:val="header"/>
    <w:basedOn w:val="Normal"/>
    <w:link w:val="HeaderChar"/>
    <w:uiPriority w:val="99"/>
    <w:unhideWhenUsed/>
    <w:rsid w:val="000D3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BF1"/>
  </w:style>
  <w:style w:type="paragraph" w:styleId="Footer">
    <w:name w:val="footer"/>
    <w:basedOn w:val="Normal"/>
    <w:link w:val="FooterChar"/>
    <w:uiPriority w:val="99"/>
    <w:unhideWhenUsed/>
    <w:rsid w:val="000D3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49253">
      <w:bodyDiv w:val="1"/>
      <w:marLeft w:val="0"/>
      <w:marRight w:val="0"/>
      <w:marTop w:val="0"/>
      <w:marBottom w:val="0"/>
      <w:divBdr>
        <w:top w:val="none" w:sz="0" w:space="0" w:color="auto"/>
        <w:left w:val="none" w:sz="0" w:space="0" w:color="auto"/>
        <w:bottom w:val="none" w:sz="0" w:space="0" w:color="auto"/>
        <w:right w:val="none" w:sz="0" w:space="0" w:color="auto"/>
      </w:divBdr>
      <w:divsChild>
        <w:div w:id="1665280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MCWHINNIE Ailie</dc:creator>
  <cp:keywords/>
  <dc:description/>
  <cp:lastModifiedBy>David Donaldson</cp:lastModifiedBy>
  <cp:revision>13</cp:revision>
  <dcterms:created xsi:type="dcterms:W3CDTF">2020-03-13T15:39:00Z</dcterms:created>
  <dcterms:modified xsi:type="dcterms:W3CDTF">2020-03-13T17:07:00Z</dcterms:modified>
</cp:coreProperties>
</file>