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A1D0" w14:textId="22771A8C" w:rsidR="00E9325E" w:rsidRDefault="001622BD" w:rsidP="009422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Minutes from ‘Addressing </w:t>
      </w:r>
      <w:r w:rsidR="00F362F5">
        <w:rPr>
          <w:b/>
          <w:bCs/>
          <w:u w:val="single"/>
        </w:rPr>
        <w:t>GBV and Sexual Harassment Strategy</w:t>
      </w:r>
      <w:r w:rsidR="00D46013">
        <w:rPr>
          <w:b/>
          <w:bCs/>
          <w:u w:val="single"/>
        </w:rPr>
        <w:t xml:space="preserve"> Group Meeting</w:t>
      </w:r>
      <w:r w:rsidR="00F362F5">
        <w:rPr>
          <w:b/>
          <w:bCs/>
          <w:u w:val="single"/>
        </w:rPr>
        <w:t xml:space="preserve">’ </w:t>
      </w:r>
    </w:p>
    <w:p w14:paraId="4E4239CF" w14:textId="77777777" w:rsidR="0094227D" w:rsidRDefault="0094227D" w:rsidP="0094227D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25E" w14:paraId="2A565F7F" w14:textId="77777777" w:rsidTr="00E9325E">
        <w:tc>
          <w:tcPr>
            <w:tcW w:w="4508" w:type="dxa"/>
          </w:tcPr>
          <w:p w14:paraId="3BF3F0CD" w14:textId="4515DB10" w:rsidR="00E9325E" w:rsidRPr="00E9325E" w:rsidRDefault="00E9325E" w:rsidP="0094227D">
            <w:pPr>
              <w:jc w:val="center"/>
            </w:pPr>
            <w:r w:rsidRPr="00E9325E">
              <w:rPr>
                <w:i/>
                <w:iCs/>
              </w:rPr>
              <w:t>Subject</w:t>
            </w:r>
            <w:r>
              <w:t xml:space="preserve">: </w:t>
            </w:r>
            <w:r w:rsidR="00D46013">
              <w:t>GBV and Sexual Harassment</w:t>
            </w:r>
          </w:p>
        </w:tc>
        <w:tc>
          <w:tcPr>
            <w:tcW w:w="4508" w:type="dxa"/>
          </w:tcPr>
          <w:p w14:paraId="1869B521" w14:textId="2200E3B4" w:rsidR="00E9325E" w:rsidRPr="00E9325E" w:rsidRDefault="00E9325E" w:rsidP="0094227D">
            <w:pPr>
              <w:jc w:val="center"/>
            </w:pPr>
            <w:r w:rsidRPr="00E9325E">
              <w:rPr>
                <w:i/>
                <w:iCs/>
              </w:rPr>
              <w:t>Date:</w:t>
            </w:r>
            <w:r>
              <w:t xml:space="preserve"> </w:t>
            </w:r>
            <w:r w:rsidR="004D35F2">
              <w:t>12</w:t>
            </w:r>
            <w:r>
              <w:t>/</w:t>
            </w:r>
            <w:r w:rsidR="004D35F2">
              <w:t>06</w:t>
            </w:r>
            <w:r>
              <w:t>/2</w:t>
            </w:r>
            <w:r w:rsidR="00275C94">
              <w:t>3</w:t>
            </w:r>
          </w:p>
        </w:tc>
      </w:tr>
      <w:tr w:rsidR="00E9325E" w14:paraId="7F461110" w14:textId="77777777" w:rsidTr="00E9325E">
        <w:tc>
          <w:tcPr>
            <w:tcW w:w="4508" w:type="dxa"/>
          </w:tcPr>
          <w:p w14:paraId="4E9A60EE" w14:textId="194E5DAA" w:rsidR="00E9325E" w:rsidRPr="00E9325E" w:rsidRDefault="00E9325E" w:rsidP="0094227D">
            <w:pPr>
              <w:jc w:val="center"/>
            </w:pPr>
            <w:r w:rsidRPr="00E9325E">
              <w:rPr>
                <w:i/>
                <w:iCs/>
              </w:rPr>
              <w:t>Location:</w:t>
            </w:r>
            <w:r>
              <w:t xml:space="preserve"> </w:t>
            </w:r>
            <w:r w:rsidR="00435CF0">
              <w:t>Microsoft Teams</w:t>
            </w:r>
          </w:p>
        </w:tc>
        <w:tc>
          <w:tcPr>
            <w:tcW w:w="4508" w:type="dxa"/>
          </w:tcPr>
          <w:p w14:paraId="1385637B" w14:textId="49D6672E" w:rsidR="00E9325E" w:rsidRPr="00E9325E" w:rsidRDefault="00E9325E" w:rsidP="0094227D">
            <w:pPr>
              <w:jc w:val="center"/>
            </w:pPr>
            <w:r w:rsidRPr="00E9325E">
              <w:rPr>
                <w:i/>
                <w:iCs/>
              </w:rPr>
              <w:t>Time:</w:t>
            </w:r>
            <w:r>
              <w:t xml:space="preserve"> </w:t>
            </w:r>
            <w:r w:rsidR="00B0590A">
              <w:t>1</w:t>
            </w:r>
            <w:r w:rsidR="005E7DA6">
              <w:t>1</w:t>
            </w:r>
            <w:r w:rsidR="00B0590A">
              <w:t>:</w:t>
            </w:r>
            <w:r w:rsidR="004D35F2">
              <w:t>00</w:t>
            </w:r>
            <w:r w:rsidR="00B0590A">
              <w:t xml:space="preserve"> </w:t>
            </w:r>
            <w:r w:rsidR="00E46B39">
              <w:t>–</w:t>
            </w:r>
            <w:r w:rsidR="00B0590A">
              <w:t xml:space="preserve"> </w:t>
            </w:r>
            <w:r w:rsidR="00E46B39">
              <w:t>1</w:t>
            </w:r>
            <w:r w:rsidR="004D35F2">
              <w:t>2</w:t>
            </w:r>
            <w:r w:rsidR="00E46B39">
              <w:t>:</w:t>
            </w:r>
            <w:r w:rsidR="004D35F2">
              <w:t>3</w:t>
            </w:r>
            <w:r w:rsidR="00E46B39">
              <w:t>0</w:t>
            </w:r>
          </w:p>
        </w:tc>
      </w:tr>
    </w:tbl>
    <w:p w14:paraId="61959917" w14:textId="51EF4E13" w:rsidR="00E9325E" w:rsidRDefault="00E9325E" w:rsidP="00936E6F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2034" w14:paraId="2CC4B699" w14:textId="77777777" w:rsidTr="00B32034">
        <w:tc>
          <w:tcPr>
            <w:tcW w:w="3005" w:type="dxa"/>
          </w:tcPr>
          <w:p w14:paraId="3769730D" w14:textId="32A7D8BD" w:rsidR="00B32034" w:rsidRDefault="00B32034" w:rsidP="0094227D">
            <w:pPr>
              <w:jc w:val="center"/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 xml:space="preserve">Chair: </w:t>
            </w:r>
            <w:r w:rsidRPr="00524688">
              <w:t>Nick Edwards</w:t>
            </w:r>
            <w:r w:rsidR="00524688">
              <w:rPr>
                <w:i/>
                <w:iCs/>
              </w:rPr>
              <w:t xml:space="preserve"> - NGE</w:t>
            </w:r>
          </w:p>
        </w:tc>
        <w:tc>
          <w:tcPr>
            <w:tcW w:w="3005" w:type="dxa"/>
          </w:tcPr>
          <w:p w14:paraId="636F97E8" w14:textId="5D762571" w:rsidR="00B32034" w:rsidRDefault="00B32034" w:rsidP="0094227D">
            <w:pPr>
              <w:jc w:val="center"/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Cle</w:t>
            </w:r>
            <w:r w:rsidRPr="00BC4D4A">
              <w:rPr>
                <w:i/>
                <w:iCs/>
              </w:rPr>
              <w:t>r</w:t>
            </w:r>
            <w:r>
              <w:rPr>
                <w:i/>
                <w:iCs/>
              </w:rPr>
              <w:t>k</w:t>
            </w:r>
            <w:r w:rsidRPr="00BC4D4A">
              <w:rPr>
                <w:i/>
                <w:iCs/>
              </w:rPr>
              <w:t xml:space="preserve">: </w:t>
            </w:r>
            <w:r>
              <w:t xml:space="preserve">Lisa Kilgour </w:t>
            </w:r>
            <w:r w:rsidR="00524688">
              <w:t xml:space="preserve">- </w:t>
            </w:r>
            <w:r w:rsidR="00524688" w:rsidRPr="00524688">
              <w:rPr>
                <w:i/>
                <w:iCs/>
              </w:rPr>
              <w:t>LK</w:t>
            </w:r>
          </w:p>
        </w:tc>
        <w:tc>
          <w:tcPr>
            <w:tcW w:w="3006" w:type="dxa"/>
          </w:tcPr>
          <w:p w14:paraId="4B23857C" w14:textId="494C5369" w:rsidR="00B32034" w:rsidRDefault="00B32034" w:rsidP="0094227D">
            <w:pPr>
              <w:jc w:val="center"/>
              <w:rPr>
                <w:b/>
                <w:bCs/>
                <w:u w:val="single"/>
              </w:rPr>
            </w:pPr>
            <w:r w:rsidRPr="00BC4D4A">
              <w:rPr>
                <w:i/>
                <w:iCs/>
              </w:rPr>
              <w:t>Minute Taker:</w:t>
            </w:r>
            <w:r>
              <w:rPr>
                <w:i/>
                <w:iCs/>
              </w:rPr>
              <w:t xml:space="preserve"> </w:t>
            </w:r>
            <w:r>
              <w:t>Iona Rae</w:t>
            </w:r>
            <w:r w:rsidR="00524688">
              <w:t xml:space="preserve"> -</w:t>
            </w:r>
            <w:r w:rsidR="00524688" w:rsidRPr="00524688">
              <w:rPr>
                <w:i/>
                <w:iCs/>
              </w:rPr>
              <w:t xml:space="preserve"> IR</w:t>
            </w:r>
          </w:p>
        </w:tc>
      </w:tr>
    </w:tbl>
    <w:p w14:paraId="5A8D31B4" w14:textId="77777777" w:rsidR="00E9325E" w:rsidRDefault="00E9325E" w:rsidP="00B3203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25E" w14:paraId="692F9B36" w14:textId="77777777" w:rsidTr="00E9325E">
        <w:tc>
          <w:tcPr>
            <w:tcW w:w="4508" w:type="dxa"/>
          </w:tcPr>
          <w:p w14:paraId="677C7EF0" w14:textId="77777777" w:rsidR="00E9325E" w:rsidRPr="006F6A69" w:rsidRDefault="00E9325E" w:rsidP="00E9325E">
            <w:pPr>
              <w:jc w:val="center"/>
              <w:rPr>
                <w:i/>
                <w:iCs/>
                <w:u w:val="single"/>
              </w:rPr>
            </w:pPr>
            <w:r w:rsidRPr="006F6A69">
              <w:rPr>
                <w:i/>
                <w:iCs/>
                <w:u w:val="single"/>
              </w:rPr>
              <w:t>Attendees</w:t>
            </w:r>
          </w:p>
        </w:tc>
        <w:tc>
          <w:tcPr>
            <w:tcW w:w="4508" w:type="dxa"/>
          </w:tcPr>
          <w:p w14:paraId="2E1EA869" w14:textId="53FE98DF" w:rsidR="00E9325E" w:rsidRPr="006F6A69" w:rsidRDefault="00E9325E" w:rsidP="00E9325E">
            <w:pPr>
              <w:jc w:val="center"/>
              <w:rPr>
                <w:i/>
                <w:iCs/>
                <w:u w:val="single"/>
              </w:rPr>
            </w:pPr>
            <w:r w:rsidRPr="006F6A69">
              <w:rPr>
                <w:i/>
                <w:iCs/>
                <w:u w:val="single"/>
              </w:rPr>
              <w:t>Apologies</w:t>
            </w:r>
          </w:p>
        </w:tc>
      </w:tr>
      <w:tr w:rsidR="007D6C92" w14:paraId="24349A06" w14:textId="77777777" w:rsidTr="00E9325E">
        <w:tc>
          <w:tcPr>
            <w:tcW w:w="4508" w:type="dxa"/>
          </w:tcPr>
          <w:p w14:paraId="62624301" w14:textId="2C27ECF4" w:rsidR="007D6C92" w:rsidRDefault="007D6C92" w:rsidP="00936E6F">
            <w:r>
              <w:t xml:space="preserve">Jemma Murdoch </w:t>
            </w:r>
            <w:r w:rsidRPr="00F269B5">
              <w:rPr>
                <w:i/>
                <w:iCs/>
              </w:rPr>
              <w:t>(JM)</w:t>
            </w:r>
          </w:p>
        </w:tc>
        <w:tc>
          <w:tcPr>
            <w:tcW w:w="4508" w:type="dxa"/>
          </w:tcPr>
          <w:p w14:paraId="6EB155C7" w14:textId="321D5F38" w:rsidR="007D6C92" w:rsidRDefault="007D6C92" w:rsidP="00936E6F">
            <w:r>
              <w:t xml:space="preserve">Anna Shea </w:t>
            </w:r>
          </w:p>
        </w:tc>
      </w:tr>
      <w:tr w:rsidR="007D6C92" w14:paraId="2A08DA08" w14:textId="77777777" w:rsidTr="00E05EEF">
        <w:tc>
          <w:tcPr>
            <w:tcW w:w="4508" w:type="dxa"/>
          </w:tcPr>
          <w:p w14:paraId="11058CDC" w14:textId="1D4CBAF9" w:rsidR="007D6C92" w:rsidRDefault="007D6C92" w:rsidP="00936E6F">
            <w:r>
              <w:t xml:space="preserve">Vice President for Welfare – Sai </w:t>
            </w:r>
            <w:r w:rsidRPr="00F269B5">
              <w:rPr>
                <w:i/>
                <w:iCs/>
              </w:rPr>
              <w:t>(AUSAVP)</w:t>
            </w:r>
          </w:p>
        </w:tc>
        <w:tc>
          <w:tcPr>
            <w:tcW w:w="4508" w:type="dxa"/>
            <w:shd w:val="clear" w:color="auto" w:fill="auto"/>
          </w:tcPr>
          <w:p w14:paraId="1CF97BA3" w14:textId="7DF64A80" w:rsidR="007D6C92" w:rsidRDefault="007D6C92" w:rsidP="00936E6F">
            <w:r>
              <w:t xml:space="preserve">Isla Callander </w:t>
            </w:r>
          </w:p>
        </w:tc>
      </w:tr>
      <w:tr w:rsidR="007D6C92" w14:paraId="4CA1CE0A" w14:textId="77777777" w:rsidTr="00CB568D">
        <w:tc>
          <w:tcPr>
            <w:tcW w:w="4508" w:type="dxa"/>
          </w:tcPr>
          <w:p w14:paraId="30A13920" w14:textId="25BC31A4" w:rsidR="007D6C92" w:rsidRDefault="007D6C92" w:rsidP="00936E6F">
            <w:r>
              <w:t xml:space="preserve">Janine Chalmers </w:t>
            </w:r>
            <w:r w:rsidRPr="007526CF">
              <w:rPr>
                <w:i/>
                <w:iCs/>
              </w:rPr>
              <w:t>(JC)</w:t>
            </w:r>
          </w:p>
        </w:tc>
        <w:tc>
          <w:tcPr>
            <w:tcW w:w="4508" w:type="dxa"/>
            <w:shd w:val="clear" w:color="auto" w:fill="auto"/>
          </w:tcPr>
          <w:p w14:paraId="341960C2" w14:textId="2ABA9D14" w:rsidR="007D6C92" w:rsidRDefault="007D6C92" w:rsidP="00936E6F">
            <w:r>
              <w:t>Fiona Smith</w:t>
            </w:r>
          </w:p>
        </w:tc>
      </w:tr>
      <w:tr w:rsidR="007D6C92" w14:paraId="3B93B5D9" w14:textId="77777777" w:rsidTr="0091253F">
        <w:tc>
          <w:tcPr>
            <w:tcW w:w="4508" w:type="dxa"/>
          </w:tcPr>
          <w:p w14:paraId="766A2E1F" w14:textId="252F13EB" w:rsidR="007D6C92" w:rsidRDefault="007D6C92" w:rsidP="00936E6F">
            <w:r>
              <w:t xml:space="preserve">Lindsey Hamilton </w:t>
            </w:r>
            <w:r w:rsidRPr="007526CF">
              <w:rPr>
                <w:i/>
                <w:iCs/>
              </w:rPr>
              <w:t>(LH)</w:t>
            </w:r>
          </w:p>
        </w:tc>
        <w:tc>
          <w:tcPr>
            <w:tcW w:w="4508" w:type="dxa"/>
            <w:shd w:val="clear" w:color="auto" w:fill="auto"/>
          </w:tcPr>
          <w:p w14:paraId="627848F4" w14:textId="5428C508" w:rsidR="007D6C92" w:rsidRDefault="007D6C92" w:rsidP="00936E6F"/>
        </w:tc>
      </w:tr>
      <w:tr w:rsidR="007D6C92" w14:paraId="5E940FB5" w14:textId="77777777" w:rsidTr="001E6A81">
        <w:tc>
          <w:tcPr>
            <w:tcW w:w="4508" w:type="dxa"/>
          </w:tcPr>
          <w:p w14:paraId="2CB40D51" w14:textId="38F21C22" w:rsidR="007D6C92" w:rsidRDefault="007D6C92" w:rsidP="00936E6F">
            <w:r>
              <w:t xml:space="preserve">Keith Campbell </w:t>
            </w:r>
            <w:r w:rsidRPr="007526CF">
              <w:rPr>
                <w:i/>
                <w:iCs/>
              </w:rPr>
              <w:t>(KC)</w:t>
            </w:r>
          </w:p>
        </w:tc>
        <w:tc>
          <w:tcPr>
            <w:tcW w:w="4508" w:type="dxa"/>
            <w:shd w:val="clear" w:color="auto" w:fill="auto"/>
          </w:tcPr>
          <w:p w14:paraId="126F9AD8" w14:textId="51C6EF9C" w:rsidR="007D6C92" w:rsidRDefault="007D6C92" w:rsidP="00936E6F"/>
        </w:tc>
      </w:tr>
      <w:tr w:rsidR="007D6C92" w14:paraId="70698F4F" w14:textId="77777777" w:rsidTr="001E6A81">
        <w:tc>
          <w:tcPr>
            <w:tcW w:w="4508" w:type="dxa"/>
          </w:tcPr>
          <w:p w14:paraId="712B7847" w14:textId="7282B865" w:rsidR="007D6C92" w:rsidRDefault="007D6C92" w:rsidP="00936E6F">
            <w:r>
              <w:t xml:space="preserve">Jennifer Phillips </w:t>
            </w:r>
            <w:r w:rsidRPr="00A51F62">
              <w:rPr>
                <w:i/>
                <w:iCs/>
              </w:rPr>
              <w:t>(JP)</w:t>
            </w:r>
          </w:p>
        </w:tc>
        <w:tc>
          <w:tcPr>
            <w:tcW w:w="4508" w:type="dxa"/>
            <w:shd w:val="clear" w:color="auto" w:fill="auto"/>
          </w:tcPr>
          <w:p w14:paraId="2BB240B8" w14:textId="5AB2A601" w:rsidR="007D6C92" w:rsidRDefault="007D6C92" w:rsidP="00936E6F"/>
        </w:tc>
      </w:tr>
      <w:tr w:rsidR="007D6C92" w14:paraId="128E4347" w14:textId="77777777" w:rsidTr="001E6A81">
        <w:tc>
          <w:tcPr>
            <w:tcW w:w="4508" w:type="dxa"/>
          </w:tcPr>
          <w:p w14:paraId="1CABB9F2" w14:textId="507B7C91" w:rsidR="007D6C92" w:rsidRDefault="007D6C92" w:rsidP="00936E6F">
            <w:r>
              <w:t xml:space="preserve">Melanie McCann </w:t>
            </w:r>
            <w:r w:rsidRPr="00A51F62">
              <w:rPr>
                <w:i/>
                <w:iCs/>
              </w:rPr>
              <w:t>(MM)</w:t>
            </w:r>
          </w:p>
        </w:tc>
        <w:tc>
          <w:tcPr>
            <w:tcW w:w="4508" w:type="dxa"/>
            <w:shd w:val="clear" w:color="auto" w:fill="auto"/>
          </w:tcPr>
          <w:p w14:paraId="0309304A" w14:textId="2D2A48A7" w:rsidR="007D6C92" w:rsidRDefault="007D6C92" w:rsidP="00936E6F"/>
        </w:tc>
      </w:tr>
      <w:tr w:rsidR="007D6C92" w14:paraId="05F0D6E5" w14:textId="77777777" w:rsidTr="001E6A81">
        <w:tc>
          <w:tcPr>
            <w:tcW w:w="4508" w:type="dxa"/>
          </w:tcPr>
          <w:p w14:paraId="42BB0142" w14:textId="77F7DBD2" w:rsidR="007D6C92" w:rsidRDefault="007D6C92" w:rsidP="00936E6F">
            <w:r>
              <w:t xml:space="preserve">Rebekah Walker </w:t>
            </w:r>
            <w:r w:rsidRPr="00A51F62">
              <w:rPr>
                <w:i/>
                <w:iCs/>
              </w:rPr>
              <w:t>(RW)</w:t>
            </w:r>
          </w:p>
        </w:tc>
        <w:tc>
          <w:tcPr>
            <w:tcW w:w="4508" w:type="dxa"/>
            <w:shd w:val="clear" w:color="auto" w:fill="auto"/>
          </w:tcPr>
          <w:p w14:paraId="1B2C1A12" w14:textId="77777777" w:rsidR="007D6C92" w:rsidRDefault="007D6C92" w:rsidP="00936E6F"/>
        </w:tc>
      </w:tr>
      <w:tr w:rsidR="007D6C92" w14:paraId="40086E80" w14:textId="77777777" w:rsidTr="001E6A81">
        <w:tc>
          <w:tcPr>
            <w:tcW w:w="4508" w:type="dxa"/>
          </w:tcPr>
          <w:p w14:paraId="50455487" w14:textId="320F5457" w:rsidR="007D6C92" w:rsidRDefault="007D6C92" w:rsidP="004E5EEB">
            <w:pPr>
              <w:tabs>
                <w:tab w:val="center" w:pos="2146"/>
              </w:tabs>
              <w:jc w:val="both"/>
            </w:pPr>
            <w:r>
              <w:t>Iona Greig (</w:t>
            </w:r>
            <w:r w:rsidRPr="005273DF">
              <w:rPr>
                <w:i/>
                <w:iCs/>
              </w:rPr>
              <w:t>IG</w:t>
            </w:r>
            <w:r>
              <w:t>)</w:t>
            </w:r>
          </w:p>
        </w:tc>
        <w:tc>
          <w:tcPr>
            <w:tcW w:w="4508" w:type="dxa"/>
            <w:shd w:val="clear" w:color="auto" w:fill="auto"/>
          </w:tcPr>
          <w:p w14:paraId="0EC894FD" w14:textId="77777777" w:rsidR="007D6C92" w:rsidRDefault="007D6C92" w:rsidP="00936E6F"/>
        </w:tc>
      </w:tr>
      <w:tr w:rsidR="007D6C92" w14:paraId="75779755" w14:textId="77777777" w:rsidTr="001E6A81">
        <w:tc>
          <w:tcPr>
            <w:tcW w:w="4508" w:type="dxa"/>
          </w:tcPr>
          <w:p w14:paraId="4D231A7A" w14:textId="252FEDAC" w:rsidR="007D6C92" w:rsidRDefault="007D6C92" w:rsidP="006D7338">
            <w:pPr>
              <w:tabs>
                <w:tab w:val="center" w:pos="2146"/>
              </w:tabs>
            </w:pPr>
            <w:r>
              <w:t xml:space="preserve">Owen Cox </w:t>
            </w:r>
            <w:r w:rsidRPr="00A51F62">
              <w:rPr>
                <w:i/>
                <w:iCs/>
              </w:rPr>
              <w:t>(OC)</w:t>
            </w:r>
          </w:p>
        </w:tc>
        <w:tc>
          <w:tcPr>
            <w:tcW w:w="4508" w:type="dxa"/>
            <w:shd w:val="clear" w:color="auto" w:fill="auto"/>
          </w:tcPr>
          <w:p w14:paraId="56BB9608" w14:textId="77777777" w:rsidR="007D6C92" w:rsidRDefault="007D6C92" w:rsidP="00936E6F"/>
        </w:tc>
      </w:tr>
      <w:tr w:rsidR="007D6C92" w14:paraId="65BDB8FA" w14:textId="77777777" w:rsidTr="001E6A81">
        <w:tc>
          <w:tcPr>
            <w:tcW w:w="4508" w:type="dxa"/>
          </w:tcPr>
          <w:p w14:paraId="044742EF" w14:textId="5B76373B" w:rsidR="007D6C92" w:rsidRDefault="007D6C92" w:rsidP="006D7338">
            <w:pPr>
              <w:tabs>
                <w:tab w:val="center" w:pos="2146"/>
              </w:tabs>
            </w:pPr>
            <w:r>
              <w:t>Keith Campbell (</w:t>
            </w:r>
            <w:r w:rsidRPr="005273DF">
              <w:rPr>
                <w:i/>
                <w:iCs/>
              </w:rPr>
              <w:t>KC)</w:t>
            </w:r>
          </w:p>
        </w:tc>
        <w:tc>
          <w:tcPr>
            <w:tcW w:w="4508" w:type="dxa"/>
            <w:shd w:val="clear" w:color="auto" w:fill="auto"/>
          </w:tcPr>
          <w:p w14:paraId="3CDF8352" w14:textId="77777777" w:rsidR="007D6C92" w:rsidRDefault="007D6C92" w:rsidP="00936E6F"/>
        </w:tc>
      </w:tr>
      <w:tr w:rsidR="007D6C92" w14:paraId="3D77F455" w14:textId="77777777" w:rsidTr="001E6A81">
        <w:tc>
          <w:tcPr>
            <w:tcW w:w="4508" w:type="dxa"/>
          </w:tcPr>
          <w:p w14:paraId="7F6F8B22" w14:textId="0DC73476" w:rsidR="007D6C92" w:rsidRDefault="007D6C92" w:rsidP="006D7338">
            <w:pPr>
              <w:tabs>
                <w:tab w:val="center" w:pos="2146"/>
              </w:tabs>
            </w:pPr>
            <w:r>
              <w:t>Laura Benvie (LB)</w:t>
            </w:r>
          </w:p>
        </w:tc>
        <w:tc>
          <w:tcPr>
            <w:tcW w:w="4508" w:type="dxa"/>
            <w:shd w:val="clear" w:color="auto" w:fill="auto"/>
          </w:tcPr>
          <w:p w14:paraId="7539978D" w14:textId="77777777" w:rsidR="007D6C92" w:rsidRDefault="007D6C92" w:rsidP="00936E6F"/>
        </w:tc>
      </w:tr>
      <w:tr w:rsidR="007D6C92" w14:paraId="56778641" w14:textId="77777777" w:rsidTr="001E6A81">
        <w:tc>
          <w:tcPr>
            <w:tcW w:w="4508" w:type="dxa"/>
          </w:tcPr>
          <w:p w14:paraId="15AA9AB9" w14:textId="6B49C6EB" w:rsidR="007D6C92" w:rsidRDefault="007D6C92" w:rsidP="006D7338">
            <w:pPr>
              <w:tabs>
                <w:tab w:val="center" w:pos="2146"/>
              </w:tabs>
            </w:pPr>
            <w:r>
              <w:t>Gemma Tyler (</w:t>
            </w:r>
            <w:r w:rsidRPr="005273DF">
              <w:rPr>
                <w:i/>
                <w:iCs/>
              </w:rPr>
              <w:t>GT</w:t>
            </w:r>
            <w:r>
              <w:t>)</w:t>
            </w:r>
          </w:p>
        </w:tc>
        <w:tc>
          <w:tcPr>
            <w:tcW w:w="4508" w:type="dxa"/>
            <w:shd w:val="clear" w:color="auto" w:fill="auto"/>
          </w:tcPr>
          <w:p w14:paraId="4CFE650D" w14:textId="77777777" w:rsidR="007D6C92" w:rsidRDefault="007D6C92" w:rsidP="00936E6F"/>
        </w:tc>
      </w:tr>
      <w:tr w:rsidR="007D6C92" w14:paraId="1DB3BCF4" w14:textId="77777777" w:rsidTr="001E6A81">
        <w:tc>
          <w:tcPr>
            <w:tcW w:w="4508" w:type="dxa"/>
          </w:tcPr>
          <w:p w14:paraId="2C9130BF" w14:textId="1A2A4615" w:rsidR="007D6C92" w:rsidRDefault="007D6C92" w:rsidP="006D7338">
            <w:pPr>
              <w:tabs>
                <w:tab w:val="center" w:pos="2146"/>
              </w:tabs>
            </w:pPr>
            <w:r>
              <w:t>Aileen Forbes (</w:t>
            </w:r>
            <w:r w:rsidRPr="005273DF">
              <w:rPr>
                <w:i/>
                <w:iCs/>
              </w:rPr>
              <w:t>AF</w:t>
            </w:r>
            <w:r>
              <w:t>)</w:t>
            </w:r>
          </w:p>
        </w:tc>
        <w:tc>
          <w:tcPr>
            <w:tcW w:w="4508" w:type="dxa"/>
            <w:shd w:val="clear" w:color="auto" w:fill="auto"/>
          </w:tcPr>
          <w:p w14:paraId="5907DCF0" w14:textId="77777777" w:rsidR="007D6C92" w:rsidRDefault="007D6C92" w:rsidP="00936E6F"/>
        </w:tc>
      </w:tr>
      <w:tr w:rsidR="007D6C92" w14:paraId="39D25EF9" w14:textId="77777777" w:rsidTr="00403CB7">
        <w:trPr>
          <w:trHeight w:val="243"/>
        </w:trPr>
        <w:tc>
          <w:tcPr>
            <w:tcW w:w="4508" w:type="dxa"/>
          </w:tcPr>
          <w:p w14:paraId="5A4E40B0" w14:textId="7ED34D47" w:rsidR="007D6C92" w:rsidRDefault="007D6C92" w:rsidP="006D7338">
            <w:pPr>
              <w:tabs>
                <w:tab w:val="center" w:pos="2146"/>
              </w:tabs>
            </w:pPr>
            <w:r>
              <w:t>Laura Benvie (</w:t>
            </w:r>
            <w:r w:rsidRPr="00403CB7">
              <w:rPr>
                <w:i/>
                <w:iCs/>
              </w:rPr>
              <w:t>LB</w:t>
            </w:r>
            <w:r>
              <w:t>)</w:t>
            </w:r>
          </w:p>
        </w:tc>
        <w:tc>
          <w:tcPr>
            <w:tcW w:w="4508" w:type="dxa"/>
            <w:shd w:val="clear" w:color="auto" w:fill="auto"/>
          </w:tcPr>
          <w:p w14:paraId="071488D7" w14:textId="77777777" w:rsidR="007D6C92" w:rsidRDefault="007D6C92" w:rsidP="00936E6F"/>
        </w:tc>
      </w:tr>
      <w:tr w:rsidR="007D6C92" w14:paraId="555748E8" w14:textId="77777777" w:rsidTr="00403CB7">
        <w:trPr>
          <w:trHeight w:val="243"/>
        </w:trPr>
        <w:tc>
          <w:tcPr>
            <w:tcW w:w="4508" w:type="dxa"/>
          </w:tcPr>
          <w:p w14:paraId="4F8D40C8" w14:textId="2B22AFF2" w:rsidR="007D6C92" w:rsidRDefault="007D6C92" w:rsidP="006D7338">
            <w:pPr>
              <w:tabs>
                <w:tab w:val="center" w:pos="2146"/>
              </w:tabs>
            </w:pPr>
            <w:r>
              <w:t>Karen Scaife (</w:t>
            </w:r>
            <w:r w:rsidRPr="002B22C8">
              <w:rPr>
                <w:i/>
                <w:iCs/>
              </w:rPr>
              <w:t>KS</w:t>
            </w:r>
            <w:r>
              <w:t>)</w:t>
            </w:r>
          </w:p>
        </w:tc>
        <w:tc>
          <w:tcPr>
            <w:tcW w:w="4508" w:type="dxa"/>
            <w:shd w:val="clear" w:color="auto" w:fill="auto"/>
          </w:tcPr>
          <w:p w14:paraId="78FB2214" w14:textId="77777777" w:rsidR="007D6C92" w:rsidRDefault="007D6C92" w:rsidP="00936E6F"/>
        </w:tc>
      </w:tr>
      <w:tr w:rsidR="007D6C92" w14:paraId="2CB52545" w14:textId="77777777" w:rsidTr="00403CB7">
        <w:trPr>
          <w:trHeight w:val="243"/>
        </w:trPr>
        <w:tc>
          <w:tcPr>
            <w:tcW w:w="4508" w:type="dxa"/>
          </w:tcPr>
          <w:p w14:paraId="623CC6A0" w14:textId="587C5005" w:rsidR="007D6C92" w:rsidRDefault="007D6C92" w:rsidP="006D7338">
            <w:pPr>
              <w:tabs>
                <w:tab w:val="center" w:pos="2146"/>
              </w:tabs>
            </w:pPr>
            <w:r>
              <w:t xml:space="preserve">Aileen Forbes </w:t>
            </w:r>
            <w:r w:rsidRPr="00585025">
              <w:rPr>
                <w:i/>
                <w:iCs/>
              </w:rPr>
              <w:t xml:space="preserve">(AF – </w:t>
            </w:r>
            <w:r>
              <w:rPr>
                <w:i/>
                <w:iCs/>
              </w:rPr>
              <w:t xml:space="preserve">Manager at Grampian </w:t>
            </w:r>
            <w:r w:rsidRPr="00585025">
              <w:rPr>
                <w:i/>
                <w:iCs/>
              </w:rPr>
              <w:t>Women’s Aid)</w:t>
            </w:r>
          </w:p>
        </w:tc>
        <w:tc>
          <w:tcPr>
            <w:tcW w:w="4508" w:type="dxa"/>
            <w:shd w:val="clear" w:color="auto" w:fill="auto"/>
          </w:tcPr>
          <w:p w14:paraId="509CDC1D" w14:textId="77777777" w:rsidR="007D6C92" w:rsidRDefault="007D6C92" w:rsidP="00936E6F"/>
        </w:tc>
      </w:tr>
    </w:tbl>
    <w:p w14:paraId="6154B407" w14:textId="01383D25" w:rsidR="00E9325E" w:rsidRDefault="00E9325E" w:rsidP="00E93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334"/>
        <w:gridCol w:w="4740"/>
        <w:gridCol w:w="1992"/>
      </w:tblGrid>
      <w:tr w:rsidR="00CD5E3C" w14:paraId="2980B54B" w14:textId="77777777" w:rsidTr="0019411F">
        <w:tc>
          <w:tcPr>
            <w:tcW w:w="928" w:type="dxa"/>
          </w:tcPr>
          <w:p w14:paraId="42ACD1A3" w14:textId="76985A58" w:rsidR="00F03098" w:rsidRPr="009A1E1B" w:rsidRDefault="00F03098" w:rsidP="0094227D">
            <w:pPr>
              <w:jc w:val="center"/>
              <w:rPr>
                <w:i/>
                <w:iCs/>
              </w:rPr>
            </w:pPr>
            <w:r w:rsidRPr="009A1E1B">
              <w:rPr>
                <w:i/>
                <w:iCs/>
              </w:rPr>
              <w:t>Speaker</w:t>
            </w:r>
          </w:p>
        </w:tc>
        <w:tc>
          <w:tcPr>
            <w:tcW w:w="1335" w:type="dxa"/>
          </w:tcPr>
          <w:p w14:paraId="7AF33626" w14:textId="2C7F9567" w:rsidR="00F03098" w:rsidRPr="009A1E1B" w:rsidRDefault="00E864D5" w:rsidP="009422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Agenda Item</w:t>
            </w:r>
          </w:p>
        </w:tc>
        <w:tc>
          <w:tcPr>
            <w:tcW w:w="4757" w:type="dxa"/>
          </w:tcPr>
          <w:p w14:paraId="5F714B23" w14:textId="4DCEE0AC" w:rsidR="00F03098" w:rsidRPr="009A1E1B" w:rsidRDefault="006C3D3D" w:rsidP="0094227D">
            <w:pPr>
              <w:jc w:val="center"/>
              <w:rPr>
                <w:i/>
                <w:iCs/>
              </w:rPr>
            </w:pPr>
            <w:r w:rsidRPr="009A1E1B">
              <w:rPr>
                <w:i/>
                <w:iCs/>
              </w:rPr>
              <w:t>Points</w:t>
            </w:r>
          </w:p>
        </w:tc>
        <w:tc>
          <w:tcPr>
            <w:tcW w:w="1996" w:type="dxa"/>
          </w:tcPr>
          <w:p w14:paraId="185C56F5" w14:textId="148E0652" w:rsidR="00F03098" w:rsidRPr="009A1E1B" w:rsidRDefault="006C3D3D" w:rsidP="0094227D">
            <w:pPr>
              <w:jc w:val="center"/>
              <w:rPr>
                <w:i/>
                <w:iCs/>
              </w:rPr>
            </w:pPr>
            <w:r w:rsidRPr="009A1E1B">
              <w:rPr>
                <w:i/>
                <w:iCs/>
              </w:rPr>
              <w:t>Action</w:t>
            </w:r>
          </w:p>
        </w:tc>
      </w:tr>
      <w:tr w:rsidR="00F06158" w14:paraId="7ABE7E0F" w14:textId="77777777" w:rsidTr="0019411F">
        <w:tc>
          <w:tcPr>
            <w:tcW w:w="928" w:type="dxa"/>
          </w:tcPr>
          <w:p w14:paraId="02F3A3F0" w14:textId="2470D9BC" w:rsidR="00F03098" w:rsidRPr="00B93FEB" w:rsidRDefault="0002042E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AF</w:t>
            </w:r>
          </w:p>
        </w:tc>
        <w:tc>
          <w:tcPr>
            <w:tcW w:w="1335" w:type="dxa"/>
          </w:tcPr>
          <w:p w14:paraId="55866E3C" w14:textId="77777777" w:rsidR="002165D7" w:rsidRPr="002165D7" w:rsidRDefault="00A23A5D" w:rsidP="00756CBE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1</w:t>
            </w:r>
            <w:r w:rsidR="002165D7" w:rsidRPr="002165D7">
              <w:rPr>
                <w:b/>
                <w:bCs/>
              </w:rPr>
              <w:t xml:space="preserve"> </w:t>
            </w:r>
          </w:p>
          <w:p w14:paraId="57E4E841" w14:textId="64FB08A7" w:rsidR="00F03098" w:rsidRPr="002165D7" w:rsidRDefault="00DC14D0" w:rsidP="00756C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Guest Slot: Women’s Aid</w:t>
            </w:r>
            <w:r w:rsidR="002165D7" w:rsidRPr="002165D7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</w:tcPr>
          <w:p w14:paraId="6BCEA298" w14:textId="77777777" w:rsidR="000664C9" w:rsidRDefault="0002042E" w:rsidP="0002042E">
            <w:pPr>
              <w:pStyle w:val="ListParagraph"/>
              <w:numPr>
                <w:ilvl w:val="0"/>
                <w:numId w:val="40"/>
              </w:numPr>
            </w:pPr>
            <w:r>
              <w:t>Strategy Group introductions</w:t>
            </w:r>
          </w:p>
          <w:p w14:paraId="20D9154C" w14:textId="0D868D48" w:rsidR="005736EC" w:rsidRDefault="00B351FA" w:rsidP="0002042E">
            <w:pPr>
              <w:pStyle w:val="ListParagraph"/>
              <w:numPr>
                <w:ilvl w:val="0"/>
                <w:numId w:val="40"/>
              </w:numPr>
            </w:pPr>
            <w:r>
              <w:t>Women’s Aid supports</w:t>
            </w:r>
            <w:r w:rsidR="00D766E1">
              <w:t xml:space="preserve"> women and children in a very diverse and inclusive way – anything goes. Criteria for support is anyone who has experienced violence by an intimate partner or </w:t>
            </w:r>
            <w:r>
              <w:t>ex-partner</w:t>
            </w:r>
            <w:r w:rsidR="005736EC">
              <w:t xml:space="preserve">. </w:t>
            </w:r>
          </w:p>
          <w:p w14:paraId="750EA9E2" w14:textId="5A202CA9" w:rsidR="00E74C05" w:rsidRDefault="005736EC" w:rsidP="0002042E">
            <w:pPr>
              <w:pStyle w:val="ListParagraph"/>
              <w:numPr>
                <w:ilvl w:val="0"/>
                <w:numId w:val="40"/>
              </w:numPr>
            </w:pPr>
            <w:r>
              <w:t>Anyone can refer to Women’s Aid via phone, social media, email</w:t>
            </w:r>
            <w:r w:rsidR="00A45B92">
              <w:t xml:space="preserve">, website etc. </w:t>
            </w:r>
            <w:r w:rsidR="001D005B">
              <w:t xml:space="preserve">The referral process is accessible to all and is victim led. </w:t>
            </w:r>
          </w:p>
          <w:p w14:paraId="353F5443" w14:textId="4D71CF5D" w:rsidR="001D005B" w:rsidRDefault="001D005B" w:rsidP="0002042E">
            <w:pPr>
              <w:pStyle w:val="ListParagraph"/>
              <w:numPr>
                <w:ilvl w:val="0"/>
                <w:numId w:val="40"/>
              </w:numPr>
            </w:pPr>
            <w:r>
              <w:t xml:space="preserve">Women’s Aid </w:t>
            </w:r>
            <w:r w:rsidR="004F5B45">
              <w:t>offer</w:t>
            </w:r>
            <w:r>
              <w:t xml:space="preserve"> trauma based</w:t>
            </w:r>
            <w:r w:rsidR="009562DB">
              <w:t>, emotional</w:t>
            </w:r>
            <w:r>
              <w:t xml:space="preserve"> support to victim </w:t>
            </w:r>
            <w:r w:rsidR="009562DB">
              <w:t xml:space="preserve">survivors and signposting to relevant areas of specialism. </w:t>
            </w:r>
          </w:p>
          <w:p w14:paraId="170DFA20" w14:textId="77777777" w:rsidR="00C83FD4" w:rsidRDefault="00C83FD4" w:rsidP="0002042E">
            <w:pPr>
              <w:pStyle w:val="ListParagraph"/>
              <w:numPr>
                <w:ilvl w:val="0"/>
                <w:numId w:val="40"/>
              </w:numPr>
            </w:pPr>
            <w:r>
              <w:t xml:space="preserve">Childrens service is </w:t>
            </w:r>
            <w:r w:rsidR="00432C6A">
              <w:t xml:space="preserve">also available to those who need it – it is largely a prescriptive process with the support lasting 12-14 weeks. </w:t>
            </w:r>
          </w:p>
          <w:p w14:paraId="662DB3F1" w14:textId="77777777" w:rsidR="00FD54CB" w:rsidRDefault="00FD54CB" w:rsidP="0002042E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Reporting to the police is not mandatory. Women’s Aid will not force victim survivors to do this. </w:t>
            </w:r>
          </w:p>
          <w:p w14:paraId="47D3A08B" w14:textId="74F17AE0" w:rsidR="00F96656" w:rsidRDefault="004F5B45" w:rsidP="0002042E">
            <w:pPr>
              <w:pStyle w:val="ListParagraph"/>
              <w:numPr>
                <w:ilvl w:val="0"/>
                <w:numId w:val="40"/>
              </w:numPr>
            </w:pPr>
            <w:r>
              <w:t>They can also support</w:t>
            </w:r>
            <w:r w:rsidR="00F96656">
              <w:t xml:space="preserve"> women to stay in t</w:t>
            </w:r>
            <w:r w:rsidR="002347A4">
              <w:t xml:space="preserve">heir </w:t>
            </w:r>
            <w:r w:rsidR="00F96656">
              <w:t xml:space="preserve">relationships if they want to, it is up to the woman with the help of safety planning. </w:t>
            </w:r>
          </w:p>
          <w:p w14:paraId="61DBCC46" w14:textId="77777777" w:rsidR="00BB4DAA" w:rsidRDefault="00CA2BAA" w:rsidP="0002042E">
            <w:pPr>
              <w:pStyle w:val="ListParagraph"/>
              <w:numPr>
                <w:ilvl w:val="0"/>
                <w:numId w:val="40"/>
              </w:numPr>
            </w:pPr>
            <w:r>
              <w:t xml:space="preserve">Those with concerns for a friend, or family member can also engage with Women’s Aid. </w:t>
            </w:r>
          </w:p>
          <w:p w14:paraId="1476F4CF" w14:textId="228B4A83" w:rsidR="00432C6A" w:rsidRDefault="00CA2BAA" w:rsidP="0002042E">
            <w:pPr>
              <w:pStyle w:val="ListParagraph"/>
              <w:numPr>
                <w:ilvl w:val="0"/>
                <w:numId w:val="40"/>
              </w:numPr>
            </w:pPr>
            <w:r>
              <w:t>DSDAS (</w:t>
            </w:r>
            <w:r w:rsidRPr="002347A4">
              <w:rPr>
                <w:i/>
                <w:iCs/>
              </w:rPr>
              <w:t>Disclosure Scheme for Domestic Abuse Scotland</w:t>
            </w:r>
            <w:r>
              <w:t>)</w:t>
            </w:r>
            <w:r w:rsidR="009E5344">
              <w:t xml:space="preserve"> Right to Ask</w:t>
            </w:r>
            <w:r w:rsidR="00BB4DAA">
              <w:t xml:space="preserve">, working with Claire’s Law – a woman can ask police about a </w:t>
            </w:r>
            <w:r w:rsidR="002347A4">
              <w:t>partner’s</w:t>
            </w:r>
            <w:r w:rsidR="00BB4DAA">
              <w:t xml:space="preserve"> past </w:t>
            </w:r>
            <w:r w:rsidR="00736E79">
              <w:t>history.</w:t>
            </w:r>
            <w:r>
              <w:t xml:space="preserve"> </w:t>
            </w:r>
            <w:r w:rsidR="00736E79">
              <w:t>Women’s Aid can suppor</w:t>
            </w:r>
            <w:r w:rsidR="00036D6C">
              <w:t xml:space="preserve">t this process as it has potential to be </w:t>
            </w:r>
            <w:r w:rsidR="00B17E04">
              <w:t xml:space="preserve">traumatic. </w:t>
            </w:r>
          </w:p>
          <w:p w14:paraId="344019EA" w14:textId="77777777" w:rsidR="00B17E04" w:rsidRDefault="00B17E04" w:rsidP="0002042E">
            <w:pPr>
              <w:pStyle w:val="ListParagraph"/>
              <w:numPr>
                <w:ilvl w:val="0"/>
                <w:numId w:val="40"/>
              </w:numPr>
            </w:pPr>
            <w:r>
              <w:t>Women’s Aid approach is very sensitive and led by the person accessing their service. You can have one appointment, engage fully for a year, or off and on.</w:t>
            </w:r>
          </w:p>
          <w:p w14:paraId="5EF7957F" w14:textId="77777777" w:rsidR="0033237A" w:rsidRDefault="0033237A" w:rsidP="0002042E">
            <w:pPr>
              <w:pStyle w:val="ListParagraph"/>
              <w:numPr>
                <w:ilvl w:val="0"/>
                <w:numId w:val="40"/>
              </w:numPr>
            </w:pPr>
            <w:r>
              <w:t xml:space="preserve">There are never any questions about the past – every contact is treated as new to avoid </w:t>
            </w:r>
            <w:r w:rsidR="004671F5">
              <w:t>re</w:t>
            </w:r>
            <w:r w:rsidR="00E96B38">
              <w:t>-</w:t>
            </w:r>
            <w:r w:rsidR="004671F5">
              <w:t>traumatisation</w:t>
            </w:r>
            <w:r>
              <w:t>.</w:t>
            </w:r>
            <w:r w:rsidR="004671F5">
              <w:t xml:space="preserve"> </w:t>
            </w:r>
            <w:r>
              <w:t xml:space="preserve"> </w:t>
            </w:r>
          </w:p>
          <w:p w14:paraId="4A66D0F9" w14:textId="77777777" w:rsidR="00E96B38" w:rsidRDefault="00E96B38" w:rsidP="0002042E">
            <w:pPr>
              <w:pStyle w:val="ListParagraph"/>
              <w:numPr>
                <w:ilvl w:val="0"/>
                <w:numId w:val="40"/>
              </w:numPr>
            </w:pPr>
            <w:r>
              <w:t>Appointments can happen anywhere a victim survivor feels safe</w:t>
            </w:r>
            <w:r w:rsidR="00310A0C">
              <w:t>.</w:t>
            </w:r>
          </w:p>
          <w:p w14:paraId="3FC72F34" w14:textId="7ACD7C92" w:rsidR="00694E05" w:rsidRDefault="008555B9" w:rsidP="0002042E">
            <w:pPr>
              <w:pStyle w:val="ListParagraph"/>
              <w:numPr>
                <w:ilvl w:val="0"/>
                <w:numId w:val="40"/>
              </w:numPr>
            </w:pPr>
            <w:r>
              <w:t xml:space="preserve">Women’s Aid are not legally trained and cannot offer any legal advice. Some solicitors in the local area do pro bono work for clients. This can be done completely </w:t>
            </w:r>
            <w:r w:rsidR="002C5DD8">
              <w:t>an</w:t>
            </w:r>
            <w:r w:rsidR="00694E05">
              <w:t xml:space="preserve">onymously. </w:t>
            </w:r>
          </w:p>
          <w:p w14:paraId="5A502C1E" w14:textId="5367A175" w:rsidR="00EB5285" w:rsidRDefault="00694E05" w:rsidP="0002042E">
            <w:pPr>
              <w:pStyle w:val="ListParagraph"/>
              <w:numPr>
                <w:ilvl w:val="0"/>
                <w:numId w:val="40"/>
              </w:numPr>
            </w:pPr>
            <w:r>
              <w:t>Police can do safe and well checks</w:t>
            </w:r>
            <w:r w:rsidR="00EB5285">
              <w:t xml:space="preserve"> </w:t>
            </w:r>
            <w:r w:rsidR="00A535BE">
              <w:t>if immediate risk presents.</w:t>
            </w:r>
          </w:p>
          <w:p w14:paraId="3D2D885B" w14:textId="6E1D19BE" w:rsidR="008555B9" w:rsidRDefault="00BC6483" w:rsidP="0002042E">
            <w:pPr>
              <w:pStyle w:val="ListParagraph"/>
              <w:numPr>
                <w:ilvl w:val="0"/>
                <w:numId w:val="40"/>
              </w:numPr>
            </w:pPr>
            <w:r>
              <w:t xml:space="preserve">Contingency Plan of </w:t>
            </w:r>
            <w:r w:rsidR="00F74463">
              <w:t>C</w:t>
            </w:r>
            <w:r>
              <w:t xml:space="preserve">ontact </w:t>
            </w:r>
            <w:r w:rsidR="00BC35CA">
              <w:t>is one of the first steps that is taken</w:t>
            </w:r>
            <w:r w:rsidR="00EB5285">
              <w:t xml:space="preserve"> in an initial appointment</w:t>
            </w:r>
            <w:r w:rsidR="003A269A">
              <w:t xml:space="preserve"> so that contact can be established</w:t>
            </w:r>
            <w:r w:rsidR="00F74463">
              <w:t xml:space="preserve"> in any given situation</w:t>
            </w:r>
            <w:r w:rsidR="003A269A">
              <w:t xml:space="preserve">. </w:t>
            </w:r>
          </w:p>
          <w:p w14:paraId="6DE21908" w14:textId="00A41BF2" w:rsidR="003868F0" w:rsidRDefault="003868F0" w:rsidP="0002042E">
            <w:pPr>
              <w:pStyle w:val="ListParagraph"/>
              <w:numPr>
                <w:ilvl w:val="0"/>
                <w:numId w:val="40"/>
              </w:numPr>
            </w:pPr>
            <w:r>
              <w:t xml:space="preserve">Partnership working </w:t>
            </w:r>
            <w:r w:rsidR="00F74463">
              <w:t>- a</w:t>
            </w:r>
            <w:r>
              <w:t xml:space="preserve"> member of the Women’s Aid team are always willing to come and engage with students or take call</w:t>
            </w:r>
            <w:r w:rsidR="0098282D">
              <w:t xml:space="preserve">s if necessary. </w:t>
            </w:r>
          </w:p>
          <w:p w14:paraId="55ECB3D4" w14:textId="2A01A242" w:rsidR="006A388E" w:rsidRDefault="006A388E" w:rsidP="0002042E">
            <w:pPr>
              <w:pStyle w:val="ListParagraph"/>
              <w:numPr>
                <w:ilvl w:val="0"/>
                <w:numId w:val="40"/>
              </w:numPr>
            </w:pPr>
            <w:r>
              <w:t>Duty Staff</w:t>
            </w:r>
            <w:r w:rsidR="00F8349F">
              <w:t xml:space="preserve"> (Lesley and Yvonne)</w:t>
            </w:r>
            <w:r>
              <w:t xml:space="preserve"> take the calls – there is no switchboard or receptionist.</w:t>
            </w:r>
          </w:p>
          <w:p w14:paraId="100399DD" w14:textId="77777777" w:rsidR="0048542E" w:rsidRDefault="0048542E" w:rsidP="0048542E">
            <w:pPr>
              <w:pStyle w:val="ListParagraph"/>
            </w:pPr>
          </w:p>
          <w:p w14:paraId="2511DFF1" w14:textId="77777777" w:rsidR="00F74463" w:rsidRDefault="00811CEC" w:rsidP="00F74463">
            <w:r w:rsidRPr="00F74463">
              <w:rPr>
                <w:i/>
                <w:iCs/>
              </w:rPr>
              <w:t>NGE</w:t>
            </w:r>
            <w:r>
              <w:t xml:space="preserve"> – asks about the scale of the organisation in Aberdeen and the si</w:t>
            </w:r>
            <w:r w:rsidR="0048542E">
              <w:t xml:space="preserve">ze of the team. </w:t>
            </w:r>
          </w:p>
          <w:p w14:paraId="7043A68C" w14:textId="2B5CE033" w:rsidR="0048542E" w:rsidRDefault="0048542E" w:rsidP="00F74463">
            <w:pPr>
              <w:pStyle w:val="ListParagraph"/>
              <w:numPr>
                <w:ilvl w:val="0"/>
                <w:numId w:val="48"/>
              </w:numPr>
            </w:pPr>
            <w:r>
              <w:t>Waiting list for allocated support</w:t>
            </w:r>
            <w:r w:rsidR="003B4BE7">
              <w:t xml:space="preserve"> – typically a couple of weeks.</w:t>
            </w:r>
          </w:p>
          <w:p w14:paraId="0CFD74B8" w14:textId="77777777" w:rsidR="0048542E" w:rsidRDefault="0048542E" w:rsidP="0048542E">
            <w:pPr>
              <w:pStyle w:val="ListParagraph"/>
              <w:numPr>
                <w:ilvl w:val="0"/>
                <w:numId w:val="41"/>
              </w:numPr>
            </w:pPr>
            <w:r>
              <w:t>Duty Team support can be accessed at any time</w:t>
            </w:r>
            <w:r w:rsidR="003B4BE7">
              <w:t xml:space="preserve"> and calls are triaged. </w:t>
            </w:r>
          </w:p>
          <w:p w14:paraId="22EAE928" w14:textId="02D278EF" w:rsidR="002E3B80" w:rsidRDefault="002E3B80" w:rsidP="0048542E">
            <w:pPr>
              <w:pStyle w:val="ListParagraph"/>
              <w:numPr>
                <w:ilvl w:val="0"/>
                <w:numId w:val="41"/>
              </w:numPr>
            </w:pPr>
            <w:r>
              <w:lastRenderedPageBreak/>
              <w:t xml:space="preserve">6 support works (including Duty Team), </w:t>
            </w:r>
            <w:r w:rsidR="00A50B17">
              <w:t xml:space="preserve">with </w:t>
            </w:r>
            <w:r>
              <w:t xml:space="preserve">3 key workers on the Children’s service. Childrens service is currently closed to referrals due to </w:t>
            </w:r>
            <w:r w:rsidR="00A50B17">
              <w:t>long waiting lists.</w:t>
            </w:r>
          </w:p>
          <w:p w14:paraId="405A3439" w14:textId="76EFC5D1" w:rsidR="008C5682" w:rsidRDefault="00A50B17" w:rsidP="0048542E">
            <w:pPr>
              <w:pStyle w:val="ListParagraph"/>
              <w:numPr>
                <w:ilvl w:val="0"/>
                <w:numId w:val="41"/>
              </w:numPr>
            </w:pPr>
            <w:r>
              <w:t xml:space="preserve">The Woman’s Aid premises </w:t>
            </w:r>
            <w:r w:rsidR="008C5682">
              <w:t>is secure and</w:t>
            </w:r>
            <w:r w:rsidR="007F3CA5">
              <w:t xml:space="preserve"> most</w:t>
            </w:r>
            <w:r>
              <w:t>ly operates as</w:t>
            </w:r>
            <w:r w:rsidR="007F3CA5">
              <w:t xml:space="preserve"> a women’s only space. There are no logos in the building. </w:t>
            </w:r>
          </w:p>
          <w:p w14:paraId="46B5FFC4" w14:textId="24F65A67" w:rsidR="00EC2DFA" w:rsidRDefault="00EC2DFA" w:rsidP="0048542E">
            <w:pPr>
              <w:pStyle w:val="ListParagraph"/>
              <w:numPr>
                <w:ilvl w:val="0"/>
                <w:numId w:val="41"/>
              </w:numPr>
            </w:pPr>
            <w:r>
              <w:t xml:space="preserve">Women’s Aid are willing to </w:t>
            </w:r>
            <w:r w:rsidR="00584313">
              <w:t xml:space="preserve">do hypothetical scenarios to help </w:t>
            </w:r>
            <w:r w:rsidR="0053119E">
              <w:t xml:space="preserve">ensure </w:t>
            </w:r>
            <w:r w:rsidR="00584313">
              <w:t xml:space="preserve">practice </w:t>
            </w:r>
            <w:r w:rsidR="007D0E47">
              <w:t>within UoA staff</w:t>
            </w:r>
            <w:r w:rsidR="0053119E">
              <w:t>.</w:t>
            </w:r>
          </w:p>
          <w:p w14:paraId="4517FC94" w14:textId="303205C2" w:rsidR="00AE5DBF" w:rsidRDefault="007D0E47" w:rsidP="00AE5DBF">
            <w:pPr>
              <w:pStyle w:val="ListParagraph"/>
              <w:numPr>
                <w:ilvl w:val="0"/>
                <w:numId w:val="41"/>
              </w:numPr>
            </w:pPr>
            <w:r>
              <w:t xml:space="preserve">Last financial year, Women’s Aid support 1,200 women in Aberdeen and the </w:t>
            </w:r>
            <w:r w:rsidR="0053119E">
              <w:t>S</w:t>
            </w:r>
            <w:r>
              <w:t>hire.</w:t>
            </w:r>
          </w:p>
          <w:p w14:paraId="6EE05568" w14:textId="77777777" w:rsidR="00AE5DBF" w:rsidRDefault="00AE5DBF" w:rsidP="00AE5DBF"/>
          <w:p w14:paraId="35218B31" w14:textId="2F617FFB" w:rsidR="00AE5DBF" w:rsidRDefault="00AE5DBF" w:rsidP="00AE5DBF">
            <w:r w:rsidRPr="0053119E">
              <w:rPr>
                <w:i/>
                <w:iCs/>
              </w:rPr>
              <w:t>LK</w:t>
            </w:r>
            <w:r>
              <w:t xml:space="preserve"> – asks about Transgender </w:t>
            </w:r>
            <w:r w:rsidR="0053119E">
              <w:t>i</w:t>
            </w:r>
            <w:r>
              <w:t>nclusion</w:t>
            </w:r>
            <w:r w:rsidR="00C259CA">
              <w:t xml:space="preserve"> within the service:</w:t>
            </w:r>
          </w:p>
          <w:p w14:paraId="16C8D2B5" w14:textId="77777777" w:rsidR="00C259CA" w:rsidRDefault="00C259CA" w:rsidP="00C259CA">
            <w:pPr>
              <w:pStyle w:val="ListParagraph"/>
              <w:numPr>
                <w:ilvl w:val="0"/>
                <w:numId w:val="42"/>
              </w:numPr>
            </w:pPr>
            <w:r>
              <w:t>Refuge accommodation is likened to an Air</w:t>
            </w:r>
            <w:r w:rsidR="00753A09">
              <w:t xml:space="preserve"> </w:t>
            </w:r>
            <w:r>
              <w:t>B&amp;B property</w:t>
            </w:r>
            <w:r w:rsidR="00753A09">
              <w:t>.</w:t>
            </w:r>
          </w:p>
          <w:p w14:paraId="660B7A2D" w14:textId="77777777" w:rsidR="00753A09" w:rsidRDefault="00753A09" w:rsidP="00C259CA">
            <w:pPr>
              <w:pStyle w:val="ListParagraph"/>
              <w:numPr>
                <w:ilvl w:val="0"/>
                <w:numId w:val="42"/>
              </w:numPr>
            </w:pPr>
            <w:r>
              <w:t xml:space="preserve">Individual properties mean that all women can feel supported and safe when accessing support. </w:t>
            </w:r>
          </w:p>
          <w:p w14:paraId="53B3FB8B" w14:textId="77777777" w:rsidR="0079036C" w:rsidRDefault="0079036C" w:rsidP="0079036C"/>
          <w:p w14:paraId="5C8F3550" w14:textId="560F3B81" w:rsidR="0079036C" w:rsidRDefault="0079036C" w:rsidP="0079036C">
            <w:r w:rsidRPr="0053119E">
              <w:rPr>
                <w:i/>
                <w:iCs/>
              </w:rPr>
              <w:t>KS</w:t>
            </w:r>
            <w:r>
              <w:t xml:space="preserve"> – asks about RGU and NESCOL partnerships during welcome weeks etc</w:t>
            </w:r>
            <w:r w:rsidR="0053119E">
              <w:t>.:</w:t>
            </w:r>
          </w:p>
          <w:p w14:paraId="4924A1A4" w14:textId="77777777" w:rsidR="0079036C" w:rsidRDefault="00B6333D" w:rsidP="0079036C">
            <w:pPr>
              <w:pStyle w:val="ListParagraph"/>
              <w:numPr>
                <w:ilvl w:val="0"/>
                <w:numId w:val="43"/>
              </w:numPr>
            </w:pPr>
            <w:r>
              <w:t xml:space="preserve">Women’s Aid can work with UoA to do whatever works best for our institution. </w:t>
            </w:r>
          </w:p>
          <w:p w14:paraId="77EE27CB" w14:textId="77777777" w:rsidR="00FE539E" w:rsidRDefault="00FE539E" w:rsidP="0079036C">
            <w:pPr>
              <w:pStyle w:val="ListParagraph"/>
              <w:numPr>
                <w:ilvl w:val="0"/>
                <w:numId w:val="43"/>
              </w:numPr>
            </w:pPr>
            <w:r>
              <w:t>Stalls are</w:t>
            </w:r>
            <w:r w:rsidR="00835F59">
              <w:t xml:space="preserve"> tailored to the institution and are appropriate to </w:t>
            </w:r>
            <w:r w:rsidR="004A7DEC">
              <w:t xml:space="preserve">the </w:t>
            </w:r>
            <w:r w:rsidR="00835F59">
              <w:t>student</w:t>
            </w:r>
            <w:r w:rsidR="004A7DEC">
              <w:t xml:space="preserve"> population. </w:t>
            </w:r>
            <w:r w:rsidR="00835F59">
              <w:t xml:space="preserve"> </w:t>
            </w:r>
            <w:r w:rsidR="004A7DEC">
              <w:t>It is important to break down</w:t>
            </w:r>
            <w:r w:rsidR="00835F59">
              <w:t xml:space="preserve"> the stigma of accessing support</w:t>
            </w:r>
            <w:r w:rsidR="00C9568F">
              <w:t xml:space="preserve"> and the routes available. </w:t>
            </w:r>
          </w:p>
          <w:p w14:paraId="4E48F126" w14:textId="77777777" w:rsidR="00D416CA" w:rsidRDefault="00CC3A46" w:rsidP="00981362">
            <w:pPr>
              <w:pStyle w:val="ListParagraph"/>
              <w:numPr>
                <w:ilvl w:val="0"/>
                <w:numId w:val="43"/>
              </w:numPr>
            </w:pPr>
            <w:r>
              <w:t xml:space="preserve">Men can also be victims of domestic abuse. Women’s Aid do not support men, but they can signpost them to the relevant service. </w:t>
            </w:r>
          </w:p>
          <w:p w14:paraId="23DB51B5" w14:textId="77777777" w:rsidR="00F92452" w:rsidRDefault="00F92452" w:rsidP="00F92452"/>
          <w:p w14:paraId="6742D689" w14:textId="77777777" w:rsidR="00F92452" w:rsidRDefault="00F92452" w:rsidP="0053119E">
            <w:pPr>
              <w:jc w:val="center"/>
              <w:rPr>
                <w:i/>
                <w:iCs/>
              </w:rPr>
            </w:pPr>
            <w:r w:rsidRPr="0053119E">
              <w:rPr>
                <w:i/>
                <w:iCs/>
              </w:rPr>
              <w:t>*End of Questions*</w:t>
            </w:r>
          </w:p>
          <w:p w14:paraId="146FBA33" w14:textId="77777777" w:rsidR="0053119E" w:rsidRPr="0053119E" w:rsidRDefault="0053119E" w:rsidP="0053119E">
            <w:pPr>
              <w:jc w:val="center"/>
              <w:rPr>
                <w:i/>
                <w:iCs/>
              </w:rPr>
            </w:pPr>
          </w:p>
          <w:p w14:paraId="6E882FA0" w14:textId="6C794AD2" w:rsidR="00B94F65" w:rsidRDefault="00B94F65" w:rsidP="00F92452">
            <w:pPr>
              <w:pStyle w:val="ListParagraph"/>
              <w:numPr>
                <w:ilvl w:val="0"/>
                <w:numId w:val="44"/>
              </w:numPr>
            </w:pPr>
            <w:r>
              <w:t>Whenever you are offering support just remember that you must be equipped to deal with the consequences</w:t>
            </w:r>
            <w:r w:rsidR="00D603C5">
              <w:t xml:space="preserve"> and the next steps.</w:t>
            </w:r>
          </w:p>
          <w:p w14:paraId="03AEFD0E" w14:textId="38B0B7CE" w:rsidR="00F92452" w:rsidRPr="000425B4" w:rsidRDefault="00F92452" w:rsidP="00F92452">
            <w:pPr>
              <w:pStyle w:val="ListParagraph"/>
              <w:numPr>
                <w:ilvl w:val="0"/>
                <w:numId w:val="44"/>
              </w:numPr>
            </w:pPr>
            <w:r w:rsidRPr="0053119E">
              <w:rPr>
                <w:i/>
                <w:iCs/>
              </w:rPr>
              <w:t>NGE</w:t>
            </w:r>
            <w:r>
              <w:t xml:space="preserve"> talks about edu</w:t>
            </w:r>
            <w:r w:rsidR="00B94F65">
              <w:t xml:space="preserve">cating men about what is and isn’t okay in a healthy relationship. </w:t>
            </w:r>
          </w:p>
        </w:tc>
        <w:tc>
          <w:tcPr>
            <w:tcW w:w="1996" w:type="dxa"/>
          </w:tcPr>
          <w:p w14:paraId="6B2EBABB" w14:textId="3645CA44" w:rsidR="00F03098" w:rsidRDefault="00F03098" w:rsidP="00E9325E"/>
        </w:tc>
      </w:tr>
      <w:tr w:rsidR="00F06158" w14:paraId="3CF6EA29" w14:textId="77777777" w:rsidTr="0019411F">
        <w:tc>
          <w:tcPr>
            <w:tcW w:w="928" w:type="dxa"/>
          </w:tcPr>
          <w:p w14:paraId="6DC14957" w14:textId="0D6F1996" w:rsidR="003615F5" w:rsidRPr="00B93FEB" w:rsidRDefault="0003033A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NGE</w:t>
            </w:r>
          </w:p>
        </w:tc>
        <w:tc>
          <w:tcPr>
            <w:tcW w:w="1335" w:type="dxa"/>
          </w:tcPr>
          <w:p w14:paraId="2913E8A1" w14:textId="77777777" w:rsidR="003615F5" w:rsidRDefault="00A23A5D" w:rsidP="00756CBE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2</w:t>
            </w:r>
          </w:p>
          <w:p w14:paraId="2D99CF99" w14:textId="5F338CEB" w:rsidR="00DC14D0" w:rsidRPr="00DC14D0" w:rsidRDefault="00DC14D0" w:rsidP="00756CBE">
            <w:pPr>
              <w:jc w:val="center"/>
              <w:rPr>
                <w:i/>
                <w:iCs/>
              </w:rPr>
            </w:pPr>
            <w:r w:rsidRPr="00DC14D0">
              <w:rPr>
                <w:i/>
                <w:iCs/>
              </w:rPr>
              <w:t>Convener’s Update</w:t>
            </w:r>
          </w:p>
          <w:p w14:paraId="2B2781B2" w14:textId="7EACB7D1" w:rsidR="002165D7" w:rsidRPr="002165D7" w:rsidRDefault="002165D7" w:rsidP="00756CBE">
            <w:pPr>
              <w:jc w:val="center"/>
              <w:rPr>
                <w:i/>
                <w:iCs/>
              </w:rPr>
            </w:pPr>
          </w:p>
        </w:tc>
        <w:tc>
          <w:tcPr>
            <w:tcW w:w="4757" w:type="dxa"/>
          </w:tcPr>
          <w:p w14:paraId="25A76381" w14:textId="2F27BFED" w:rsidR="006C3D3D" w:rsidRDefault="00C40443" w:rsidP="00C40443">
            <w:pPr>
              <w:jc w:val="center"/>
            </w:pPr>
            <w:r>
              <w:t>*</w:t>
            </w:r>
            <w:r w:rsidR="0053119E">
              <w:t>Not discussed as</w:t>
            </w:r>
            <w:r>
              <w:t xml:space="preserve"> the updates will provided throughout the meeting. *</w:t>
            </w:r>
          </w:p>
        </w:tc>
        <w:tc>
          <w:tcPr>
            <w:tcW w:w="1996" w:type="dxa"/>
          </w:tcPr>
          <w:p w14:paraId="21A11D8A" w14:textId="758B329B" w:rsidR="003615F5" w:rsidRDefault="000425B4" w:rsidP="00CD5E3C">
            <w:r>
              <w:t xml:space="preserve"> </w:t>
            </w:r>
          </w:p>
        </w:tc>
      </w:tr>
      <w:tr w:rsidR="00F06158" w14:paraId="10CA95FB" w14:textId="77777777" w:rsidTr="0019411F">
        <w:tc>
          <w:tcPr>
            <w:tcW w:w="928" w:type="dxa"/>
          </w:tcPr>
          <w:p w14:paraId="01E5E5BC" w14:textId="53604639" w:rsidR="003615F5" w:rsidRPr="00B93FEB" w:rsidRDefault="002B22C8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NGE</w:t>
            </w:r>
          </w:p>
        </w:tc>
        <w:tc>
          <w:tcPr>
            <w:tcW w:w="1335" w:type="dxa"/>
          </w:tcPr>
          <w:p w14:paraId="4292981C" w14:textId="77777777" w:rsidR="003615F5" w:rsidRDefault="00A23A5D" w:rsidP="00756CBE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3</w:t>
            </w:r>
          </w:p>
          <w:p w14:paraId="5F6787FA" w14:textId="1C3EB8A4" w:rsidR="00DC14D0" w:rsidRPr="00DC14D0" w:rsidRDefault="00DC14D0" w:rsidP="00756C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Approval of the Minutes of the </w:t>
            </w:r>
            <w:r w:rsidR="00427F5B">
              <w:rPr>
                <w:i/>
                <w:iCs/>
              </w:rPr>
              <w:t>meeting held on 30/03/23</w:t>
            </w:r>
          </w:p>
          <w:p w14:paraId="6BAB0455" w14:textId="4314DA77" w:rsidR="002165D7" w:rsidRPr="002165D7" w:rsidRDefault="002165D7" w:rsidP="00756CBE">
            <w:pPr>
              <w:jc w:val="center"/>
              <w:rPr>
                <w:i/>
                <w:iCs/>
              </w:rPr>
            </w:pPr>
          </w:p>
        </w:tc>
        <w:tc>
          <w:tcPr>
            <w:tcW w:w="4757" w:type="dxa"/>
          </w:tcPr>
          <w:p w14:paraId="32C51699" w14:textId="01D59DF9" w:rsidR="00A7162A" w:rsidRDefault="002B22C8" w:rsidP="00310440">
            <w:pPr>
              <w:pStyle w:val="ListParagraph"/>
              <w:numPr>
                <w:ilvl w:val="0"/>
                <w:numId w:val="39"/>
              </w:numPr>
            </w:pPr>
            <w:r>
              <w:t>Minutes approved from 30/03/2023</w:t>
            </w:r>
            <w:r w:rsidR="00B27000">
              <w:t>.</w:t>
            </w:r>
          </w:p>
          <w:p w14:paraId="39DA2E92" w14:textId="4D97D57F" w:rsidR="00B27000" w:rsidRDefault="00B27000" w:rsidP="00310440">
            <w:pPr>
              <w:pStyle w:val="ListParagraph"/>
              <w:numPr>
                <w:ilvl w:val="0"/>
                <w:numId w:val="39"/>
              </w:numPr>
            </w:pPr>
            <w:r w:rsidRPr="00C40443">
              <w:rPr>
                <w:i/>
                <w:iCs/>
              </w:rPr>
              <w:t>NGE</w:t>
            </w:r>
            <w:r>
              <w:t xml:space="preserve"> and </w:t>
            </w:r>
            <w:r w:rsidRPr="00C40443">
              <w:rPr>
                <w:i/>
                <w:iCs/>
              </w:rPr>
              <w:t>LK</w:t>
            </w:r>
            <w:r>
              <w:t xml:space="preserve"> to visit new Rape Crisis Grampian</w:t>
            </w:r>
            <w:r w:rsidR="00C40443">
              <w:t>’s new</w:t>
            </w:r>
            <w:r>
              <w:t xml:space="preserve"> offices.</w:t>
            </w:r>
          </w:p>
          <w:p w14:paraId="2C61FD59" w14:textId="4F9AEDFE" w:rsidR="00B27000" w:rsidRDefault="00B27000" w:rsidP="00310440">
            <w:pPr>
              <w:pStyle w:val="ListParagraph"/>
              <w:numPr>
                <w:ilvl w:val="0"/>
                <w:numId w:val="39"/>
              </w:numPr>
            </w:pPr>
            <w:r>
              <w:t xml:space="preserve">Online Reporting Tool changes are currently being updated. </w:t>
            </w:r>
          </w:p>
          <w:p w14:paraId="1AD22313" w14:textId="74238FAB" w:rsidR="00B27000" w:rsidRDefault="00EF66D4" w:rsidP="00310440">
            <w:pPr>
              <w:pStyle w:val="ListParagraph"/>
              <w:numPr>
                <w:ilvl w:val="0"/>
                <w:numId w:val="39"/>
              </w:numPr>
            </w:pPr>
            <w:r>
              <w:t>Tr</w:t>
            </w:r>
            <w:r w:rsidR="00CC49D7">
              <w:t xml:space="preserve">ade Union </w:t>
            </w:r>
            <w:r w:rsidR="005923D3">
              <w:t>sources of support are</w:t>
            </w:r>
            <w:r w:rsidR="007465C7">
              <w:t xml:space="preserve"> going to be looked in to by </w:t>
            </w:r>
            <w:r w:rsidR="007465C7" w:rsidRPr="00C40443">
              <w:rPr>
                <w:i/>
                <w:iCs/>
              </w:rPr>
              <w:t xml:space="preserve">IG </w:t>
            </w:r>
            <w:r w:rsidR="007465C7">
              <w:t xml:space="preserve">to ensure UoA website </w:t>
            </w:r>
            <w:r w:rsidR="0002042E">
              <w:t>links to them also.</w:t>
            </w:r>
          </w:p>
        </w:tc>
        <w:tc>
          <w:tcPr>
            <w:tcW w:w="1996" w:type="dxa"/>
          </w:tcPr>
          <w:p w14:paraId="0A985391" w14:textId="7238D1F6" w:rsidR="008853C7" w:rsidRDefault="00C40443" w:rsidP="00E6149A">
            <w:r w:rsidRPr="008D578E">
              <w:rPr>
                <w:i/>
                <w:iCs/>
              </w:rPr>
              <w:t>IG</w:t>
            </w:r>
            <w:r>
              <w:t xml:space="preserve"> look</w:t>
            </w:r>
            <w:r w:rsidR="008D578E">
              <w:t xml:space="preserve"> into Trade Union sources of support.</w:t>
            </w:r>
          </w:p>
        </w:tc>
      </w:tr>
      <w:tr w:rsidR="00F06158" w14:paraId="4831081A" w14:textId="77777777" w:rsidTr="0019411F">
        <w:tc>
          <w:tcPr>
            <w:tcW w:w="928" w:type="dxa"/>
          </w:tcPr>
          <w:p w14:paraId="12578E16" w14:textId="2CF17335" w:rsidR="003615F5" w:rsidRPr="00B93FEB" w:rsidRDefault="0003033A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NGE and JC</w:t>
            </w:r>
          </w:p>
        </w:tc>
        <w:tc>
          <w:tcPr>
            <w:tcW w:w="1335" w:type="dxa"/>
          </w:tcPr>
          <w:p w14:paraId="031C99F1" w14:textId="77777777" w:rsidR="003615F5" w:rsidRDefault="00756CBE" w:rsidP="00756CBE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4</w:t>
            </w:r>
          </w:p>
          <w:p w14:paraId="450EB8AD" w14:textId="1C3E812F" w:rsidR="00427F5B" w:rsidRPr="00427F5B" w:rsidRDefault="00427F5B" w:rsidP="00756C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Perceptions of safety in Aberdeen</w:t>
            </w:r>
          </w:p>
          <w:p w14:paraId="43F28AC1" w14:textId="120DE5B8" w:rsidR="002165D7" w:rsidRPr="002165D7" w:rsidRDefault="002165D7" w:rsidP="004D35F2">
            <w:pPr>
              <w:rPr>
                <w:i/>
                <w:iCs/>
              </w:rPr>
            </w:pPr>
          </w:p>
        </w:tc>
        <w:tc>
          <w:tcPr>
            <w:tcW w:w="4757" w:type="dxa"/>
          </w:tcPr>
          <w:p w14:paraId="6CB83912" w14:textId="77777777" w:rsidR="00E8713C" w:rsidRDefault="0003033A" w:rsidP="0003033A">
            <w:pPr>
              <w:pStyle w:val="ListParagraph"/>
              <w:numPr>
                <w:ilvl w:val="0"/>
                <w:numId w:val="46"/>
              </w:numPr>
            </w:pPr>
            <w:r w:rsidRPr="008D578E">
              <w:rPr>
                <w:i/>
                <w:iCs/>
              </w:rPr>
              <w:t>JC</w:t>
            </w:r>
            <w:r>
              <w:t xml:space="preserve"> provided the paper attached in the Agenda from the Press and Journal. </w:t>
            </w:r>
          </w:p>
          <w:p w14:paraId="66246491" w14:textId="192B04D3" w:rsidR="00DE5CEC" w:rsidRDefault="00D45B01" w:rsidP="0003033A">
            <w:pPr>
              <w:pStyle w:val="ListParagraph"/>
              <w:numPr>
                <w:ilvl w:val="0"/>
                <w:numId w:val="46"/>
              </w:numPr>
            </w:pPr>
            <w:r>
              <w:t>Scope for partnership working with different groups</w:t>
            </w:r>
            <w:r w:rsidR="008D578E">
              <w:t xml:space="preserve"> in the city</w:t>
            </w:r>
            <w:r>
              <w:t xml:space="preserve"> to combat GBV</w:t>
            </w:r>
            <w:r w:rsidR="008D578E">
              <w:t>.</w:t>
            </w:r>
          </w:p>
          <w:p w14:paraId="74E7C28C" w14:textId="2C39746F" w:rsidR="003B1C61" w:rsidRDefault="003B1C61" w:rsidP="0003033A">
            <w:pPr>
              <w:pStyle w:val="ListParagraph"/>
              <w:numPr>
                <w:ilvl w:val="0"/>
                <w:numId w:val="46"/>
              </w:numPr>
            </w:pPr>
            <w:r>
              <w:t xml:space="preserve">Findings in the article are shocking and the level of fear that both men and women are </w:t>
            </w:r>
            <w:r w:rsidR="003573F1">
              <w:t>experiencing in Aberdeen</w:t>
            </w:r>
            <w:r w:rsidR="00353A1A">
              <w:t xml:space="preserve"> is  high</w:t>
            </w:r>
            <w:r w:rsidR="003573F1">
              <w:t xml:space="preserve">. </w:t>
            </w:r>
          </w:p>
          <w:p w14:paraId="2FB1E55F" w14:textId="77777777" w:rsidR="003573F1" w:rsidRDefault="00107A6F" w:rsidP="0003033A">
            <w:pPr>
              <w:pStyle w:val="ListParagraph"/>
              <w:numPr>
                <w:ilvl w:val="0"/>
                <w:numId w:val="46"/>
              </w:numPr>
            </w:pPr>
            <w:r w:rsidRPr="00353A1A">
              <w:rPr>
                <w:i/>
                <w:iCs/>
              </w:rPr>
              <w:t>NGE</w:t>
            </w:r>
            <w:r>
              <w:t xml:space="preserve"> has reached out the Aberdeen City Council and is awaiting response. </w:t>
            </w:r>
          </w:p>
          <w:p w14:paraId="6524F56C" w14:textId="52028605" w:rsidR="00046AD2" w:rsidRDefault="00046AD2" w:rsidP="0003033A">
            <w:pPr>
              <w:pStyle w:val="ListParagraph"/>
              <w:numPr>
                <w:ilvl w:val="0"/>
                <w:numId w:val="46"/>
              </w:numPr>
            </w:pPr>
            <w:r w:rsidRPr="00353A1A">
              <w:rPr>
                <w:i/>
                <w:iCs/>
              </w:rPr>
              <w:t>LB</w:t>
            </w:r>
            <w:r>
              <w:t xml:space="preserve"> – </w:t>
            </w:r>
            <w:r w:rsidR="00353A1A">
              <w:t xml:space="preserve">notes the large </w:t>
            </w:r>
            <w:r w:rsidR="00DF5109">
              <w:t>presence</w:t>
            </w:r>
            <w:r w:rsidR="00353A1A">
              <w:t xml:space="preserve"> of tourists from cruise ships in the Old Aberdeen area</w:t>
            </w:r>
            <w:r w:rsidR="00DF5109">
              <w:t xml:space="preserve">: </w:t>
            </w:r>
            <w:r>
              <w:t xml:space="preserve"> </w:t>
            </w:r>
            <w:r w:rsidR="00DF5109">
              <w:t>c</w:t>
            </w:r>
            <w:r>
              <w:t>ould work be done with Aberdeen Inspire to holistically look at the city as a whole</w:t>
            </w:r>
            <w:r w:rsidR="00DF5109">
              <w:t>?</w:t>
            </w:r>
          </w:p>
          <w:p w14:paraId="6634F1B7" w14:textId="45DC4D80" w:rsidR="00046AD2" w:rsidRDefault="00046AD2" w:rsidP="0003033A">
            <w:pPr>
              <w:pStyle w:val="ListParagraph"/>
              <w:numPr>
                <w:ilvl w:val="0"/>
                <w:numId w:val="46"/>
              </w:numPr>
            </w:pPr>
            <w:r w:rsidRPr="00DF5109">
              <w:rPr>
                <w:i/>
                <w:iCs/>
              </w:rPr>
              <w:t>JM</w:t>
            </w:r>
            <w:r>
              <w:t xml:space="preserve"> </w:t>
            </w:r>
            <w:r w:rsidR="00326B26">
              <w:t xml:space="preserve">notices the shift in the atmosphere in the town centre since the pandemic. </w:t>
            </w:r>
          </w:p>
          <w:p w14:paraId="49A83F5B" w14:textId="21FEB0C0" w:rsidR="002F2AD6" w:rsidRDefault="002F2AD6" w:rsidP="0003033A">
            <w:pPr>
              <w:pStyle w:val="ListParagraph"/>
              <w:numPr>
                <w:ilvl w:val="0"/>
                <w:numId w:val="46"/>
              </w:numPr>
            </w:pPr>
            <w:r w:rsidRPr="00DF5109">
              <w:rPr>
                <w:i/>
                <w:iCs/>
              </w:rPr>
              <w:t xml:space="preserve">LK </w:t>
            </w:r>
            <w:r w:rsidR="00BB26B1">
              <w:t>–</w:t>
            </w:r>
            <w:r>
              <w:t xml:space="preserve"> </w:t>
            </w:r>
            <w:r w:rsidR="00BB26B1">
              <w:t xml:space="preserve">finds the statistic that ¾ of gay people do not feel safe waiting for a </w:t>
            </w:r>
            <w:r w:rsidR="00DF5109">
              <w:t xml:space="preserve">taxi’s </w:t>
            </w:r>
            <w:r w:rsidR="00BA3938">
              <w:t>a</w:t>
            </w:r>
            <w:r w:rsidR="00BB26B1">
              <w:t>t night</w:t>
            </w:r>
            <w:r w:rsidR="00DF5109">
              <w:t xml:space="preserve"> concerning</w:t>
            </w:r>
            <w:r w:rsidR="00BB26B1">
              <w:t xml:space="preserve">. </w:t>
            </w:r>
            <w:r w:rsidR="00BA3938">
              <w:t xml:space="preserve">Promotion of services to students might make people feel safer (Ask Angela, </w:t>
            </w:r>
            <w:r w:rsidR="00A36010">
              <w:t>student card taxi offer,</w:t>
            </w:r>
            <w:r w:rsidR="008B510C">
              <w:t xml:space="preserve"> safezone</w:t>
            </w:r>
            <w:r w:rsidR="00A36010">
              <w:t xml:space="preserve"> etc.)</w:t>
            </w:r>
          </w:p>
          <w:p w14:paraId="0597E55E" w14:textId="6E9E5BCD" w:rsidR="00A36010" w:rsidRDefault="00A36010" w:rsidP="0003033A">
            <w:pPr>
              <w:pStyle w:val="ListParagraph"/>
              <w:numPr>
                <w:ilvl w:val="0"/>
                <w:numId w:val="46"/>
              </w:numPr>
            </w:pPr>
            <w:r w:rsidRPr="00DF5109">
              <w:rPr>
                <w:i/>
                <w:iCs/>
              </w:rPr>
              <w:t>MM</w:t>
            </w:r>
            <w:r>
              <w:t xml:space="preserve"> – some of the narratives for Aberdeen in the social media can be scary and intimidating for students. How can the University respond to those concerns</w:t>
            </w:r>
            <w:r w:rsidR="00800752">
              <w:t>?</w:t>
            </w:r>
          </w:p>
          <w:p w14:paraId="6D26EAE5" w14:textId="18C30D74" w:rsidR="00A36010" w:rsidRDefault="00A36010" w:rsidP="0003033A">
            <w:pPr>
              <w:pStyle w:val="ListParagraph"/>
              <w:numPr>
                <w:ilvl w:val="0"/>
                <w:numId w:val="46"/>
              </w:numPr>
            </w:pPr>
            <w:r w:rsidRPr="00800752">
              <w:rPr>
                <w:i/>
                <w:iCs/>
              </w:rPr>
              <w:t>KC</w:t>
            </w:r>
            <w:r>
              <w:t xml:space="preserve"> </w:t>
            </w:r>
            <w:r w:rsidR="00B92352">
              <w:t>–</w:t>
            </w:r>
            <w:r>
              <w:t xml:space="preserve"> </w:t>
            </w:r>
            <w:r w:rsidR="00B92352">
              <w:t xml:space="preserve">a lot of the comments focus on the city centre rather than Old Aberdeen. </w:t>
            </w:r>
            <w:r w:rsidR="00800752">
              <w:t>There are l</w:t>
            </w:r>
            <w:r w:rsidR="00B92352">
              <w:t xml:space="preserve">imitations </w:t>
            </w:r>
            <w:r w:rsidR="00800752">
              <w:t>with</w:t>
            </w:r>
            <w:r w:rsidR="00B92352">
              <w:t xml:space="preserve"> messaging</w:t>
            </w:r>
            <w:r w:rsidR="00387EA3">
              <w:t xml:space="preserve"> as we want students to feel safe everywhere, not just where there is branding. </w:t>
            </w:r>
            <w:r w:rsidR="008B510C">
              <w:t xml:space="preserve"> </w:t>
            </w:r>
          </w:p>
          <w:p w14:paraId="0C8DE610" w14:textId="77777777" w:rsidR="002A1962" w:rsidRDefault="002A1962" w:rsidP="0003033A">
            <w:pPr>
              <w:pStyle w:val="ListParagraph"/>
              <w:numPr>
                <w:ilvl w:val="0"/>
                <w:numId w:val="46"/>
              </w:numPr>
            </w:pPr>
            <w:r w:rsidRPr="00800752">
              <w:rPr>
                <w:i/>
                <w:iCs/>
              </w:rPr>
              <w:t>KS</w:t>
            </w:r>
            <w:r>
              <w:t xml:space="preserve"> – questions whether a round table with </w:t>
            </w:r>
            <w:r w:rsidR="007B115B">
              <w:t xml:space="preserve">NESCOL and RGU about what their current practice is. </w:t>
            </w:r>
            <w:r w:rsidR="00BC243F">
              <w:t xml:space="preserve">Student led social media campaign might be the most effective approach to tailor the support specifically. </w:t>
            </w:r>
            <w:r w:rsidR="00005294" w:rsidRPr="00FA2BCE">
              <w:rPr>
                <w:i/>
                <w:iCs/>
              </w:rPr>
              <w:t>NGE</w:t>
            </w:r>
            <w:r w:rsidR="00005294">
              <w:t xml:space="preserve"> has a meeting with the Governors of NESCOL and RGU next week and will bring it up there. </w:t>
            </w:r>
          </w:p>
          <w:p w14:paraId="03C2C861" w14:textId="2A8FA87F" w:rsidR="00E5291E" w:rsidRDefault="005F6841" w:rsidP="0003033A">
            <w:pPr>
              <w:pStyle w:val="ListParagraph"/>
              <w:numPr>
                <w:ilvl w:val="0"/>
                <w:numId w:val="46"/>
              </w:numPr>
            </w:pPr>
            <w:r w:rsidRPr="00FA2BCE">
              <w:rPr>
                <w:i/>
                <w:iCs/>
              </w:rPr>
              <w:lastRenderedPageBreak/>
              <w:t>AUSAVP</w:t>
            </w:r>
            <w:r>
              <w:t xml:space="preserve"> – raises concerns about student led social media campaign as </w:t>
            </w:r>
            <w:r w:rsidR="00936F29">
              <w:t>there are a large volume of international students and their different backgrounds and beliefs.</w:t>
            </w:r>
            <w:r w:rsidR="00066635">
              <w:t xml:space="preserve"> This area is often stigmatised </w:t>
            </w:r>
            <w:r w:rsidR="00FA2BCE">
              <w:t>greatly in some cultures,</w:t>
            </w:r>
            <w:r w:rsidR="00066635">
              <w:t xml:space="preserve"> and some people might not feel comfortable engaging</w:t>
            </w:r>
            <w:r w:rsidR="00DE12F7">
              <w:t>.</w:t>
            </w:r>
          </w:p>
          <w:p w14:paraId="4AC1EC43" w14:textId="58D2D43A" w:rsidR="005F6841" w:rsidRDefault="00E5291E" w:rsidP="0003033A">
            <w:pPr>
              <w:pStyle w:val="ListParagraph"/>
              <w:numPr>
                <w:ilvl w:val="0"/>
                <w:numId w:val="46"/>
              </w:numPr>
            </w:pPr>
            <w:r w:rsidRPr="00FA2BCE">
              <w:rPr>
                <w:i/>
                <w:iCs/>
              </w:rPr>
              <w:t xml:space="preserve">KS </w:t>
            </w:r>
            <w:r w:rsidR="00A67044">
              <w:t>–</w:t>
            </w:r>
            <w:r>
              <w:t xml:space="preserve"> </w:t>
            </w:r>
            <w:r w:rsidR="00A67044">
              <w:t xml:space="preserve">pick </w:t>
            </w:r>
            <w:r w:rsidR="00FA2BCE">
              <w:t>up the</w:t>
            </w:r>
            <w:r w:rsidR="00A67044">
              <w:t xml:space="preserve"> ‘Community Champion’ work</w:t>
            </w:r>
            <w:r w:rsidR="00FA2BCE">
              <w:t xml:space="preserve"> again</w:t>
            </w:r>
            <w:r w:rsidR="00A67044">
              <w:t xml:space="preserve"> and refocus it to this specific area. Tailored content for new international students to show what is an is not okay in the UK and our institution.  </w:t>
            </w:r>
            <w:r w:rsidR="00936F29">
              <w:t xml:space="preserve"> </w:t>
            </w:r>
          </w:p>
        </w:tc>
        <w:tc>
          <w:tcPr>
            <w:tcW w:w="1996" w:type="dxa"/>
          </w:tcPr>
          <w:p w14:paraId="12D19262" w14:textId="53B9B7E3" w:rsidR="00EC6734" w:rsidRDefault="00EC6734" w:rsidP="00E9325E">
            <w:r w:rsidRPr="008D578E">
              <w:rPr>
                <w:i/>
                <w:iCs/>
              </w:rPr>
              <w:lastRenderedPageBreak/>
              <w:t>NGE</w:t>
            </w:r>
            <w:r>
              <w:t xml:space="preserve"> to meet with NESCOL and RGU next week. </w:t>
            </w:r>
          </w:p>
          <w:p w14:paraId="02C0B627" w14:textId="77777777" w:rsidR="00353A1A" w:rsidRDefault="00353A1A" w:rsidP="00E9325E"/>
          <w:p w14:paraId="6AD214E2" w14:textId="10C4942F" w:rsidR="00353A1A" w:rsidRDefault="00353A1A" w:rsidP="00E9325E">
            <w:r w:rsidRPr="00353A1A">
              <w:rPr>
                <w:i/>
                <w:iCs/>
              </w:rPr>
              <w:t>NGE</w:t>
            </w:r>
            <w:r>
              <w:t xml:space="preserve"> to get back in touch with the Council.</w:t>
            </w:r>
          </w:p>
          <w:p w14:paraId="73E4B499" w14:textId="77777777" w:rsidR="00EC6734" w:rsidRDefault="00EC6734" w:rsidP="00E9325E"/>
          <w:p w14:paraId="6EDEE82B" w14:textId="2CF6A0EB" w:rsidR="003250A7" w:rsidRDefault="003250A7" w:rsidP="00E9325E">
            <w:r w:rsidRPr="008D578E">
              <w:rPr>
                <w:i/>
                <w:iCs/>
              </w:rPr>
              <w:t>KS</w:t>
            </w:r>
            <w:r>
              <w:t xml:space="preserve"> to look in the Community Champion Project. </w:t>
            </w:r>
          </w:p>
          <w:p w14:paraId="0996ADAE" w14:textId="77777777" w:rsidR="003250A7" w:rsidRDefault="003250A7" w:rsidP="00E9325E"/>
          <w:p w14:paraId="0C9195EB" w14:textId="27F1358A" w:rsidR="003615F5" w:rsidRDefault="0004444B" w:rsidP="00E9325E">
            <w:r w:rsidRPr="008D578E">
              <w:rPr>
                <w:i/>
                <w:iCs/>
              </w:rPr>
              <w:t>NGE</w:t>
            </w:r>
            <w:r>
              <w:t xml:space="preserve"> and </w:t>
            </w:r>
            <w:r w:rsidRPr="008D578E">
              <w:rPr>
                <w:i/>
                <w:iCs/>
              </w:rPr>
              <w:t>KS</w:t>
            </w:r>
            <w:r>
              <w:t xml:space="preserve"> to schedule a meeting to look at meaningful changes </w:t>
            </w:r>
            <w:r w:rsidR="002808E3">
              <w:t xml:space="preserve">that can be made to help international students. </w:t>
            </w:r>
          </w:p>
        </w:tc>
      </w:tr>
      <w:tr w:rsidR="00F06158" w14:paraId="423F05F0" w14:textId="77777777" w:rsidTr="0019411F">
        <w:tc>
          <w:tcPr>
            <w:tcW w:w="928" w:type="dxa"/>
          </w:tcPr>
          <w:p w14:paraId="39FC3794" w14:textId="4D04C506" w:rsidR="003615F5" w:rsidRPr="00B93FEB" w:rsidRDefault="002E677D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AUSAVP</w:t>
            </w:r>
          </w:p>
        </w:tc>
        <w:tc>
          <w:tcPr>
            <w:tcW w:w="1335" w:type="dxa"/>
          </w:tcPr>
          <w:p w14:paraId="6357D291" w14:textId="78E31861" w:rsidR="003615F5" w:rsidRDefault="005E7DA6" w:rsidP="002E677D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5</w:t>
            </w:r>
          </w:p>
          <w:p w14:paraId="0047D0A5" w14:textId="5CB5D6F6" w:rsidR="00587BCC" w:rsidRPr="00587BCC" w:rsidRDefault="00587BCC" w:rsidP="005E7D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Fitness to Practice Guidance Review</w:t>
            </w:r>
          </w:p>
          <w:p w14:paraId="1BECF8B7" w14:textId="3A327932" w:rsidR="002165D7" w:rsidRPr="002165D7" w:rsidRDefault="002165D7" w:rsidP="005E7DA6">
            <w:pPr>
              <w:jc w:val="center"/>
              <w:rPr>
                <w:i/>
                <w:iCs/>
              </w:rPr>
            </w:pPr>
          </w:p>
        </w:tc>
        <w:tc>
          <w:tcPr>
            <w:tcW w:w="4757" w:type="dxa"/>
          </w:tcPr>
          <w:p w14:paraId="544D1E97" w14:textId="77777777" w:rsidR="008F0D6C" w:rsidRDefault="002E677D" w:rsidP="009633A0">
            <w:pPr>
              <w:pStyle w:val="ListParagraph"/>
              <w:numPr>
                <w:ilvl w:val="0"/>
                <w:numId w:val="47"/>
              </w:numPr>
            </w:pPr>
            <w:r>
              <w:t>AUSA</w:t>
            </w:r>
            <w:r w:rsidR="009633A0">
              <w:t xml:space="preserve"> </w:t>
            </w:r>
            <w:r>
              <w:t>A</w:t>
            </w:r>
            <w:r w:rsidR="009633A0">
              <w:t>dvice has noticed an increase in Fitness to Practice cases and how that relates to GBV.</w:t>
            </w:r>
            <w:r>
              <w:t xml:space="preserve"> Is there a way to make the process more trauma informed?</w:t>
            </w:r>
          </w:p>
          <w:p w14:paraId="05666290" w14:textId="4008B7DC" w:rsidR="002E677D" w:rsidRDefault="003250A7" w:rsidP="009633A0">
            <w:pPr>
              <w:pStyle w:val="ListParagraph"/>
              <w:numPr>
                <w:ilvl w:val="0"/>
                <w:numId w:val="47"/>
              </w:numPr>
            </w:pPr>
            <w:r w:rsidRPr="00FA2BCE">
              <w:rPr>
                <w:i/>
                <w:iCs/>
              </w:rPr>
              <w:t>NGE</w:t>
            </w:r>
            <w:r>
              <w:t xml:space="preserve"> advises that the policy will be </w:t>
            </w:r>
            <w:r w:rsidR="00196006">
              <w:t xml:space="preserve">looked at in </w:t>
            </w:r>
            <w:r w:rsidR="00FA2BCE">
              <w:t xml:space="preserve">greater detail in </w:t>
            </w:r>
            <w:r w:rsidR="00196006">
              <w:t>the coming year.</w:t>
            </w:r>
          </w:p>
          <w:p w14:paraId="6D0E570D" w14:textId="5B930A20" w:rsidR="00196006" w:rsidRDefault="00602AD9" w:rsidP="009633A0">
            <w:pPr>
              <w:pStyle w:val="ListParagraph"/>
              <w:numPr>
                <w:ilvl w:val="0"/>
                <w:numId w:val="47"/>
              </w:numPr>
            </w:pPr>
            <w:r w:rsidRPr="00FA2BCE">
              <w:rPr>
                <w:i/>
                <w:iCs/>
              </w:rPr>
              <w:t xml:space="preserve">LK </w:t>
            </w:r>
            <w:r>
              <w:t>talks about the sending out of the evidence binder to the student</w:t>
            </w:r>
            <w:r w:rsidR="009E5DBF">
              <w:t xml:space="preserve"> - t</w:t>
            </w:r>
            <w:r>
              <w:t>imings of these emails are often at the end of the day</w:t>
            </w:r>
            <w:r w:rsidR="00CE6608">
              <w:t xml:space="preserve"> and contain difficult information</w:t>
            </w:r>
            <w:r w:rsidR="009E5DBF">
              <w:t xml:space="preserve"> to process</w:t>
            </w:r>
            <w:r w:rsidR="00CE6608">
              <w:t xml:space="preserve">. The meetings are called ‘panel meetings’ which adds to the intensity as well as the interview style set up. </w:t>
            </w:r>
            <w:r w:rsidR="009924BC">
              <w:t>Drugs and Alcohol might be used as a coping mechanism</w:t>
            </w:r>
            <w:r w:rsidR="009E5DBF">
              <w:t xml:space="preserve">, but that breaches the Fitness to Practice policy. </w:t>
            </w:r>
          </w:p>
        </w:tc>
        <w:tc>
          <w:tcPr>
            <w:tcW w:w="1996" w:type="dxa"/>
          </w:tcPr>
          <w:p w14:paraId="7DAEBCCD" w14:textId="715DF519" w:rsidR="009E5DBF" w:rsidRDefault="00196006" w:rsidP="00196006">
            <w:r w:rsidRPr="00FA2BCE">
              <w:rPr>
                <w:i/>
                <w:iCs/>
              </w:rPr>
              <w:t>AUSAVP</w:t>
            </w:r>
            <w:r>
              <w:t xml:space="preserve"> to send strategy group papers outlining concerns as well as examples of cases</w:t>
            </w:r>
            <w:r w:rsidR="00FA2BCE">
              <w:t>.</w:t>
            </w:r>
          </w:p>
          <w:p w14:paraId="6B086A93" w14:textId="77777777" w:rsidR="009E5DBF" w:rsidRDefault="009E5DBF" w:rsidP="00196006"/>
          <w:p w14:paraId="05FAB1E4" w14:textId="0910BAE5" w:rsidR="008B0E27" w:rsidRDefault="009E5DBF" w:rsidP="00196006">
            <w:r w:rsidRPr="00FA2BCE">
              <w:rPr>
                <w:i/>
                <w:iCs/>
              </w:rPr>
              <w:t>NGE</w:t>
            </w:r>
            <w:r>
              <w:t xml:space="preserve"> to have a </w:t>
            </w:r>
            <w:r w:rsidR="006F0184">
              <w:t>discussion with Colin and Rhona</w:t>
            </w:r>
            <w:r w:rsidR="00FA2BCE">
              <w:t xml:space="preserve"> from the medical school</w:t>
            </w:r>
            <w:r w:rsidR="006F0184">
              <w:t xml:space="preserve"> about making potential changes to the policy. </w:t>
            </w:r>
          </w:p>
          <w:p w14:paraId="463619C4" w14:textId="77777777" w:rsidR="008B0E27" w:rsidRDefault="008B0E27" w:rsidP="00196006"/>
          <w:p w14:paraId="5A2E6E01" w14:textId="660D62E7" w:rsidR="00C22586" w:rsidRDefault="008B0E27" w:rsidP="00196006">
            <w:r w:rsidRPr="00FA2BCE">
              <w:rPr>
                <w:i/>
                <w:iCs/>
              </w:rPr>
              <w:t>LK</w:t>
            </w:r>
            <w:r>
              <w:t xml:space="preserve"> to add this topic to the Agenda at the next meeting to rediscuss. </w:t>
            </w:r>
            <w:r w:rsidR="00196006">
              <w:t xml:space="preserve"> </w:t>
            </w:r>
          </w:p>
        </w:tc>
      </w:tr>
      <w:tr w:rsidR="00F06158" w14:paraId="3361ADB7" w14:textId="77777777" w:rsidTr="0019411F">
        <w:tc>
          <w:tcPr>
            <w:tcW w:w="928" w:type="dxa"/>
          </w:tcPr>
          <w:p w14:paraId="5DB4B53D" w14:textId="621A35B2" w:rsidR="003615F5" w:rsidRPr="00B93FEB" w:rsidRDefault="006B5AC0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NGE</w:t>
            </w:r>
          </w:p>
        </w:tc>
        <w:tc>
          <w:tcPr>
            <w:tcW w:w="1335" w:type="dxa"/>
          </w:tcPr>
          <w:p w14:paraId="2130C396" w14:textId="77777777" w:rsidR="00C9017B" w:rsidRDefault="005E7DA6" w:rsidP="005E7DA6">
            <w:pPr>
              <w:jc w:val="center"/>
              <w:rPr>
                <w:b/>
                <w:bCs/>
              </w:rPr>
            </w:pPr>
            <w:r w:rsidRPr="002165D7">
              <w:rPr>
                <w:b/>
                <w:bCs/>
              </w:rPr>
              <w:t>6</w:t>
            </w:r>
          </w:p>
          <w:p w14:paraId="7FBCFADE" w14:textId="24951E09" w:rsidR="00587BCC" w:rsidRPr="00587BCC" w:rsidRDefault="00587BCC" w:rsidP="005E7D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Charter Progress</w:t>
            </w:r>
          </w:p>
          <w:p w14:paraId="7899C78A" w14:textId="3D60333A" w:rsidR="002165D7" w:rsidRPr="002165D7" w:rsidRDefault="002165D7" w:rsidP="002165D7">
            <w:pPr>
              <w:jc w:val="center"/>
              <w:rPr>
                <w:i/>
                <w:iCs/>
              </w:rPr>
            </w:pPr>
          </w:p>
        </w:tc>
        <w:tc>
          <w:tcPr>
            <w:tcW w:w="4757" w:type="dxa"/>
          </w:tcPr>
          <w:p w14:paraId="3E9094C4" w14:textId="77777777" w:rsidR="004133FB" w:rsidRDefault="008B0E27" w:rsidP="005A09FE">
            <w:pPr>
              <w:pStyle w:val="ListParagraph"/>
              <w:numPr>
                <w:ilvl w:val="0"/>
                <w:numId w:val="34"/>
              </w:numPr>
            </w:pPr>
            <w:r>
              <w:t xml:space="preserve">First draft submission to be submitted in July. </w:t>
            </w:r>
          </w:p>
          <w:p w14:paraId="5230285E" w14:textId="77777777" w:rsidR="008B0E27" w:rsidRDefault="008B0E27" w:rsidP="005A09FE">
            <w:pPr>
              <w:pStyle w:val="ListParagraph"/>
              <w:numPr>
                <w:ilvl w:val="0"/>
                <w:numId w:val="34"/>
              </w:numPr>
            </w:pPr>
            <w:r>
              <w:t xml:space="preserve">Final draft to be submitted in August. </w:t>
            </w:r>
          </w:p>
          <w:p w14:paraId="7E26F57B" w14:textId="61AA1C1E" w:rsidR="008B0E27" w:rsidRDefault="008B0E27" w:rsidP="00CE006C">
            <w:pPr>
              <w:pStyle w:val="ListParagraph"/>
              <w:numPr>
                <w:ilvl w:val="0"/>
                <w:numId w:val="34"/>
              </w:numPr>
            </w:pPr>
            <w:r>
              <w:t xml:space="preserve">Site visit will be </w:t>
            </w:r>
            <w:r w:rsidR="00CE006C">
              <w:t xml:space="preserve">rescheduled </w:t>
            </w:r>
            <w:r w:rsidR="00AA5D62">
              <w:t>too</w:t>
            </w:r>
            <w:r>
              <w:t xml:space="preserve"> early </w:t>
            </w:r>
            <w:r w:rsidR="00AA5D62">
              <w:t>A</w:t>
            </w:r>
            <w:r>
              <w:t xml:space="preserve">ugust. </w:t>
            </w:r>
            <w:r w:rsidR="00CE006C" w:rsidRPr="00AA5D62">
              <w:rPr>
                <w:b/>
                <w:bCs/>
              </w:rPr>
              <w:t xml:space="preserve">(Please note that the visit on the </w:t>
            </w:r>
            <w:r w:rsidRPr="00AA5D62">
              <w:rPr>
                <w:b/>
                <w:bCs/>
              </w:rPr>
              <w:t>11</w:t>
            </w:r>
            <w:r w:rsidRPr="00AA5D62">
              <w:rPr>
                <w:b/>
                <w:bCs/>
                <w:vertAlign w:val="superscript"/>
              </w:rPr>
              <w:t>th</w:t>
            </w:r>
            <w:r w:rsidRPr="00AA5D62">
              <w:rPr>
                <w:b/>
                <w:bCs/>
              </w:rPr>
              <w:t xml:space="preserve"> July </w:t>
            </w:r>
            <w:r w:rsidR="00CE006C" w:rsidRPr="00AA5D62">
              <w:rPr>
                <w:b/>
                <w:bCs/>
              </w:rPr>
              <w:t xml:space="preserve">is </w:t>
            </w:r>
            <w:r w:rsidRPr="00AA5D62">
              <w:rPr>
                <w:b/>
                <w:bCs/>
              </w:rPr>
              <w:t>cancelled</w:t>
            </w:r>
            <w:r w:rsidR="00CE006C" w:rsidRPr="00AA5D62">
              <w:rPr>
                <w:b/>
                <w:bCs/>
              </w:rPr>
              <w:t>.)</w:t>
            </w:r>
          </w:p>
          <w:p w14:paraId="40E2B178" w14:textId="56059705" w:rsidR="008B0E27" w:rsidRDefault="00CE006C" w:rsidP="008B0E27">
            <w:pPr>
              <w:pStyle w:val="ListParagraph"/>
              <w:numPr>
                <w:ilvl w:val="0"/>
                <w:numId w:val="34"/>
              </w:numPr>
            </w:pPr>
            <w:r>
              <w:t xml:space="preserve">Our submission with be assessed at the end of the year with the verdict in 2024. </w:t>
            </w:r>
          </w:p>
          <w:p w14:paraId="3E88E5EE" w14:textId="5CCF6374" w:rsidR="008B0E27" w:rsidRDefault="00CE006C" w:rsidP="00CE006C">
            <w:pPr>
              <w:pStyle w:val="ListParagraph"/>
              <w:numPr>
                <w:ilvl w:val="0"/>
                <w:numId w:val="34"/>
              </w:numPr>
            </w:pPr>
            <w:r w:rsidRPr="00AA5D62">
              <w:rPr>
                <w:i/>
                <w:iCs/>
              </w:rPr>
              <w:t>LK</w:t>
            </w:r>
            <w:r>
              <w:t xml:space="preserve"> – </w:t>
            </w:r>
            <w:r w:rsidR="008B0E27">
              <w:t>L</w:t>
            </w:r>
            <w:r>
              <w:t>ISTEN Update</w:t>
            </w:r>
            <w:r w:rsidR="009E1978">
              <w:t>.</w:t>
            </w:r>
            <w:r w:rsidR="008B0E27">
              <w:t xml:space="preserve"> 153 staff members </w:t>
            </w:r>
            <w:r w:rsidR="009E1978">
              <w:t xml:space="preserve">are currently </w:t>
            </w:r>
            <w:r w:rsidR="008B0E27">
              <w:t>trained</w:t>
            </w:r>
            <w:r>
              <w:t xml:space="preserve">. First </w:t>
            </w:r>
            <w:r w:rsidR="006B5AC0">
              <w:t>Practitioner</w:t>
            </w:r>
            <w:r w:rsidR="009E1978">
              <w:t xml:space="preserve"> meeting was a huge success. The aim will be to have 4 of those annually. </w:t>
            </w:r>
          </w:p>
        </w:tc>
        <w:tc>
          <w:tcPr>
            <w:tcW w:w="1996" w:type="dxa"/>
          </w:tcPr>
          <w:p w14:paraId="24E9AB69" w14:textId="233E2805" w:rsidR="00A421C8" w:rsidRDefault="00A421C8" w:rsidP="00E9325E"/>
        </w:tc>
      </w:tr>
      <w:tr w:rsidR="00F06158" w14:paraId="2F658B2E" w14:textId="77777777" w:rsidTr="0019411F">
        <w:tc>
          <w:tcPr>
            <w:tcW w:w="928" w:type="dxa"/>
          </w:tcPr>
          <w:p w14:paraId="45EA7C18" w14:textId="0707434E" w:rsidR="003615F5" w:rsidRPr="00B93FEB" w:rsidRDefault="003615F5" w:rsidP="00E9325E">
            <w:pPr>
              <w:rPr>
                <w:i/>
                <w:iCs/>
              </w:rPr>
            </w:pPr>
          </w:p>
        </w:tc>
        <w:tc>
          <w:tcPr>
            <w:tcW w:w="1335" w:type="dxa"/>
          </w:tcPr>
          <w:p w14:paraId="4F82CC8D" w14:textId="2C61FBA9" w:rsidR="003615F5" w:rsidRDefault="00587BCC" w:rsidP="00756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4FA77E1C" w14:textId="32A6D110" w:rsidR="002165D7" w:rsidRPr="002165D7" w:rsidRDefault="002165D7" w:rsidP="00756CBE">
            <w:pPr>
              <w:jc w:val="center"/>
              <w:rPr>
                <w:i/>
                <w:iCs/>
              </w:rPr>
            </w:pPr>
            <w:r w:rsidRPr="002165D7">
              <w:rPr>
                <w:i/>
                <w:iCs/>
              </w:rPr>
              <w:t>Action Plan</w:t>
            </w:r>
          </w:p>
        </w:tc>
        <w:tc>
          <w:tcPr>
            <w:tcW w:w="4757" w:type="dxa"/>
          </w:tcPr>
          <w:p w14:paraId="679DC665" w14:textId="18966B91" w:rsidR="007C08A5" w:rsidRPr="00B01D47" w:rsidRDefault="00B01D47" w:rsidP="00B01D47">
            <w:pPr>
              <w:pStyle w:val="ListParagraph"/>
              <w:jc w:val="center"/>
              <w:rPr>
                <w:i/>
                <w:iCs/>
              </w:rPr>
            </w:pPr>
            <w:r w:rsidRPr="00B01D47">
              <w:rPr>
                <w:i/>
                <w:iCs/>
              </w:rPr>
              <w:t>N/A due to timing issues.</w:t>
            </w:r>
          </w:p>
        </w:tc>
        <w:tc>
          <w:tcPr>
            <w:tcW w:w="1996" w:type="dxa"/>
          </w:tcPr>
          <w:p w14:paraId="2AD102CF" w14:textId="47FDC7FC" w:rsidR="00073718" w:rsidRDefault="00073718" w:rsidP="00E9325E"/>
        </w:tc>
      </w:tr>
      <w:tr w:rsidR="00F06158" w14:paraId="53FB8AE2" w14:textId="77777777" w:rsidTr="0019411F">
        <w:tc>
          <w:tcPr>
            <w:tcW w:w="928" w:type="dxa"/>
          </w:tcPr>
          <w:p w14:paraId="17B3A193" w14:textId="31E9F593" w:rsidR="003615F5" w:rsidRPr="00B93FEB" w:rsidRDefault="006B5AC0" w:rsidP="00E9325E">
            <w:pPr>
              <w:rPr>
                <w:i/>
                <w:iCs/>
              </w:rPr>
            </w:pPr>
            <w:r>
              <w:rPr>
                <w:i/>
                <w:iCs/>
              </w:rPr>
              <w:t>NGE</w:t>
            </w:r>
          </w:p>
        </w:tc>
        <w:tc>
          <w:tcPr>
            <w:tcW w:w="1335" w:type="dxa"/>
          </w:tcPr>
          <w:p w14:paraId="0D79698D" w14:textId="11E2F4E4" w:rsidR="003615F5" w:rsidRDefault="00587BCC" w:rsidP="00756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14A3DB9" w14:textId="775212F3" w:rsidR="002165D7" w:rsidRPr="002165D7" w:rsidRDefault="002165D7" w:rsidP="00756CBE">
            <w:pPr>
              <w:jc w:val="center"/>
              <w:rPr>
                <w:i/>
                <w:iCs/>
              </w:rPr>
            </w:pPr>
            <w:r w:rsidRPr="002165D7">
              <w:rPr>
                <w:i/>
                <w:iCs/>
              </w:rPr>
              <w:t>AOCB</w:t>
            </w:r>
          </w:p>
        </w:tc>
        <w:tc>
          <w:tcPr>
            <w:tcW w:w="4757" w:type="dxa"/>
          </w:tcPr>
          <w:p w14:paraId="1DAAA03F" w14:textId="77777777" w:rsidR="0013490C" w:rsidRDefault="0013490C" w:rsidP="00746CA5">
            <w:pPr>
              <w:pStyle w:val="ListParagraph"/>
              <w:numPr>
                <w:ilvl w:val="0"/>
                <w:numId w:val="37"/>
              </w:numPr>
            </w:pPr>
            <w:r>
              <w:t>Discipline Code of Conduct will be released on the 1</w:t>
            </w:r>
            <w:r w:rsidRPr="0013490C">
              <w:rPr>
                <w:vertAlign w:val="superscript"/>
              </w:rPr>
              <w:t>st</w:t>
            </w:r>
            <w:r>
              <w:t xml:space="preserve"> of August. The TFG work has concluded. </w:t>
            </w:r>
          </w:p>
          <w:p w14:paraId="782EBA52" w14:textId="5DFDF01F" w:rsidR="006D5A66" w:rsidRDefault="00180DAE" w:rsidP="00746CA5">
            <w:pPr>
              <w:pStyle w:val="ListParagraph"/>
              <w:numPr>
                <w:ilvl w:val="0"/>
                <w:numId w:val="37"/>
              </w:numPr>
            </w:pPr>
            <w:r>
              <w:t>Guest speaker slot works well</w:t>
            </w:r>
            <w:r w:rsidR="0013490C">
              <w:t xml:space="preserve"> </w:t>
            </w:r>
            <w:r>
              <w:t xml:space="preserve">– in future meetings will be extended to 2 hours to </w:t>
            </w:r>
            <w:r>
              <w:lastRenderedPageBreak/>
              <w:t xml:space="preserve">allow for adequate time to discuss the other agenda items. </w:t>
            </w:r>
          </w:p>
        </w:tc>
        <w:tc>
          <w:tcPr>
            <w:tcW w:w="1996" w:type="dxa"/>
          </w:tcPr>
          <w:p w14:paraId="33AECD02" w14:textId="69A3CD3C" w:rsidR="003615F5" w:rsidRDefault="00B01D47" w:rsidP="00E9325E">
            <w:r w:rsidRPr="006B5AC0">
              <w:rPr>
                <w:i/>
                <w:iCs/>
              </w:rPr>
              <w:lastRenderedPageBreak/>
              <w:t>LK</w:t>
            </w:r>
            <w:r>
              <w:t xml:space="preserve"> to extend meeting slots to 2 hours going forward. </w:t>
            </w:r>
          </w:p>
        </w:tc>
      </w:tr>
      <w:tr w:rsidR="00F06158" w14:paraId="39D0A36B" w14:textId="77777777" w:rsidTr="0019411F">
        <w:tc>
          <w:tcPr>
            <w:tcW w:w="928" w:type="dxa"/>
          </w:tcPr>
          <w:p w14:paraId="0C1171F6" w14:textId="7BA07A07" w:rsidR="003615F5" w:rsidRPr="00B93FEB" w:rsidRDefault="003615F5" w:rsidP="00E9325E">
            <w:pPr>
              <w:rPr>
                <w:i/>
                <w:iCs/>
              </w:rPr>
            </w:pPr>
          </w:p>
        </w:tc>
        <w:tc>
          <w:tcPr>
            <w:tcW w:w="1335" w:type="dxa"/>
          </w:tcPr>
          <w:p w14:paraId="07915889" w14:textId="0D508FE9" w:rsidR="003615F5" w:rsidRDefault="00587BCC" w:rsidP="00B0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144D92FB" w14:textId="53F770A3" w:rsidR="002165D7" w:rsidRPr="002165D7" w:rsidRDefault="002165D7" w:rsidP="00756C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Date of Next Meeting – </w:t>
            </w:r>
            <w:r w:rsidR="00587BCC">
              <w:rPr>
                <w:i/>
                <w:iCs/>
              </w:rPr>
              <w:t>TBC (awaiting EDIC dates)</w:t>
            </w:r>
          </w:p>
        </w:tc>
        <w:tc>
          <w:tcPr>
            <w:tcW w:w="4757" w:type="dxa"/>
          </w:tcPr>
          <w:p w14:paraId="7F0C6BE4" w14:textId="5BA8D417" w:rsidR="00230776" w:rsidRPr="00B01D47" w:rsidRDefault="00B01D47" w:rsidP="00B01D47">
            <w:pPr>
              <w:jc w:val="center"/>
              <w:rPr>
                <w:i/>
                <w:iCs/>
              </w:rPr>
            </w:pPr>
            <w:r w:rsidRPr="00B01D47">
              <w:rPr>
                <w:i/>
                <w:iCs/>
              </w:rPr>
              <w:t>N/A</w:t>
            </w:r>
          </w:p>
        </w:tc>
        <w:tc>
          <w:tcPr>
            <w:tcW w:w="1996" w:type="dxa"/>
          </w:tcPr>
          <w:p w14:paraId="1A93F953" w14:textId="05E6D0C3" w:rsidR="003615F5" w:rsidRDefault="003615F5" w:rsidP="00E9325E"/>
        </w:tc>
      </w:tr>
    </w:tbl>
    <w:p w14:paraId="658E534F" w14:textId="3E1BBFCB" w:rsidR="00DA2CB9" w:rsidRDefault="007D68D6" w:rsidP="00E9325E">
      <w:r>
        <w:t xml:space="preserve"> </w:t>
      </w:r>
    </w:p>
    <w:p w14:paraId="3E2CEE9A" w14:textId="2BCCCA0E" w:rsidR="005E7223" w:rsidRDefault="00811CEC" w:rsidP="006B5AC0">
      <w:pPr>
        <w:rPr>
          <w:b/>
          <w:bCs/>
        </w:rPr>
      </w:pPr>
      <w:r>
        <w:rPr>
          <w:b/>
          <w:bCs/>
        </w:rPr>
        <w:t>Useful Links</w:t>
      </w:r>
      <w:r w:rsidR="00123530">
        <w:rPr>
          <w:b/>
          <w:bCs/>
        </w:rPr>
        <w:t>:</w:t>
      </w:r>
    </w:p>
    <w:p w14:paraId="6F719C8E" w14:textId="65848F88" w:rsidR="00123530" w:rsidRDefault="00123530" w:rsidP="006B5AC0">
      <w:pPr>
        <w:rPr>
          <w:b/>
          <w:bCs/>
        </w:rPr>
      </w:pPr>
      <w:r w:rsidRPr="00123530">
        <w:t>Grampian Women’s Aid</w:t>
      </w:r>
      <w:r>
        <w:rPr>
          <w:b/>
          <w:bCs/>
        </w:rPr>
        <w:t xml:space="preserve"> - </w:t>
      </w:r>
      <w:hyperlink r:id="rId8" w:history="1">
        <w:r>
          <w:rPr>
            <w:rStyle w:val="Hyperlink"/>
          </w:rPr>
          <w:t>Home | Grampian Womens Aid (grampian-womens-aid.com)</w:t>
        </w:r>
      </w:hyperlink>
    </w:p>
    <w:p w14:paraId="59AB1B7A" w14:textId="77777777" w:rsidR="005E7223" w:rsidRDefault="005E7223" w:rsidP="00CE3C03">
      <w:pPr>
        <w:jc w:val="center"/>
        <w:rPr>
          <w:b/>
          <w:bCs/>
        </w:rPr>
      </w:pPr>
    </w:p>
    <w:p w14:paraId="301D284C" w14:textId="7A61DB20" w:rsidR="002165D7" w:rsidRDefault="00FB150E" w:rsidP="00123530">
      <w:pPr>
        <w:rPr>
          <w:b/>
          <w:bCs/>
        </w:rPr>
      </w:pPr>
      <w:r w:rsidRPr="00FB150E">
        <w:rPr>
          <w:b/>
          <w:bCs/>
        </w:rPr>
        <w:t>Breakdown of 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150E" w14:paraId="2E7A7FBA" w14:textId="77777777" w:rsidTr="00FB150E">
        <w:tc>
          <w:tcPr>
            <w:tcW w:w="3005" w:type="dxa"/>
          </w:tcPr>
          <w:p w14:paraId="76C32CEE" w14:textId="05A365DB" w:rsidR="00FB150E" w:rsidRPr="0094227D" w:rsidRDefault="00FB150E" w:rsidP="0094227D">
            <w:pPr>
              <w:jc w:val="center"/>
              <w:rPr>
                <w:i/>
                <w:iCs/>
              </w:rPr>
            </w:pPr>
            <w:r w:rsidRPr="0094227D">
              <w:rPr>
                <w:i/>
                <w:iCs/>
              </w:rPr>
              <w:t>Action Point(s)</w:t>
            </w:r>
          </w:p>
        </w:tc>
        <w:tc>
          <w:tcPr>
            <w:tcW w:w="3005" w:type="dxa"/>
          </w:tcPr>
          <w:p w14:paraId="389FADDB" w14:textId="378FD0EF" w:rsidR="00FB150E" w:rsidRPr="0094227D" w:rsidRDefault="00F77189" w:rsidP="0094227D">
            <w:pPr>
              <w:jc w:val="center"/>
              <w:rPr>
                <w:i/>
                <w:iCs/>
              </w:rPr>
            </w:pPr>
            <w:r w:rsidRPr="0094227D">
              <w:rPr>
                <w:i/>
                <w:iCs/>
              </w:rPr>
              <w:t>Person(s) Responsible</w:t>
            </w:r>
          </w:p>
        </w:tc>
        <w:tc>
          <w:tcPr>
            <w:tcW w:w="3006" w:type="dxa"/>
          </w:tcPr>
          <w:p w14:paraId="60DD8D16" w14:textId="7C174155" w:rsidR="00FB150E" w:rsidRPr="0094227D" w:rsidRDefault="00F77189" w:rsidP="0094227D">
            <w:pPr>
              <w:jc w:val="center"/>
              <w:rPr>
                <w:i/>
                <w:iCs/>
              </w:rPr>
            </w:pPr>
            <w:r w:rsidRPr="0094227D">
              <w:rPr>
                <w:i/>
                <w:iCs/>
              </w:rPr>
              <w:t>Deadline</w:t>
            </w:r>
          </w:p>
        </w:tc>
      </w:tr>
      <w:tr w:rsidR="00F77189" w14:paraId="32C7751C" w14:textId="77777777" w:rsidTr="00FB150E">
        <w:tc>
          <w:tcPr>
            <w:tcW w:w="3005" w:type="dxa"/>
          </w:tcPr>
          <w:p w14:paraId="67322168" w14:textId="296803A4" w:rsidR="00F77189" w:rsidRPr="005E7223" w:rsidRDefault="00123530" w:rsidP="00847825">
            <w:pPr>
              <w:jc w:val="center"/>
            </w:pPr>
            <w:r>
              <w:t>Look into Trade Union sources of support.</w:t>
            </w:r>
          </w:p>
        </w:tc>
        <w:tc>
          <w:tcPr>
            <w:tcW w:w="3005" w:type="dxa"/>
          </w:tcPr>
          <w:p w14:paraId="09388FFD" w14:textId="3A25BB9D" w:rsidR="00F77189" w:rsidRPr="00123530" w:rsidRDefault="00123530" w:rsidP="00847825">
            <w:pPr>
              <w:jc w:val="center"/>
            </w:pPr>
            <w:r w:rsidRPr="00123530">
              <w:t xml:space="preserve">Iona Greig </w:t>
            </w:r>
          </w:p>
        </w:tc>
        <w:tc>
          <w:tcPr>
            <w:tcW w:w="3006" w:type="dxa"/>
          </w:tcPr>
          <w:p w14:paraId="59F8A464" w14:textId="598A3728" w:rsidR="00F77189" w:rsidRPr="00123530" w:rsidRDefault="00123530" w:rsidP="00FB150E">
            <w:pPr>
              <w:jc w:val="center"/>
            </w:pPr>
            <w:r w:rsidRPr="00123530">
              <w:t>N/A</w:t>
            </w:r>
          </w:p>
        </w:tc>
      </w:tr>
      <w:tr w:rsidR="00F77189" w14:paraId="557FC6B5" w14:textId="77777777" w:rsidTr="00FB150E">
        <w:tc>
          <w:tcPr>
            <w:tcW w:w="3005" w:type="dxa"/>
          </w:tcPr>
          <w:p w14:paraId="7B741CAC" w14:textId="7E8ABC4D" w:rsidR="00F77189" w:rsidRPr="002A3F64" w:rsidRDefault="002A3F64" w:rsidP="00FB150E">
            <w:pPr>
              <w:jc w:val="center"/>
            </w:pPr>
            <w:r>
              <w:t>Meeting with NESCOL and RGU – discuss safety concerns on campus</w:t>
            </w:r>
          </w:p>
        </w:tc>
        <w:tc>
          <w:tcPr>
            <w:tcW w:w="3005" w:type="dxa"/>
          </w:tcPr>
          <w:p w14:paraId="307CFB28" w14:textId="45D30570" w:rsidR="00F77189" w:rsidRPr="00123530" w:rsidRDefault="00123530" w:rsidP="00847825">
            <w:pPr>
              <w:jc w:val="center"/>
            </w:pPr>
            <w:r w:rsidRPr="00123530">
              <w:t>Nick Edwards</w:t>
            </w:r>
          </w:p>
        </w:tc>
        <w:tc>
          <w:tcPr>
            <w:tcW w:w="3006" w:type="dxa"/>
          </w:tcPr>
          <w:p w14:paraId="45BBECFF" w14:textId="1627CA7B" w:rsidR="00F77189" w:rsidRPr="003B5C24" w:rsidRDefault="00B60815" w:rsidP="00FB150E">
            <w:pPr>
              <w:jc w:val="center"/>
            </w:pPr>
            <w:r>
              <w:t>Week beginning 19</w:t>
            </w:r>
            <w:r w:rsidRPr="00B60815">
              <w:rPr>
                <w:vertAlign w:val="superscript"/>
              </w:rPr>
              <w:t>th</w:t>
            </w:r>
            <w:r>
              <w:t xml:space="preserve"> June </w:t>
            </w:r>
          </w:p>
        </w:tc>
      </w:tr>
      <w:tr w:rsidR="00F77189" w14:paraId="00CE9657" w14:textId="77777777" w:rsidTr="00FB150E">
        <w:tc>
          <w:tcPr>
            <w:tcW w:w="3005" w:type="dxa"/>
          </w:tcPr>
          <w:p w14:paraId="16CE8CE4" w14:textId="25D4C986" w:rsidR="00F77189" w:rsidRDefault="00B60815" w:rsidP="00FB150E">
            <w:pPr>
              <w:jc w:val="center"/>
              <w:rPr>
                <w:b/>
                <w:bCs/>
              </w:rPr>
            </w:pPr>
            <w:r>
              <w:t>Reach out to Aberdeen City Council again.</w:t>
            </w:r>
            <w:r w:rsidR="00847825">
              <w:t xml:space="preserve"> </w:t>
            </w:r>
          </w:p>
        </w:tc>
        <w:tc>
          <w:tcPr>
            <w:tcW w:w="3005" w:type="dxa"/>
          </w:tcPr>
          <w:p w14:paraId="0CFFBA28" w14:textId="3642FF64" w:rsidR="00F77189" w:rsidRPr="00B60815" w:rsidRDefault="00B60815" w:rsidP="00B60815">
            <w:pPr>
              <w:jc w:val="center"/>
            </w:pPr>
            <w:r w:rsidRPr="00B60815">
              <w:t>Nick Edwards</w:t>
            </w:r>
          </w:p>
        </w:tc>
        <w:tc>
          <w:tcPr>
            <w:tcW w:w="3006" w:type="dxa"/>
          </w:tcPr>
          <w:p w14:paraId="49955444" w14:textId="0E0745BA" w:rsidR="00F77189" w:rsidRPr="00B60815" w:rsidRDefault="00B60815" w:rsidP="00FB150E">
            <w:pPr>
              <w:jc w:val="center"/>
            </w:pPr>
            <w:r>
              <w:t>N/A</w:t>
            </w:r>
          </w:p>
        </w:tc>
      </w:tr>
      <w:tr w:rsidR="00F77189" w14:paraId="6787FED9" w14:textId="77777777" w:rsidTr="00FB150E">
        <w:tc>
          <w:tcPr>
            <w:tcW w:w="3005" w:type="dxa"/>
          </w:tcPr>
          <w:p w14:paraId="364155AA" w14:textId="5BF8A7A2" w:rsidR="00F77189" w:rsidRDefault="008C237D" w:rsidP="00FB150E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="00B60815">
              <w:t xml:space="preserve">Look into the Community Champion Project and update accordingly. </w:t>
            </w:r>
          </w:p>
        </w:tc>
        <w:tc>
          <w:tcPr>
            <w:tcW w:w="3005" w:type="dxa"/>
          </w:tcPr>
          <w:p w14:paraId="03803C3E" w14:textId="1B5C1715" w:rsidR="00F77189" w:rsidRPr="00B60815" w:rsidRDefault="00B60815" w:rsidP="008C237D">
            <w:pPr>
              <w:jc w:val="center"/>
            </w:pPr>
            <w:r w:rsidRPr="00B60815">
              <w:t xml:space="preserve">Karen Scaife </w:t>
            </w:r>
          </w:p>
        </w:tc>
        <w:tc>
          <w:tcPr>
            <w:tcW w:w="3006" w:type="dxa"/>
          </w:tcPr>
          <w:p w14:paraId="6993D60F" w14:textId="017DDA9F" w:rsidR="00F77189" w:rsidRPr="00B60815" w:rsidRDefault="00B60815" w:rsidP="00FB150E">
            <w:pPr>
              <w:jc w:val="center"/>
            </w:pPr>
            <w:r w:rsidRPr="00B60815">
              <w:t>N/A</w:t>
            </w:r>
          </w:p>
        </w:tc>
      </w:tr>
      <w:tr w:rsidR="00B60815" w14:paraId="389970FF" w14:textId="77777777" w:rsidTr="00FB150E">
        <w:tc>
          <w:tcPr>
            <w:tcW w:w="3005" w:type="dxa"/>
          </w:tcPr>
          <w:p w14:paraId="3EE3378F" w14:textId="28D83DEB" w:rsidR="00B60815" w:rsidRDefault="00430945" w:rsidP="00DD7FAF">
            <w:pPr>
              <w:jc w:val="center"/>
            </w:pPr>
            <w:r>
              <w:t xml:space="preserve">Schedule a meeting to look at possible changes to </w:t>
            </w:r>
            <w:r w:rsidR="00257D01">
              <w:t xml:space="preserve">welcome week and induction materials to help international students. </w:t>
            </w:r>
          </w:p>
        </w:tc>
        <w:tc>
          <w:tcPr>
            <w:tcW w:w="3005" w:type="dxa"/>
          </w:tcPr>
          <w:p w14:paraId="2DD72E8F" w14:textId="0884127D" w:rsidR="00B60815" w:rsidRPr="00257D01" w:rsidRDefault="00DD7FAF" w:rsidP="008C237D">
            <w:pPr>
              <w:jc w:val="center"/>
            </w:pPr>
            <w:r w:rsidRPr="00257D01">
              <w:t xml:space="preserve">Nick Edwards and Karen Scaife </w:t>
            </w:r>
          </w:p>
        </w:tc>
        <w:tc>
          <w:tcPr>
            <w:tcW w:w="3006" w:type="dxa"/>
          </w:tcPr>
          <w:p w14:paraId="3321F3F9" w14:textId="0C2C9C1A" w:rsidR="00B60815" w:rsidRPr="00257D01" w:rsidRDefault="00DD7FAF" w:rsidP="00FB150E">
            <w:pPr>
              <w:jc w:val="center"/>
            </w:pPr>
            <w:r w:rsidRPr="00257D01">
              <w:t>N/A</w:t>
            </w:r>
          </w:p>
        </w:tc>
      </w:tr>
      <w:tr w:rsidR="00257D01" w14:paraId="14DEB9EB" w14:textId="77777777" w:rsidTr="00FB150E">
        <w:tc>
          <w:tcPr>
            <w:tcW w:w="3005" w:type="dxa"/>
          </w:tcPr>
          <w:p w14:paraId="7B81DDF3" w14:textId="1EF6759E" w:rsidR="00257D01" w:rsidRDefault="00257D01" w:rsidP="00DD7FAF">
            <w:pPr>
              <w:jc w:val="center"/>
            </w:pPr>
            <w:r>
              <w:t xml:space="preserve">Send strategy group papers with Fitness to Practice concerns and examples of cases. </w:t>
            </w:r>
          </w:p>
        </w:tc>
        <w:tc>
          <w:tcPr>
            <w:tcW w:w="3005" w:type="dxa"/>
          </w:tcPr>
          <w:p w14:paraId="402CB9EC" w14:textId="03F55FB3" w:rsidR="00257D01" w:rsidRPr="00257D01" w:rsidRDefault="00257D01" w:rsidP="008C237D">
            <w:pPr>
              <w:jc w:val="center"/>
            </w:pPr>
            <w:r>
              <w:t>AUSAVP - Sai</w:t>
            </w:r>
          </w:p>
        </w:tc>
        <w:tc>
          <w:tcPr>
            <w:tcW w:w="3006" w:type="dxa"/>
          </w:tcPr>
          <w:p w14:paraId="0EE57C50" w14:textId="0F5298C0" w:rsidR="00257D01" w:rsidRPr="00257D01" w:rsidRDefault="00257D01" w:rsidP="00FB150E">
            <w:pPr>
              <w:jc w:val="center"/>
            </w:pPr>
            <w:r>
              <w:t>N/A</w:t>
            </w:r>
          </w:p>
        </w:tc>
      </w:tr>
      <w:tr w:rsidR="00257D01" w14:paraId="6B8BE69E" w14:textId="77777777" w:rsidTr="00FB150E">
        <w:tc>
          <w:tcPr>
            <w:tcW w:w="3005" w:type="dxa"/>
          </w:tcPr>
          <w:p w14:paraId="264A4F86" w14:textId="1B244FAA" w:rsidR="00257D01" w:rsidRDefault="00257D01" w:rsidP="00DD7FAF">
            <w:pPr>
              <w:jc w:val="center"/>
            </w:pPr>
            <w:r>
              <w:t xml:space="preserve">Have a discussion with Colin and Rhona from the medical school about potential changes to the policy. </w:t>
            </w:r>
          </w:p>
        </w:tc>
        <w:tc>
          <w:tcPr>
            <w:tcW w:w="3005" w:type="dxa"/>
          </w:tcPr>
          <w:p w14:paraId="0BD992E9" w14:textId="7F6CB512" w:rsidR="00257D01" w:rsidRPr="00257D01" w:rsidRDefault="00257D01" w:rsidP="008C237D">
            <w:pPr>
              <w:jc w:val="center"/>
            </w:pPr>
            <w:r>
              <w:t>Nick Edwards</w:t>
            </w:r>
          </w:p>
        </w:tc>
        <w:tc>
          <w:tcPr>
            <w:tcW w:w="3006" w:type="dxa"/>
          </w:tcPr>
          <w:p w14:paraId="34E5B635" w14:textId="5F445D64" w:rsidR="00257D01" w:rsidRPr="00257D01" w:rsidRDefault="00257D01" w:rsidP="00FB150E">
            <w:pPr>
              <w:jc w:val="center"/>
            </w:pPr>
            <w:r>
              <w:t>N/A</w:t>
            </w:r>
          </w:p>
        </w:tc>
      </w:tr>
      <w:tr w:rsidR="00257D01" w14:paraId="252B7F16" w14:textId="77777777" w:rsidTr="00FB150E">
        <w:tc>
          <w:tcPr>
            <w:tcW w:w="3005" w:type="dxa"/>
          </w:tcPr>
          <w:p w14:paraId="7A1978F9" w14:textId="470F70C1" w:rsidR="00257D01" w:rsidRDefault="00E74AE3" w:rsidP="00DD7FAF">
            <w:pPr>
              <w:jc w:val="center"/>
            </w:pPr>
            <w:r>
              <w:t xml:space="preserve">Add Fitness to Practice </w:t>
            </w:r>
            <w:r w:rsidR="00161DBA">
              <w:t xml:space="preserve">to the next meetings agenda. </w:t>
            </w:r>
          </w:p>
        </w:tc>
        <w:tc>
          <w:tcPr>
            <w:tcW w:w="3005" w:type="dxa"/>
          </w:tcPr>
          <w:p w14:paraId="3E42D507" w14:textId="5610D003" w:rsidR="00257D01" w:rsidRDefault="00E74AE3" w:rsidP="008C237D">
            <w:pPr>
              <w:jc w:val="center"/>
            </w:pPr>
            <w:r>
              <w:t xml:space="preserve">Lisa Kilgour </w:t>
            </w:r>
          </w:p>
        </w:tc>
        <w:tc>
          <w:tcPr>
            <w:tcW w:w="3006" w:type="dxa"/>
          </w:tcPr>
          <w:p w14:paraId="24F34F07" w14:textId="7245502A" w:rsidR="00257D01" w:rsidRDefault="00E74AE3" w:rsidP="00FB150E">
            <w:pPr>
              <w:jc w:val="center"/>
            </w:pPr>
            <w:r>
              <w:t>In anticipation of the next strategy group meeting</w:t>
            </w:r>
          </w:p>
        </w:tc>
      </w:tr>
      <w:tr w:rsidR="00257D01" w14:paraId="535DC84E" w14:textId="77777777" w:rsidTr="00FB150E">
        <w:tc>
          <w:tcPr>
            <w:tcW w:w="3005" w:type="dxa"/>
          </w:tcPr>
          <w:p w14:paraId="7A5BAB2F" w14:textId="78A15EE5" w:rsidR="00257D01" w:rsidRDefault="00161DBA" w:rsidP="00DD7FAF">
            <w:pPr>
              <w:jc w:val="center"/>
            </w:pPr>
            <w:r>
              <w:t xml:space="preserve">Lengthen the meeting to 2 hours going forward. </w:t>
            </w:r>
          </w:p>
        </w:tc>
        <w:tc>
          <w:tcPr>
            <w:tcW w:w="3005" w:type="dxa"/>
          </w:tcPr>
          <w:p w14:paraId="29C33092" w14:textId="0F82598B" w:rsidR="00257D01" w:rsidRDefault="00161DBA" w:rsidP="008C237D">
            <w:pPr>
              <w:jc w:val="center"/>
            </w:pPr>
            <w:r>
              <w:t xml:space="preserve">Lisa Kilgour </w:t>
            </w:r>
          </w:p>
        </w:tc>
        <w:tc>
          <w:tcPr>
            <w:tcW w:w="3006" w:type="dxa"/>
          </w:tcPr>
          <w:p w14:paraId="402B2CAD" w14:textId="516FB3EF" w:rsidR="00257D01" w:rsidRDefault="00161DBA" w:rsidP="00FB150E">
            <w:pPr>
              <w:jc w:val="center"/>
            </w:pPr>
            <w:r>
              <w:t>In anticipation of the next strategy group meeting</w:t>
            </w:r>
          </w:p>
        </w:tc>
      </w:tr>
    </w:tbl>
    <w:p w14:paraId="22E3A25B" w14:textId="77777777" w:rsidR="00123530" w:rsidRDefault="00123530" w:rsidP="00123530"/>
    <w:p w14:paraId="18AC76C9" w14:textId="77777777" w:rsidR="00257D01" w:rsidRDefault="00257D01" w:rsidP="00257D01"/>
    <w:p w14:paraId="14C7C2A0" w14:textId="77777777" w:rsidR="00257D01" w:rsidRDefault="00257D01" w:rsidP="00257D01"/>
    <w:p w14:paraId="0B3F1F0C" w14:textId="366581DE" w:rsidR="00123530" w:rsidRPr="00FB150E" w:rsidRDefault="00123530" w:rsidP="00257D01">
      <w:pPr>
        <w:jc w:val="center"/>
        <w:rPr>
          <w:b/>
          <w:bCs/>
        </w:rPr>
      </w:pPr>
    </w:p>
    <w:sectPr w:rsidR="00123530" w:rsidRPr="00FB150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29BC" w14:textId="77777777" w:rsidR="00214CC7" w:rsidRDefault="00214CC7" w:rsidP="00214CC7">
      <w:pPr>
        <w:spacing w:after="0" w:line="240" w:lineRule="auto"/>
      </w:pPr>
      <w:r>
        <w:separator/>
      </w:r>
    </w:p>
  </w:endnote>
  <w:endnote w:type="continuationSeparator" w:id="0">
    <w:p w14:paraId="649CE3A9" w14:textId="77777777" w:rsidR="00214CC7" w:rsidRDefault="00214CC7" w:rsidP="0021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4EDE" w14:textId="77777777" w:rsidR="00214CC7" w:rsidRDefault="00214CC7" w:rsidP="00214CC7">
      <w:pPr>
        <w:spacing w:after="0" w:line="240" w:lineRule="auto"/>
      </w:pPr>
      <w:r>
        <w:separator/>
      </w:r>
    </w:p>
  </w:footnote>
  <w:footnote w:type="continuationSeparator" w:id="0">
    <w:p w14:paraId="49245763" w14:textId="77777777" w:rsidR="00214CC7" w:rsidRDefault="00214CC7" w:rsidP="0021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111C" w14:textId="1FBF8BF3" w:rsidR="00214CC7" w:rsidRDefault="00275C94" w:rsidP="00275C94">
    <w:pPr>
      <w:pStyle w:val="Header"/>
      <w:tabs>
        <w:tab w:val="left" w:pos="428"/>
      </w:tabs>
    </w:pPr>
    <w:r>
      <w:t>Addressing GBV and Sexual Harassment</w:t>
    </w:r>
    <w:r>
      <w:tab/>
    </w:r>
    <w:r>
      <w:tab/>
    </w:r>
    <w:r w:rsidR="004D35F2">
      <w:t>12</w:t>
    </w:r>
    <w:r w:rsidR="00DD7B4E">
      <w:t>.0</w:t>
    </w:r>
    <w:r w:rsidR="004D35F2">
      <w:t>6</w:t>
    </w:r>
    <w:r w:rsidR="00DD7B4E"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3C2B"/>
    <w:multiLevelType w:val="hybridMultilevel"/>
    <w:tmpl w:val="3B465F3A"/>
    <w:lvl w:ilvl="0" w:tplc="3F0C144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2322"/>
    <w:multiLevelType w:val="hybridMultilevel"/>
    <w:tmpl w:val="5BAC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1271"/>
    <w:multiLevelType w:val="hybridMultilevel"/>
    <w:tmpl w:val="41A4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B59"/>
    <w:multiLevelType w:val="hybridMultilevel"/>
    <w:tmpl w:val="9874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73D6"/>
    <w:multiLevelType w:val="hybridMultilevel"/>
    <w:tmpl w:val="6D88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A26"/>
    <w:multiLevelType w:val="hybridMultilevel"/>
    <w:tmpl w:val="1C9A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E5B"/>
    <w:multiLevelType w:val="hybridMultilevel"/>
    <w:tmpl w:val="70C2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040D"/>
    <w:multiLevelType w:val="hybridMultilevel"/>
    <w:tmpl w:val="279C0B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B3752A3"/>
    <w:multiLevelType w:val="hybridMultilevel"/>
    <w:tmpl w:val="E262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143AD"/>
    <w:multiLevelType w:val="hybridMultilevel"/>
    <w:tmpl w:val="B8F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6FA3"/>
    <w:multiLevelType w:val="hybridMultilevel"/>
    <w:tmpl w:val="2050FB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D4A64"/>
    <w:multiLevelType w:val="hybridMultilevel"/>
    <w:tmpl w:val="5F40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62B9A"/>
    <w:multiLevelType w:val="hybridMultilevel"/>
    <w:tmpl w:val="C738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642D"/>
    <w:multiLevelType w:val="hybridMultilevel"/>
    <w:tmpl w:val="36C6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54D9A"/>
    <w:multiLevelType w:val="hybridMultilevel"/>
    <w:tmpl w:val="988E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30D0"/>
    <w:multiLevelType w:val="hybridMultilevel"/>
    <w:tmpl w:val="2BBA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72E5C"/>
    <w:multiLevelType w:val="hybridMultilevel"/>
    <w:tmpl w:val="8BC2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60DB8"/>
    <w:multiLevelType w:val="hybridMultilevel"/>
    <w:tmpl w:val="FAFA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717F"/>
    <w:multiLevelType w:val="hybridMultilevel"/>
    <w:tmpl w:val="A8D2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2E7E"/>
    <w:multiLevelType w:val="hybridMultilevel"/>
    <w:tmpl w:val="906E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6DF"/>
    <w:multiLevelType w:val="hybridMultilevel"/>
    <w:tmpl w:val="6CC4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52120"/>
    <w:multiLevelType w:val="hybridMultilevel"/>
    <w:tmpl w:val="FA4E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47D8E"/>
    <w:multiLevelType w:val="hybridMultilevel"/>
    <w:tmpl w:val="146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B4A47"/>
    <w:multiLevelType w:val="hybridMultilevel"/>
    <w:tmpl w:val="940E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71901"/>
    <w:multiLevelType w:val="hybridMultilevel"/>
    <w:tmpl w:val="EB40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DAE"/>
    <w:multiLevelType w:val="hybridMultilevel"/>
    <w:tmpl w:val="286A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2D0A"/>
    <w:multiLevelType w:val="hybridMultilevel"/>
    <w:tmpl w:val="0DD4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1313"/>
    <w:multiLevelType w:val="hybridMultilevel"/>
    <w:tmpl w:val="EEF8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68FA"/>
    <w:multiLevelType w:val="hybridMultilevel"/>
    <w:tmpl w:val="644E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C32E7"/>
    <w:multiLevelType w:val="hybridMultilevel"/>
    <w:tmpl w:val="1E0E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22794"/>
    <w:multiLevelType w:val="hybridMultilevel"/>
    <w:tmpl w:val="614C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C5447"/>
    <w:multiLevelType w:val="hybridMultilevel"/>
    <w:tmpl w:val="C0DC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B5B84"/>
    <w:multiLevelType w:val="hybridMultilevel"/>
    <w:tmpl w:val="1EC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E3A60"/>
    <w:multiLevelType w:val="hybridMultilevel"/>
    <w:tmpl w:val="650E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B75AE"/>
    <w:multiLevelType w:val="hybridMultilevel"/>
    <w:tmpl w:val="CEA8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26179"/>
    <w:multiLevelType w:val="hybridMultilevel"/>
    <w:tmpl w:val="F6A0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62053"/>
    <w:multiLevelType w:val="hybridMultilevel"/>
    <w:tmpl w:val="AC94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A6617"/>
    <w:multiLevelType w:val="hybridMultilevel"/>
    <w:tmpl w:val="98D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84161"/>
    <w:multiLevelType w:val="hybridMultilevel"/>
    <w:tmpl w:val="D8BAECC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73104DD"/>
    <w:multiLevelType w:val="hybridMultilevel"/>
    <w:tmpl w:val="A8F8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94AC2"/>
    <w:multiLevelType w:val="hybridMultilevel"/>
    <w:tmpl w:val="5A98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E4907"/>
    <w:multiLevelType w:val="hybridMultilevel"/>
    <w:tmpl w:val="B8E6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017F8"/>
    <w:multiLevelType w:val="hybridMultilevel"/>
    <w:tmpl w:val="63C610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5F7E3C"/>
    <w:multiLevelType w:val="hybridMultilevel"/>
    <w:tmpl w:val="241C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E429C"/>
    <w:multiLevelType w:val="hybridMultilevel"/>
    <w:tmpl w:val="56EAD902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5" w15:restartNumberingAfterBreak="0">
    <w:nsid w:val="6FAF4D14"/>
    <w:multiLevelType w:val="hybridMultilevel"/>
    <w:tmpl w:val="75EA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8282A"/>
    <w:multiLevelType w:val="hybridMultilevel"/>
    <w:tmpl w:val="256A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24082"/>
    <w:multiLevelType w:val="hybridMultilevel"/>
    <w:tmpl w:val="EA184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68667">
    <w:abstractNumId w:val="36"/>
  </w:num>
  <w:num w:numId="2" w16cid:durableId="2144688022">
    <w:abstractNumId w:val="35"/>
  </w:num>
  <w:num w:numId="3" w16cid:durableId="313069101">
    <w:abstractNumId w:val="1"/>
  </w:num>
  <w:num w:numId="4" w16cid:durableId="213464955">
    <w:abstractNumId w:val="10"/>
  </w:num>
  <w:num w:numId="5" w16cid:durableId="1113213710">
    <w:abstractNumId w:val="3"/>
  </w:num>
  <w:num w:numId="6" w16cid:durableId="1796366547">
    <w:abstractNumId w:val="30"/>
  </w:num>
  <w:num w:numId="7" w16cid:durableId="1984121054">
    <w:abstractNumId w:val="14"/>
  </w:num>
  <w:num w:numId="8" w16cid:durableId="584270473">
    <w:abstractNumId w:val="27"/>
  </w:num>
  <w:num w:numId="9" w16cid:durableId="698092657">
    <w:abstractNumId w:val="43"/>
  </w:num>
  <w:num w:numId="10" w16cid:durableId="1154448096">
    <w:abstractNumId w:val="16"/>
  </w:num>
  <w:num w:numId="11" w16cid:durableId="1867327868">
    <w:abstractNumId w:val="18"/>
  </w:num>
  <w:num w:numId="12" w16cid:durableId="632443048">
    <w:abstractNumId w:val="47"/>
  </w:num>
  <w:num w:numId="13" w16cid:durableId="1225264736">
    <w:abstractNumId w:val="21"/>
  </w:num>
  <w:num w:numId="14" w16cid:durableId="1928809018">
    <w:abstractNumId w:val="37"/>
  </w:num>
  <w:num w:numId="15" w16cid:durableId="367685549">
    <w:abstractNumId w:val="9"/>
  </w:num>
  <w:num w:numId="16" w16cid:durableId="1431006918">
    <w:abstractNumId w:val="46"/>
  </w:num>
  <w:num w:numId="17" w16cid:durableId="401172445">
    <w:abstractNumId w:val="42"/>
  </w:num>
  <w:num w:numId="18" w16cid:durableId="690648133">
    <w:abstractNumId w:val="24"/>
  </w:num>
  <w:num w:numId="19" w16cid:durableId="1321230143">
    <w:abstractNumId w:val="17"/>
  </w:num>
  <w:num w:numId="20" w16cid:durableId="239481639">
    <w:abstractNumId w:val="12"/>
  </w:num>
  <w:num w:numId="21" w16cid:durableId="1776708514">
    <w:abstractNumId w:val="45"/>
  </w:num>
  <w:num w:numId="22" w16cid:durableId="455494189">
    <w:abstractNumId w:val="32"/>
  </w:num>
  <w:num w:numId="23" w16cid:durableId="1935092801">
    <w:abstractNumId w:val="44"/>
  </w:num>
  <w:num w:numId="24" w16cid:durableId="312029711">
    <w:abstractNumId w:val="19"/>
  </w:num>
  <w:num w:numId="25" w16cid:durableId="758911071">
    <w:abstractNumId w:val="20"/>
  </w:num>
  <w:num w:numId="26" w16cid:durableId="1700008774">
    <w:abstractNumId w:val="0"/>
  </w:num>
  <w:num w:numId="27" w16cid:durableId="816996209">
    <w:abstractNumId w:val="25"/>
  </w:num>
  <w:num w:numId="28" w16cid:durableId="74478878">
    <w:abstractNumId w:val="26"/>
  </w:num>
  <w:num w:numId="29" w16cid:durableId="1688217654">
    <w:abstractNumId w:val="34"/>
  </w:num>
  <w:num w:numId="30" w16cid:durableId="1631550801">
    <w:abstractNumId w:val="38"/>
  </w:num>
  <w:num w:numId="31" w16cid:durableId="1982539538">
    <w:abstractNumId w:val="13"/>
  </w:num>
  <w:num w:numId="32" w16cid:durableId="385110581">
    <w:abstractNumId w:val="4"/>
  </w:num>
  <w:num w:numId="33" w16cid:durableId="2037778455">
    <w:abstractNumId w:val="7"/>
  </w:num>
  <w:num w:numId="34" w16cid:durableId="531311541">
    <w:abstractNumId w:val="2"/>
  </w:num>
  <w:num w:numId="35" w16cid:durableId="565916633">
    <w:abstractNumId w:val="33"/>
  </w:num>
  <w:num w:numId="36" w16cid:durableId="19937825">
    <w:abstractNumId w:val="31"/>
  </w:num>
  <w:num w:numId="37" w16cid:durableId="1289581748">
    <w:abstractNumId w:val="39"/>
  </w:num>
  <w:num w:numId="38" w16cid:durableId="975254261">
    <w:abstractNumId w:val="8"/>
  </w:num>
  <w:num w:numId="39" w16cid:durableId="319622093">
    <w:abstractNumId w:val="40"/>
  </w:num>
  <w:num w:numId="40" w16cid:durableId="1785535680">
    <w:abstractNumId w:val="5"/>
  </w:num>
  <w:num w:numId="41" w16cid:durableId="683165848">
    <w:abstractNumId w:val="23"/>
  </w:num>
  <w:num w:numId="42" w16cid:durableId="901796797">
    <w:abstractNumId w:val="22"/>
  </w:num>
  <w:num w:numId="43" w16cid:durableId="1846629923">
    <w:abstractNumId w:val="28"/>
  </w:num>
  <w:num w:numId="44" w16cid:durableId="95098408">
    <w:abstractNumId w:val="11"/>
  </w:num>
  <w:num w:numId="45" w16cid:durableId="1768841499">
    <w:abstractNumId w:val="6"/>
  </w:num>
  <w:num w:numId="46" w16cid:durableId="288053546">
    <w:abstractNumId w:val="41"/>
  </w:num>
  <w:num w:numId="47" w16cid:durableId="76289202">
    <w:abstractNumId w:val="15"/>
  </w:num>
  <w:num w:numId="48" w16cid:durableId="9184462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5E"/>
    <w:rsid w:val="00005294"/>
    <w:rsid w:val="00011343"/>
    <w:rsid w:val="00013CFA"/>
    <w:rsid w:val="0002042E"/>
    <w:rsid w:val="000275C2"/>
    <w:rsid w:val="0003033A"/>
    <w:rsid w:val="00036CB0"/>
    <w:rsid w:val="00036D6C"/>
    <w:rsid w:val="000425B4"/>
    <w:rsid w:val="0004444B"/>
    <w:rsid w:val="000466ED"/>
    <w:rsid w:val="00046AD2"/>
    <w:rsid w:val="00047757"/>
    <w:rsid w:val="000573D6"/>
    <w:rsid w:val="00060108"/>
    <w:rsid w:val="000664C9"/>
    <w:rsid w:val="00066635"/>
    <w:rsid w:val="00067FAA"/>
    <w:rsid w:val="00071BE7"/>
    <w:rsid w:val="00073718"/>
    <w:rsid w:val="00084E3A"/>
    <w:rsid w:val="00090313"/>
    <w:rsid w:val="00092823"/>
    <w:rsid w:val="000B053A"/>
    <w:rsid w:val="000B1EA3"/>
    <w:rsid w:val="000B791A"/>
    <w:rsid w:val="000C572E"/>
    <w:rsid w:val="000C58F0"/>
    <w:rsid w:val="000D27C9"/>
    <w:rsid w:val="000D4AE1"/>
    <w:rsid w:val="000E7D7B"/>
    <w:rsid w:val="000F176D"/>
    <w:rsid w:val="000F2A1A"/>
    <w:rsid w:val="000F2E39"/>
    <w:rsid w:val="000F6670"/>
    <w:rsid w:val="00100F74"/>
    <w:rsid w:val="001046C4"/>
    <w:rsid w:val="00104B17"/>
    <w:rsid w:val="00107A6F"/>
    <w:rsid w:val="00111B06"/>
    <w:rsid w:val="00115F23"/>
    <w:rsid w:val="00117E91"/>
    <w:rsid w:val="00120316"/>
    <w:rsid w:val="00120D1C"/>
    <w:rsid w:val="00123530"/>
    <w:rsid w:val="0013053A"/>
    <w:rsid w:val="00131B32"/>
    <w:rsid w:val="00131F56"/>
    <w:rsid w:val="0013490C"/>
    <w:rsid w:val="00151FBF"/>
    <w:rsid w:val="001532B2"/>
    <w:rsid w:val="001616FA"/>
    <w:rsid w:val="00161DBA"/>
    <w:rsid w:val="001622BD"/>
    <w:rsid w:val="001647F4"/>
    <w:rsid w:val="00180DAE"/>
    <w:rsid w:val="001845D1"/>
    <w:rsid w:val="001926DD"/>
    <w:rsid w:val="0019411F"/>
    <w:rsid w:val="00196006"/>
    <w:rsid w:val="00196EE7"/>
    <w:rsid w:val="00197295"/>
    <w:rsid w:val="001B0799"/>
    <w:rsid w:val="001B3131"/>
    <w:rsid w:val="001B3263"/>
    <w:rsid w:val="001B3416"/>
    <w:rsid w:val="001C09BE"/>
    <w:rsid w:val="001C1044"/>
    <w:rsid w:val="001C206B"/>
    <w:rsid w:val="001D005B"/>
    <w:rsid w:val="001D195C"/>
    <w:rsid w:val="001D1C47"/>
    <w:rsid w:val="001D394E"/>
    <w:rsid w:val="001E2835"/>
    <w:rsid w:val="001E6A81"/>
    <w:rsid w:val="00214CC7"/>
    <w:rsid w:val="002165D7"/>
    <w:rsid w:val="002223C3"/>
    <w:rsid w:val="00230776"/>
    <w:rsid w:val="002347A4"/>
    <w:rsid w:val="00237FA1"/>
    <w:rsid w:val="00241498"/>
    <w:rsid w:val="0024297C"/>
    <w:rsid w:val="00253D0D"/>
    <w:rsid w:val="00257D01"/>
    <w:rsid w:val="00275C94"/>
    <w:rsid w:val="002808E3"/>
    <w:rsid w:val="00283D7F"/>
    <w:rsid w:val="00286369"/>
    <w:rsid w:val="0029106A"/>
    <w:rsid w:val="00294EF4"/>
    <w:rsid w:val="002A1962"/>
    <w:rsid w:val="002A30CA"/>
    <w:rsid w:val="002A3F64"/>
    <w:rsid w:val="002A6DF6"/>
    <w:rsid w:val="002B13BF"/>
    <w:rsid w:val="002B22C8"/>
    <w:rsid w:val="002B3975"/>
    <w:rsid w:val="002B3BE4"/>
    <w:rsid w:val="002C25D6"/>
    <w:rsid w:val="002C5DD8"/>
    <w:rsid w:val="002D599D"/>
    <w:rsid w:val="002E145D"/>
    <w:rsid w:val="002E3B80"/>
    <w:rsid w:val="002E677D"/>
    <w:rsid w:val="002E73B0"/>
    <w:rsid w:val="002F2AD6"/>
    <w:rsid w:val="00305018"/>
    <w:rsid w:val="00310440"/>
    <w:rsid w:val="0031057C"/>
    <w:rsid w:val="00310A0C"/>
    <w:rsid w:val="0031386D"/>
    <w:rsid w:val="003160B5"/>
    <w:rsid w:val="00316976"/>
    <w:rsid w:val="003250A7"/>
    <w:rsid w:val="00325221"/>
    <w:rsid w:val="00326B26"/>
    <w:rsid w:val="0033237A"/>
    <w:rsid w:val="00333FD5"/>
    <w:rsid w:val="00336A74"/>
    <w:rsid w:val="00353A1A"/>
    <w:rsid w:val="0035472F"/>
    <w:rsid w:val="00356486"/>
    <w:rsid w:val="003573F1"/>
    <w:rsid w:val="003615F5"/>
    <w:rsid w:val="00367EBC"/>
    <w:rsid w:val="003868F0"/>
    <w:rsid w:val="00387EA3"/>
    <w:rsid w:val="00397F4A"/>
    <w:rsid w:val="003A269A"/>
    <w:rsid w:val="003B1C61"/>
    <w:rsid w:val="003B41A2"/>
    <w:rsid w:val="003B4BE7"/>
    <w:rsid w:val="003B5C24"/>
    <w:rsid w:val="003D1C43"/>
    <w:rsid w:val="003E2410"/>
    <w:rsid w:val="003F698B"/>
    <w:rsid w:val="00403CB7"/>
    <w:rsid w:val="004133FB"/>
    <w:rsid w:val="00426DC9"/>
    <w:rsid w:val="00427F5B"/>
    <w:rsid w:val="00430945"/>
    <w:rsid w:val="00432C6A"/>
    <w:rsid w:val="00435CF0"/>
    <w:rsid w:val="00437EB5"/>
    <w:rsid w:val="004424C8"/>
    <w:rsid w:val="00455E99"/>
    <w:rsid w:val="004671F5"/>
    <w:rsid w:val="00474B8A"/>
    <w:rsid w:val="00480D55"/>
    <w:rsid w:val="00481816"/>
    <w:rsid w:val="0048542E"/>
    <w:rsid w:val="00490156"/>
    <w:rsid w:val="004926FA"/>
    <w:rsid w:val="004A2C53"/>
    <w:rsid w:val="004A49B3"/>
    <w:rsid w:val="004A5217"/>
    <w:rsid w:val="004A7DEC"/>
    <w:rsid w:val="004B016A"/>
    <w:rsid w:val="004B1F4D"/>
    <w:rsid w:val="004B426B"/>
    <w:rsid w:val="004C08F0"/>
    <w:rsid w:val="004C2882"/>
    <w:rsid w:val="004C3183"/>
    <w:rsid w:val="004D35F2"/>
    <w:rsid w:val="004E1EA7"/>
    <w:rsid w:val="004E5EEB"/>
    <w:rsid w:val="004F5B45"/>
    <w:rsid w:val="00505058"/>
    <w:rsid w:val="00516160"/>
    <w:rsid w:val="00524688"/>
    <w:rsid w:val="00524A5A"/>
    <w:rsid w:val="005273DF"/>
    <w:rsid w:val="0053119E"/>
    <w:rsid w:val="0053217C"/>
    <w:rsid w:val="0054189B"/>
    <w:rsid w:val="00543C05"/>
    <w:rsid w:val="00543DE1"/>
    <w:rsid w:val="0055473C"/>
    <w:rsid w:val="005577BE"/>
    <w:rsid w:val="005736EC"/>
    <w:rsid w:val="005756C2"/>
    <w:rsid w:val="00576A2D"/>
    <w:rsid w:val="00581D7D"/>
    <w:rsid w:val="005837FD"/>
    <w:rsid w:val="00584313"/>
    <w:rsid w:val="00585025"/>
    <w:rsid w:val="00587BCC"/>
    <w:rsid w:val="005923D3"/>
    <w:rsid w:val="005A09FE"/>
    <w:rsid w:val="005A3C33"/>
    <w:rsid w:val="005A5EA9"/>
    <w:rsid w:val="005D525A"/>
    <w:rsid w:val="005E017A"/>
    <w:rsid w:val="005E1956"/>
    <w:rsid w:val="005E1AD7"/>
    <w:rsid w:val="005E34A7"/>
    <w:rsid w:val="005E7223"/>
    <w:rsid w:val="005E7DA6"/>
    <w:rsid w:val="005F04E0"/>
    <w:rsid w:val="005F337E"/>
    <w:rsid w:val="005F4288"/>
    <w:rsid w:val="005F6841"/>
    <w:rsid w:val="00602AD9"/>
    <w:rsid w:val="00603593"/>
    <w:rsid w:val="00616C71"/>
    <w:rsid w:val="00634215"/>
    <w:rsid w:val="00647E53"/>
    <w:rsid w:val="006614EC"/>
    <w:rsid w:val="00662D7C"/>
    <w:rsid w:val="00663224"/>
    <w:rsid w:val="0066388A"/>
    <w:rsid w:val="006643CF"/>
    <w:rsid w:val="00677D68"/>
    <w:rsid w:val="00694E05"/>
    <w:rsid w:val="006A388E"/>
    <w:rsid w:val="006A772F"/>
    <w:rsid w:val="006B5AC0"/>
    <w:rsid w:val="006C3D3D"/>
    <w:rsid w:val="006D13AA"/>
    <w:rsid w:val="006D535F"/>
    <w:rsid w:val="006D5A66"/>
    <w:rsid w:val="006D7338"/>
    <w:rsid w:val="006E355D"/>
    <w:rsid w:val="006F0184"/>
    <w:rsid w:val="006F40BE"/>
    <w:rsid w:val="006F6A69"/>
    <w:rsid w:val="0070031B"/>
    <w:rsid w:val="00721F07"/>
    <w:rsid w:val="0072700A"/>
    <w:rsid w:val="00727298"/>
    <w:rsid w:val="00736E79"/>
    <w:rsid w:val="00742AC8"/>
    <w:rsid w:val="007465C7"/>
    <w:rsid w:val="00746CA5"/>
    <w:rsid w:val="00751173"/>
    <w:rsid w:val="007526CF"/>
    <w:rsid w:val="00753A09"/>
    <w:rsid w:val="00756CBE"/>
    <w:rsid w:val="00763A63"/>
    <w:rsid w:val="00766D99"/>
    <w:rsid w:val="00777340"/>
    <w:rsid w:val="00781483"/>
    <w:rsid w:val="00781B1C"/>
    <w:rsid w:val="0079036C"/>
    <w:rsid w:val="007A0302"/>
    <w:rsid w:val="007A5F22"/>
    <w:rsid w:val="007B115B"/>
    <w:rsid w:val="007C08A5"/>
    <w:rsid w:val="007D0E47"/>
    <w:rsid w:val="007D68D6"/>
    <w:rsid w:val="007D6C92"/>
    <w:rsid w:val="007E47B5"/>
    <w:rsid w:val="007F3CA5"/>
    <w:rsid w:val="00800752"/>
    <w:rsid w:val="00801F5A"/>
    <w:rsid w:val="00807A49"/>
    <w:rsid w:val="00811CEC"/>
    <w:rsid w:val="0083407F"/>
    <w:rsid w:val="00835D31"/>
    <w:rsid w:val="00835F59"/>
    <w:rsid w:val="00847825"/>
    <w:rsid w:val="008555B9"/>
    <w:rsid w:val="00862922"/>
    <w:rsid w:val="00863CC2"/>
    <w:rsid w:val="00870916"/>
    <w:rsid w:val="00873BED"/>
    <w:rsid w:val="00881ECE"/>
    <w:rsid w:val="008853C7"/>
    <w:rsid w:val="008A118A"/>
    <w:rsid w:val="008B0E27"/>
    <w:rsid w:val="008B2590"/>
    <w:rsid w:val="008B40D5"/>
    <w:rsid w:val="008B510C"/>
    <w:rsid w:val="008B5D1D"/>
    <w:rsid w:val="008C237D"/>
    <w:rsid w:val="008C3AA0"/>
    <w:rsid w:val="008C5682"/>
    <w:rsid w:val="008C79D2"/>
    <w:rsid w:val="008D18B5"/>
    <w:rsid w:val="008D578E"/>
    <w:rsid w:val="008E51A1"/>
    <w:rsid w:val="008E57B5"/>
    <w:rsid w:val="008F0D6C"/>
    <w:rsid w:val="008F138E"/>
    <w:rsid w:val="008F1E4B"/>
    <w:rsid w:val="008F5BB9"/>
    <w:rsid w:val="008F74E6"/>
    <w:rsid w:val="008F789E"/>
    <w:rsid w:val="009121E3"/>
    <w:rsid w:val="00916625"/>
    <w:rsid w:val="00920B9B"/>
    <w:rsid w:val="009258CF"/>
    <w:rsid w:val="00926D81"/>
    <w:rsid w:val="00934045"/>
    <w:rsid w:val="00936E6F"/>
    <w:rsid w:val="00936F29"/>
    <w:rsid w:val="0094227D"/>
    <w:rsid w:val="00944773"/>
    <w:rsid w:val="00954A1E"/>
    <w:rsid w:val="009562DB"/>
    <w:rsid w:val="00961FC7"/>
    <w:rsid w:val="009633A0"/>
    <w:rsid w:val="00966EBC"/>
    <w:rsid w:val="00967DF8"/>
    <w:rsid w:val="009802AC"/>
    <w:rsid w:val="00981362"/>
    <w:rsid w:val="0098282D"/>
    <w:rsid w:val="0098422F"/>
    <w:rsid w:val="009924BC"/>
    <w:rsid w:val="0099727E"/>
    <w:rsid w:val="009A1E1B"/>
    <w:rsid w:val="009C0936"/>
    <w:rsid w:val="009C166F"/>
    <w:rsid w:val="009D670E"/>
    <w:rsid w:val="009E1978"/>
    <w:rsid w:val="009E49E7"/>
    <w:rsid w:val="009E5344"/>
    <w:rsid w:val="009E5DBF"/>
    <w:rsid w:val="009E743D"/>
    <w:rsid w:val="009F1081"/>
    <w:rsid w:val="009F4571"/>
    <w:rsid w:val="009F670F"/>
    <w:rsid w:val="00A03957"/>
    <w:rsid w:val="00A23A5D"/>
    <w:rsid w:val="00A343ED"/>
    <w:rsid w:val="00A36010"/>
    <w:rsid w:val="00A406FD"/>
    <w:rsid w:val="00A421C8"/>
    <w:rsid w:val="00A45B92"/>
    <w:rsid w:val="00A50B17"/>
    <w:rsid w:val="00A51F62"/>
    <w:rsid w:val="00A52AB1"/>
    <w:rsid w:val="00A535BE"/>
    <w:rsid w:val="00A625DD"/>
    <w:rsid w:val="00A67044"/>
    <w:rsid w:val="00A7162A"/>
    <w:rsid w:val="00A7632B"/>
    <w:rsid w:val="00A80588"/>
    <w:rsid w:val="00A81D0E"/>
    <w:rsid w:val="00A82261"/>
    <w:rsid w:val="00A83177"/>
    <w:rsid w:val="00A972E3"/>
    <w:rsid w:val="00AA091F"/>
    <w:rsid w:val="00AA5D62"/>
    <w:rsid w:val="00AC28B9"/>
    <w:rsid w:val="00AC4C1A"/>
    <w:rsid w:val="00AD31DB"/>
    <w:rsid w:val="00AD33B8"/>
    <w:rsid w:val="00AD4571"/>
    <w:rsid w:val="00AE0756"/>
    <w:rsid w:val="00AE328F"/>
    <w:rsid w:val="00AE5DBF"/>
    <w:rsid w:val="00AF572B"/>
    <w:rsid w:val="00B01D47"/>
    <w:rsid w:val="00B0590A"/>
    <w:rsid w:val="00B10834"/>
    <w:rsid w:val="00B17E04"/>
    <w:rsid w:val="00B27000"/>
    <w:rsid w:val="00B32034"/>
    <w:rsid w:val="00B351FA"/>
    <w:rsid w:val="00B37C30"/>
    <w:rsid w:val="00B40964"/>
    <w:rsid w:val="00B41F05"/>
    <w:rsid w:val="00B45613"/>
    <w:rsid w:val="00B46D90"/>
    <w:rsid w:val="00B505D2"/>
    <w:rsid w:val="00B53B32"/>
    <w:rsid w:val="00B60815"/>
    <w:rsid w:val="00B62BF5"/>
    <w:rsid w:val="00B6333D"/>
    <w:rsid w:val="00B67B2C"/>
    <w:rsid w:val="00B67F60"/>
    <w:rsid w:val="00B706B5"/>
    <w:rsid w:val="00B72FDC"/>
    <w:rsid w:val="00B77688"/>
    <w:rsid w:val="00B9071B"/>
    <w:rsid w:val="00B92352"/>
    <w:rsid w:val="00B93D58"/>
    <w:rsid w:val="00B93FEB"/>
    <w:rsid w:val="00B94F65"/>
    <w:rsid w:val="00B94F74"/>
    <w:rsid w:val="00B97476"/>
    <w:rsid w:val="00BA3938"/>
    <w:rsid w:val="00BA72B9"/>
    <w:rsid w:val="00BB26B1"/>
    <w:rsid w:val="00BB2BE2"/>
    <w:rsid w:val="00BB31D5"/>
    <w:rsid w:val="00BB4DAA"/>
    <w:rsid w:val="00BC243F"/>
    <w:rsid w:val="00BC35CA"/>
    <w:rsid w:val="00BC4D4A"/>
    <w:rsid w:val="00BC5648"/>
    <w:rsid w:val="00BC6483"/>
    <w:rsid w:val="00BD5F1E"/>
    <w:rsid w:val="00C00838"/>
    <w:rsid w:val="00C1283B"/>
    <w:rsid w:val="00C201B9"/>
    <w:rsid w:val="00C20A21"/>
    <w:rsid w:val="00C21798"/>
    <w:rsid w:val="00C22586"/>
    <w:rsid w:val="00C259CA"/>
    <w:rsid w:val="00C25EC2"/>
    <w:rsid w:val="00C30A11"/>
    <w:rsid w:val="00C40443"/>
    <w:rsid w:val="00C40D0C"/>
    <w:rsid w:val="00C431F1"/>
    <w:rsid w:val="00C453D9"/>
    <w:rsid w:val="00C544F0"/>
    <w:rsid w:val="00C55D52"/>
    <w:rsid w:val="00C62FF2"/>
    <w:rsid w:val="00C765E4"/>
    <w:rsid w:val="00C825D1"/>
    <w:rsid w:val="00C83FD4"/>
    <w:rsid w:val="00C9017B"/>
    <w:rsid w:val="00C942FD"/>
    <w:rsid w:val="00C94430"/>
    <w:rsid w:val="00C9568F"/>
    <w:rsid w:val="00CA2BAA"/>
    <w:rsid w:val="00CB1A1F"/>
    <w:rsid w:val="00CB7BD1"/>
    <w:rsid w:val="00CC0ECD"/>
    <w:rsid w:val="00CC11E4"/>
    <w:rsid w:val="00CC1ECF"/>
    <w:rsid w:val="00CC26E5"/>
    <w:rsid w:val="00CC3A46"/>
    <w:rsid w:val="00CC49D7"/>
    <w:rsid w:val="00CD5E3C"/>
    <w:rsid w:val="00CE006C"/>
    <w:rsid w:val="00CE3C03"/>
    <w:rsid w:val="00CE6608"/>
    <w:rsid w:val="00CF0166"/>
    <w:rsid w:val="00CF18CD"/>
    <w:rsid w:val="00CF1AFB"/>
    <w:rsid w:val="00CF5D17"/>
    <w:rsid w:val="00D03C37"/>
    <w:rsid w:val="00D131E0"/>
    <w:rsid w:val="00D2011E"/>
    <w:rsid w:val="00D33CA1"/>
    <w:rsid w:val="00D40694"/>
    <w:rsid w:val="00D416CA"/>
    <w:rsid w:val="00D45B01"/>
    <w:rsid w:val="00D46013"/>
    <w:rsid w:val="00D47C49"/>
    <w:rsid w:val="00D53781"/>
    <w:rsid w:val="00D603C5"/>
    <w:rsid w:val="00D735B3"/>
    <w:rsid w:val="00D766E1"/>
    <w:rsid w:val="00D814B7"/>
    <w:rsid w:val="00D8498E"/>
    <w:rsid w:val="00DA0EA0"/>
    <w:rsid w:val="00DA2CB9"/>
    <w:rsid w:val="00DA2CDE"/>
    <w:rsid w:val="00DA79A7"/>
    <w:rsid w:val="00DB1CB3"/>
    <w:rsid w:val="00DB3039"/>
    <w:rsid w:val="00DB405B"/>
    <w:rsid w:val="00DB761D"/>
    <w:rsid w:val="00DC14D0"/>
    <w:rsid w:val="00DC2F35"/>
    <w:rsid w:val="00DD3397"/>
    <w:rsid w:val="00DD7B4E"/>
    <w:rsid w:val="00DD7FAF"/>
    <w:rsid w:val="00DE12F7"/>
    <w:rsid w:val="00DE5CEC"/>
    <w:rsid w:val="00DF4153"/>
    <w:rsid w:val="00DF5109"/>
    <w:rsid w:val="00E0177F"/>
    <w:rsid w:val="00E03B61"/>
    <w:rsid w:val="00E11143"/>
    <w:rsid w:val="00E123BB"/>
    <w:rsid w:val="00E233B0"/>
    <w:rsid w:val="00E239F6"/>
    <w:rsid w:val="00E26A5E"/>
    <w:rsid w:val="00E26D70"/>
    <w:rsid w:val="00E30163"/>
    <w:rsid w:val="00E34A25"/>
    <w:rsid w:val="00E3599D"/>
    <w:rsid w:val="00E464C3"/>
    <w:rsid w:val="00E46B39"/>
    <w:rsid w:val="00E51B5D"/>
    <w:rsid w:val="00E5291E"/>
    <w:rsid w:val="00E56C26"/>
    <w:rsid w:val="00E6149A"/>
    <w:rsid w:val="00E74AE3"/>
    <w:rsid w:val="00E74C05"/>
    <w:rsid w:val="00E864D5"/>
    <w:rsid w:val="00E8713C"/>
    <w:rsid w:val="00E9325E"/>
    <w:rsid w:val="00E96B38"/>
    <w:rsid w:val="00EB3293"/>
    <w:rsid w:val="00EB5041"/>
    <w:rsid w:val="00EB5285"/>
    <w:rsid w:val="00EC2DFA"/>
    <w:rsid w:val="00EC6734"/>
    <w:rsid w:val="00EF37BF"/>
    <w:rsid w:val="00EF4734"/>
    <w:rsid w:val="00EF66D4"/>
    <w:rsid w:val="00F02E6B"/>
    <w:rsid w:val="00F03098"/>
    <w:rsid w:val="00F06158"/>
    <w:rsid w:val="00F166BF"/>
    <w:rsid w:val="00F269B5"/>
    <w:rsid w:val="00F33BCF"/>
    <w:rsid w:val="00F362F5"/>
    <w:rsid w:val="00F47B96"/>
    <w:rsid w:val="00F567B2"/>
    <w:rsid w:val="00F63220"/>
    <w:rsid w:val="00F668B1"/>
    <w:rsid w:val="00F70C3D"/>
    <w:rsid w:val="00F70FB7"/>
    <w:rsid w:val="00F71731"/>
    <w:rsid w:val="00F74463"/>
    <w:rsid w:val="00F754FA"/>
    <w:rsid w:val="00F77189"/>
    <w:rsid w:val="00F83185"/>
    <w:rsid w:val="00F8349F"/>
    <w:rsid w:val="00F9140F"/>
    <w:rsid w:val="00F92452"/>
    <w:rsid w:val="00F94DEB"/>
    <w:rsid w:val="00F96656"/>
    <w:rsid w:val="00FA1B37"/>
    <w:rsid w:val="00FA2BCE"/>
    <w:rsid w:val="00FA354C"/>
    <w:rsid w:val="00FA3FE5"/>
    <w:rsid w:val="00FB150E"/>
    <w:rsid w:val="00FB396B"/>
    <w:rsid w:val="00FC4CFD"/>
    <w:rsid w:val="00FD54CB"/>
    <w:rsid w:val="00FE539E"/>
    <w:rsid w:val="00FE7025"/>
    <w:rsid w:val="00FF6933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BC73"/>
  <w15:chartTrackingRefBased/>
  <w15:docId w15:val="{8F2A55A9-B21D-4932-AEAA-38B34BB4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C7"/>
  </w:style>
  <w:style w:type="paragraph" w:styleId="Footer">
    <w:name w:val="footer"/>
    <w:basedOn w:val="Normal"/>
    <w:link w:val="FooterChar"/>
    <w:uiPriority w:val="99"/>
    <w:unhideWhenUsed/>
    <w:rsid w:val="0021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C7"/>
  </w:style>
  <w:style w:type="character" w:styleId="Hyperlink">
    <w:name w:val="Hyperlink"/>
    <w:basedOn w:val="DefaultParagraphFont"/>
    <w:uiPriority w:val="99"/>
    <w:semiHidden/>
    <w:unhideWhenUsed/>
    <w:rsid w:val="00123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pian-womens-ai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4CD5-FCBE-4AE7-9143-168E2DDD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Rae, Iona</dc:creator>
  <cp:keywords/>
  <dc:description/>
  <cp:lastModifiedBy>Rae, Iona</cp:lastModifiedBy>
  <cp:revision>145</cp:revision>
  <dcterms:created xsi:type="dcterms:W3CDTF">2023-06-12T08:25:00Z</dcterms:created>
  <dcterms:modified xsi:type="dcterms:W3CDTF">2023-06-13T08:22:00Z</dcterms:modified>
</cp:coreProperties>
</file>