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34B05" w14:textId="5AC8F2BC" w:rsidR="00E33C45" w:rsidRDefault="00E33C45" w:rsidP="00E33C45">
      <w:r>
        <w:rPr>
          <w:noProof/>
        </w:rPr>
        <w:drawing>
          <wp:anchor distT="0" distB="0" distL="114300" distR="114300" simplePos="0" relativeHeight="251683840" behindDoc="1" locked="0" layoutInCell="1" allowOverlap="1" wp14:anchorId="05DC7D8A" wp14:editId="7D91EE9A">
            <wp:simplePos x="0" y="0"/>
            <wp:positionH relativeFrom="margin">
              <wp:posOffset>3639820</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E1E5D7" w14:textId="50AEBE57" w:rsidR="00E33C45" w:rsidRDefault="00E33C45" w:rsidP="00E33C45">
      <w:r>
        <w:rPr>
          <w:noProof/>
        </w:rPr>
        <mc:AlternateContent>
          <mc:Choice Requires="wpg">
            <w:drawing>
              <wp:anchor distT="0" distB="0" distL="114300" distR="114300" simplePos="0" relativeHeight="251684864" behindDoc="0" locked="0" layoutInCell="1" allowOverlap="1" wp14:anchorId="1275D8CD" wp14:editId="4E0AE825">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22194342" id="Group 10" o:spid="_x0000_s1026" style="position:absolute;margin-left:365.15pt;margin-top:215.45pt;width:416.35pt;height:563.25pt;z-index:251684864;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4"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5" o:title=""/>
                </v:shape>
                <w10:wrap type="tight" anchorx="page"/>
              </v:group>
            </w:pict>
          </mc:Fallback>
        </mc:AlternateContent>
      </w:r>
    </w:p>
    <w:p w14:paraId="493B5FF1" w14:textId="558F429B" w:rsidR="00E33C45" w:rsidRDefault="00E33C45" w:rsidP="00E33C45">
      <w:pPr>
        <w:spacing w:after="160" w:line="259" w:lineRule="auto"/>
      </w:pPr>
      <w:r>
        <w:rPr>
          <w:noProof/>
        </w:rPr>
        <mc:AlternateContent>
          <mc:Choice Requires="wps">
            <w:drawing>
              <wp:anchor distT="0" distB="0" distL="114300" distR="114300" simplePos="0" relativeHeight="251685888" behindDoc="0" locked="0" layoutInCell="1" allowOverlap="1" wp14:anchorId="5C7412B3" wp14:editId="5E2DDBA9">
                <wp:simplePos x="0" y="0"/>
                <wp:positionH relativeFrom="page">
                  <wp:posOffset>-4967923</wp:posOffset>
                </wp:positionH>
                <wp:positionV relativeFrom="paragraph">
                  <wp:posOffset>3452179</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7FF855E6" w14:textId="77777777" w:rsidR="00E33C45" w:rsidRPr="00ED7CBC" w:rsidRDefault="00E33C45" w:rsidP="00E33C45">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75045023" w14:textId="77777777" w:rsidR="00E33C45" w:rsidRPr="00ED7CBC" w:rsidRDefault="00E33C45" w:rsidP="00E33C45">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412B3" id="_x0000_t202" coordsize="21600,21600" o:spt="202" path="m,l,21600r21600,l21600,xe">
                <v:stroke joinstyle="miter"/>
                <v:path gradientshapeok="t" o:connecttype="rect"/>
              </v:shapetype>
              <v:shape id="Text Box 8" o:spid="_x0000_s1026" type="#_x0000_t202" style="position:absolute;margin-left:-391.2pt;margin-top:271.85pt;width:899.4pt;height:66pt;rotation:-90;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" filled="f" stroked="f" strokeweight=".5pt">
                <v:textbox>
                  <w:txbxContent>
                    <w:p w14:paraId="7FF855E6" w14:textId="77777777" w:rsidR="00E33C45" w:rsidRPr="00ED7CBC" w:rsidRDefault="00E33C45" w:rsidP="00E33C45">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75045023" w14:textId="77777777" w:rsidR="00E33C45" w:rsidRPr="00ED7CBC" w:rsidRDefault="00E33C45" w:rsidP="00E33C45">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rsidRPr="00451A0D">
        <w:rPr>
          <w:bCs/>
          <w:noProof/>
          <w:color w:val="17365D" w:themeColor="text2" w:themeShade="BF"/>
          <w:szCs w:val="28"/>
        </w:rPr>
        <mc:AlternateContent>
          <mc:Choice Requires="wps">
            <w:drawing>
              <wp:anchor distT="45720" distB="45720" distL="114300" distR="114300" simplePos="0" relativeHeight="251686912" behindDoc="1" locked="0" layoutInCell="1" allowOverlap="1" wp14:anchorId="1378ABB6" wp14:editId="6B5D1658">
                <wp:simplePos x="0" y="0"/>
                <wp:positionH relativeFrom="page">
                  <wp:posOffset>2912110</wp:posOffset>
                </wp:positionH>
                <wp:positionV relativeFrom="paragraph">
                  <wp:posOffset>666750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7056A1D9" w14:textId="3B3790B9" w:rsidR="00E33C45" w:rsidRPr="0068292F" w:rsidRDefault="00E33C45" w:rsidP="00E33C45">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MC4014- Honours Microbiology Option 1</w:t>
                            </w:r>
                          </w:p>
                          <w:p w14:paraId="468BE5B6" w14:textId="77777777" w:rsidR="00E33C45" w:rsidRPr="0068292F" w:rsidRDefault="00E33C45" w:rsidP="00E33C45">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8ABB6" id="Text Box 2" o:spid="_x0000_s1027" type="#_x0000_t202" style="position:absolute;margin-left:229.3pt;margin-top:52.5pt;width:366pt;height:143.25pt;z-index:-251629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" filled="f" stroked="f">
                <v:textbox>
                  <w:txbxContent>
                    <w:p w14:paraId="7056A1D9" w14:textId="3B3790B9" w:rsidR="00E33C45" w:rsidRPr="0068292F" w:rsidRDefault="00E33C45" w:rsidP="00E33C45">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MC4014- Honours Microbiology Option 1</w:t>
                      </w:r>
                    </w:p>
                    <w:p w14:paraId="468BE5B6" w14:textId="77777777" w:rsidR="00E33C45" w:rsidRPr="0068292F" w:rsidRDefault="00E33C45" w:rsidP="00E33C45">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r>
        <w:br w:type="page"/>
      </w:r>
    </w:p>
    <w:p w14:paraId="1346AAD2" w14:textId="05A7B40D" w:rsidR="00BC0872" w:rsidRPr="001729E8" w:rsidRDefault="00E51FCE" w:rsidP="00BC0872">
      <w:pPr>
        <w:rPr>
          <w:sz w:val="52"/>
          <w:szCs w:val="52"/>
        </w:rPr>
      </w:pPr>
      <w:r>
        <w:rPr>
          <w:noProof/>
        </w:rPr>
        <w:lastRenderedPageBreak/>
        <mc:AlternateContent>
          <mc:Choice Requires="wps">
            <w:drawing>
              <wp:anchor distT="0" distB="0" distL="114300" distR="114300" simplePos="0" relativeHeight="251668480" behindDoc="0" locked="0" layoutInCell="1" allowOverlap="1" wp14:anchorId="252AA3EF" wp14:editId="05C3A24F">
                <wp:simplePos x="0" y="0"/>
                <wp:positionH relativeFrom="margin">
                  <wp:align>left</wp:align>
                </wp:positionH>
                <wp:positionV relativeFrom="paragraph">
                  <wp:posOffset>123825</wp:posOffset>
                </wp:positionV>
                <wp:extent cx="3981450" cy="9716135"/>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3981450" cy="9716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829162" w14:textId="77777777" w:rsidR="00BC0872" w:rsidRPr="00C1295E" w:rsidRDefault="00BC0872" w:rsidP="00BC0872">
                            <w:pPr>
                              <w:pStyle w:val="Default"/>
                              <w:ind w:firstLine="720"/>
                              <w:rPr>
                                <w:rFonts w:asciiTheme="minorHAnsi" w:hAnsiTheme="minorHAnsi" w:cstheme="minorHAnsi"/>
                                <w:b/>
                                <w:bCs/>
                                <w:color w:val="002060"/>
                                <w:sz w:val="40"/>
                                <w:szCs w:val="40"/>
                              </w:rPr>
                            </w:pPr>
                            <w:bookmarkStart w:id="0" w:name="_Hlk95832894"/>
                            <w:bookmarkStart w:id="1" w:name="_Hlk95832895"/>
                            <w:bookmarkStart w:id="2" w:name="_Hlk96001302"/>
                            <w:bookmarkStart w:id="3" w:name="_Hlk96001303"/>
                            <w:bookmarkStart w:id="4" w:name="_Hlk96001313"/>
                            <w:bookmarkStart w:id="5" w:name="_Hlk96001314"/>
                            <w:r w:rsidRPr="00C1295E">
                              <w:rPr>
                                <w:rFonts w:asciiTheme="minorHAnsi" w:hAnsiTheme="minorHAnsi" w:cstheme="minorHAnsi"/>
                                <w:b/>
                                <w:bCs/>
                                <w:color w:val="002060"/>
                                <w:sz w:val="40"/>
                                <w:szCs w:val="40"/>
                              </w:rPr>
                              <w:t>Contents</w:t>
                            </w:r>
                          </w:p>
                          <w:p w14:paraId="4D1010E7" w14:textId="77777777" w:rsidR="00BC0872" w:rsidRPr="006F63C0" w:rsidRDefault="00BC0872" w:rsidP="00BC0872">
                            <w:pPr>
                              <w:pStyle w:val="Default"/>
                              <w:rPr>
                                <w:rFonts w:asciiTheme="minorHAnsi" w:hAnsiTheme="minorHAnsi" w:cstheme="minorHAnsi"/>
                                <w:color w:val="auto"/>
                                <w:sz w:val="36"/>
                                <w:szCs w:val="36"/>
                              </w:rPr>
                            </w:pPr>
                          </w:p>
                          <w:p w14:paraId="53427D60" w14:textId="55666229" w:rsidR="00BC0872" w:rsidRPr="00C1295E" w:rsidRDefault="00BC0872" w:rsidP="00BC0872">
                            <w:pPr>
                              <w:pStyle w:val="TOC1"/>
                              <w:rPr>
                                <w:rFonts w:eastAsiaTheme="minorEastAsia"/>
                                <w:lang w:eastAsia="en-GB"/>
                              </w:rPr>
                            </w:pPr>
                            <w:r w:rsidRPr="00C1295E">
                              <w:t>Course Summary</w:t>
                            </w:r>
                            <w:r w:rsidR="00E51FCE">
                              <w:t xml:space="preserve">  </w:t>
                            </w:r>
                            <w:r w:rsidR="00E51FCE">
                              <w:rPr>
                                <w:b w:val="0"/>
                                <w:bCs w:val="0"/>
                              </w:rPr>
                              <w:t>(3)</w:t>
                            </w:r>
                          </w:p>
                          <w:p w14:paraId="38D09E39" w14:textId="77777777" w:rsidR="00BC0872" w:rsidRPr="00C1295E" w:rsidRDefault="00CA1139" w:rsidP="00BC0872">
                            <w:pPr>
                              <w:pStyle w:val="TOC1"/>
                              <w:rPr>
                                <w:rFonts w:eastAsiaTheme="minorEastAsia"/>
                                <w:lang w:eastAsia="en-GB"/>
                              </w:rPr>
                            </w:pPr>
                            <w:hyperlink w:anchor="_Toc78464227" w:history="1">
                              <w:r w:rsidR="00BC0872" w:rsidRPr="00C1295E">
                                <w:rPr>
                                  <w:rStyle w:val="Hyperlink"/>
                                  <w:b/>
                                  <w:bCs/>
                                  <w:color w:val="002060"/>
                                </w:rPr>
                                <w:t>Course Aims &amp; Learning Outcomes</w:t>
                              </w:r>
                            </w:hyperlink>
                          </w:p>
                          <w:p w14:paraId="3652BC16" w14:textId="77777777" w:rsidR="00BC0872" w:rsidRPr="00C1295E" w:rsidRDefault="00CA1139" w:rsidP="00BC0872">
                            <w:pPr>
                              <w:pStyle w:val="TOC1"/>
                              <w:rPr>
                                <w:rFonts w:eastAsiaTheme="minorEastAsia"/>
                                <w:lang w:eastAsia="en-GB"/>
                              </w:rPr>
                            </w:pPr>
                            <w:hyperlink w:anchor="_Toc78464228" w:history="1">
                              <w:r w:rsidR="00BC0872" w:rsidRPr="00C1295E">
                                <w:rPr>
                                  <w:rStyle w:val="Hyperlink"/>
                                  <w:b/>
                                  <w:bCs/>
                                  <w:color w:val="002060"/>
                                </w:rPr>
                                <w:t>Course Teaching Staff</w:t>
                              </w:r>
                            </w:hyperlink>
                          </w:p>
                          <w:p w14:paraId="43631BD0" w14:textId="491BCC9C" w:rsidR="0023284D" w:rsidRDefault="0023284D" w:rsidP="0023284D">
                            <w:pPr>
                              <w:pStyle w:val="TOC1"/>
                            </w:pPr>
                            <w:r>
                              <w:t xml:space="preserve">Learning Approach  </w:t>
                            </w:r>
                            <w:r>
                              <w:rPr>
                                <w:rStyle w:val="Hyperlink"/>
                                <w:color w:val="002060"/>
                              </w:rPr>
                              <w:t>(4)</w:t>
                            </w:r>
                          </w:p>
                          <w:p w14:paraId="1F06677E" w14:textId="0AC72BD2" w:rsidR="00BC0872" w:rsidRDefault="00CA1139" w:rsidP="00BC0872">
                            <w:pPr>
                              <w:pStyle w:val="TOC1"/>
                              <w:rPr>
                                <w:rStyle w:val="Hyperlink"/>
                                <w:b/>
                                <w:bCs/>
                                <w:color w:val="002060"/>
                              </w:rPr>
                            </w:pPr>
                            <w:hyperlink w:anchor="_Toc78464229" w:history="1">
                              <w:r w:rsidR="00BC0872" w:rsidRPr="00C1295E">
                                <w:rPr>
                                  <w:rStyle w:val="Hyperlink"/>
                                  <w:b/>
                                  <w:bCs/>
                                  <w:color w:val="002060"/>
                                </w:rPr>
                                <w:t>Assessments &amp; Examinations</w:t>
                              </w:r>
                            </w:hyperlink>
                            <w:r w:rsidR="00E51FCE">
                              <w:rPr>
                                <w:rStyle w:val="Hyperlink"/>
                                <w:b/>
                                <w:bCs/>
                                <w:color w:val="002060"/>
                              </w:rPr>
                              <w:t xml:space="preserve">  </w:t>
                            </w:r>
                          </w:p>
                          <w:p w14:paraId="53BD1BE6" w14:textId="2BB30259" w:rsidR="00BC0872" w:rsidRDefault="00BC0872" w:rsidP="00BC0872">
                            <w:pPr>
                              <w:pStyle w:val="TOC1"/>
                            </w:pPr>
                            <w:r>
                              <w:t>Research Tutorial Spotlight</w:t>
                            </w:r>
                            <w:r w:rsidR="00E51FCE">
                              <w:t xml:space="preserve">  </w:t>
                            </w:r>
                            <w:r w:rsidR="00E51FCE">
                              <w:rPr>
                                <w:b w:val="0"/>
                                <w:bCs w:val="0"/>
                              </w:rPr>
                              <w:t>(5)</w:t>
                            </w:r>
                          </w:p>
                          <w:p w14:paraId="18E41934" w14:textId="01FD58C3" w:rsidR="00BC0872" w:rsidRDefault="00BC0872" w:rsidP="00BC0872">
                            <w:pPr>
                              <w:pStyle w:val="TOC1"/>
                            </w:pPr>
                            <w:r>
                              <w:t>Scientific Writing</w:t>
                            </w:r>
                            <w:r w:rsidR="00E51FCE">
                              <w:t xml:space="preserve">  </w:t>
                            </w:r>
                            <w:r w:rsidR="00E51FCE">
                              <w:rPr>
                                <w:b w:val="0"/>
                                <w:bCs w:val="0"/>
                              </w:rPr>
                              <w:t>(6)</w:t>
                            </w:r>
                          </w:p>
                          <w:p w14:paraId="01A7A0C8" w14:textId="7F988644" w:rsidR="00BC0872" w:rsidRDefault="00BC0872" w:rsidP="00BC0872">
                            <w:pPr>
                              <w:pStyle w:val="TOC1"/>
                            </w:pPr>
                            <w:r>
                              <w:t>Avoiding Plagiarism</w:t>
                            </w:r>
                            <w:r w:rsidR="00E51FCE">
                              <w:t xml:space="preserve">  </w:t>
                            </w:r>
                            <w:r w:rsidR="00E51FCE">
                              <w:rPr>
                                <w:b w:val="0"/>
                                <w:bCs w:val="0"/>
                              </w:rPr>
                              <w:t>(7)</w:t>
                            </w:r>
                          </w:p>
                          <w:p w14:paraId="16CFD7AC" w14:textId="77777777" w:rsidR="00BC0872" w:rsidRDefault="00BC0872" w:rsidP="00BC0872">
                            <w:pPr>
                              <w:pStyle w:val="TOC1"/>
                            </w:pPr>
                            <w:r>
                              <w:t>Feedback</w:t>
                            </w:r>
                          </w:p>
                          <w:p w14:paraId="3E91B21C" w14:textId="77777777" w:rsidR="00BC0872" w:rsidRDefault="00BC0872" w:rsidP="00BC0872">
                            <w:pPr>
                              <w:pStyle w:val="TOC1"/>
                            </w:pPr>
                            <w:r>
                              <w:t>Guide to Writing</w:t>
                            </w:r>
                          </w:p>
                          <w:p w14:paraId="766AAC3B" w14:textId="36272BB6" w:rsidR="00BC0872" w:rsidRDefault="00BC0872" w:rsidP="00BC0872">
                            <w:pPr>
                              <w:pStyle w:val="TOC1"/>
                            </w:pPr>
                            <w:r>
                              <w:t>Assessment of Written Work</w:t>
                            </w:r>
                            <w:r w:rsidR="00E51FCE">
                              <w:t xml:space="preserve">  </w:t>
                            </w:r>
                            <w:r w:rsidR="00E51FCE">
                              <w:rPr>
                                <w:b w:val="0"/>
                                <w:bCs w:val="0"/>
                              </w:rPr>
                              <w:t>(9)</w:t>
                            </w:r>
                          </w:p>
                          <w:p w14:paraId="755E43AC" w14:textId="252047A2" w:rsidR="00BC0872" w:rsidRPr="00704F4F" w:rsidRDefault="00BC0872" w:rsidP="00BC0872">
                            <w:pPr>
                              <w:pStyle w:val="TOC1"/>
                            </w:pPr>
                            <w:r>
                              <w:t>Sample Assessment/ Feedback MyAberdeen Rubric</w:t>
                            </w:r>
                            <w:r w:rsidR="00E51FCE">
                              <w:t xml:space="preserve">  </w:t>
                            </w:r>
                            <w:r w:rsidR="00E51FCE">
                              <w:rPr>
                                <w:b w:val="0"/>
                                <w:bCs w:val="0"/>
                              </w:rPr>
                              <w:t>(1</w:t>
                            </w:r>
                            <w:r w:rsidR="006A2639">
                              <w:rPr>
                                <w:b w:val="0"/>
                                <w:bCs w:val="0"/>
                              </w:rPr>
                              <w:t>1</w:t>
                            </w:r>
                            <w:r w:rsidR="00E51FCE">
                              <w:rPr>
                                <w:b w:val="0"/>
                                <w:bCs w:val="0"/>
                              </w:rPr>
                              <w:t>)</w:t>
                            </w:r>
                          </w:p>
                          <w:p w14:paraId="3C572195" w14:textId="6869F00F" w:rsidR="00BC0872" w:rsidRPr="00C1295E" w:rsidRDefault="00CA1139" w:rsidP="00BC0872">
                            <w:pPr>
                              <w:pStyle w:val="TOC1"/>
                              <w:rPr>
                                <w:rFonts w:eastAsiaTheme="minorEastAsia"/>
                                <w:lang w:eastAsia="en-GB"/>
                              </w:rPr>
                            </w:pPr>
                            <w:hyperlink w:anchor="_Toc78464230" w:history="1">
                              <w:r w:rsidR="00BC0872" w:rsidRPr="00C1295E">
                                <w:rPr>
                                  <w:rStyle w:val="Hyperlink"/>
                                  <w:b/>
                                  <w:bCs/>
                                  <w:color w:val="002060"/>
                                </w:rPr>
                                <w:t>Class Representatives</w:t>
                              </w:r>
                            </w:hyperlink>
                            <w:r w:rsidR="00263E54">
                              <w:rPr>
                                <w:rStyle w:val="Hyperlink"/>
                                <w:b/>
                                <w:bCs/>
                                <w:color w:val="002060"/>
                              </w:rPr>
                              <w:t xml:space="preserve">  </w:t>
                            </w:r>
                            <w:r w:rsidR="00263E54">
                              <w:rPr>
                                <w:rStyle w:val="Hyperlink"/>
                                <w:color w:val="002060"/>
                              </w:rPr>
                              <w:t>(1</w:t>
                            </w:r>
                            <w:r w:rsidR="006A2639">
                              <w:rPr>
                                <w:rStyle w:val="Hyperlink"/>
                                <w:color w:val="002060"/>
                              </w:rPr>
                              <w:t>2</w:t>
                            </w:r>
                            <w:r w:rsidR="00263E54">
                              <w:rPr>
                                <w:rStyle w:val="Hyperlink"/>
                                <w:color w:val="002060"/>
                              </w:rPr>
                              <w:t>)</w:t>
                            </w:r>
                          </w:p>
                          <w:p w14:paraId="75B033F5" w14:textId="77777777" w:rsidR="00BC0872" w:rsidRPr="00C1295E" w:rsidRDefault="00CA1139" w:rsidP="00BC0872">
                            <w:pPr>
                              <w:pStyle w:val="TOC1"/>
                              <w:rPr>
                                <w:rFonts w:eastAsiaTheme="minorEastAsia"/>
                                <w:lang w:eastAsia="en-GB"/>
                              </w:rPr>
                            </w:pPr>
                            <w:hyperlink w:anchor="_Toc78464231" w:history="1">
                              <w:r w:rsidR="00BC0872" w:rsidRPr="00C1295E">
                                <w:rPr>
                                  <w:rStyle w:val="Hyperlink"/>
                                  <w:b/>
                                  <w:bCs/>
                                  <w:color w:val="002060"/>
                                </w:rPr>
                                <w:t>Problems with Coursework</w:t>
                              </w:r>
                            </w:hyperlink>
                          </w:p>
                          <w:p w14:paraId="03C62E40" w14:textId="725C02E0" w:rsidR="00BC0872" w:rsidRPr="00C1295E" w:rsidRDefault="00CA1139" w:rsidP="00BC0872">
                            <w:pPr>
                              <w:pStyle w:val="TOC1"/>
                              <w:rPr>
                                <w:rFonts w:eastAsiaTheme="minorEastAsia"/>
                                <w:lang w:eastAsia="en-GB"/>
                              </w:rPr>
                            </w:pPr>
                            <w:hyperlink w:anchor="_Toc78464232" w:history="1">
                              <w:r w:rsidR="00BC0872" w:rsidRPr="00C1295E">
                                <w:rPr>
                                  <w:rStyle w:val="Hyperlink"/>
                                  <w:b/>
                                  <w:bCs/>
                                  <w:color w:val="002060"/>
                                </w:rPr>
                                <w:t>Course Reading List</w:t>
                              </w:r>
                            </w:hyperlink>
                            <w:r w:rsidR="00263E54">
                              <w:rPr>
                                <w:rStyle w:val="Hyperlink"/>
                                <w:b/>
                                <w:bCs/>
                                <w:color w:val="002060"/>
                              </w:rPr>
                              <w:t xml:space="preserve">  </w:t>
                            </w:r>
                            <w:r w:rsidR="00263E54">
                              <w:rPr>
                                <w:rStyle w:val="Hyperlink"/>
                                <w:color w:val="002060"/>
                              </w:rPr>
                              <w:t>(1</w:t>
                            </w:r>
                            <w:r w:rsidR="006A2639">
                              <w:rPr>
                                <w:rStyle w:val="Hyperlink"/>
                                <w:color w:val="002060"/>
                              </w:rPr>
                              <w:t>3</w:t>
                            </w:r>
                            <w:r w:rsidR="00263E54">
                              <w:rPr>
                                <w:rStyle w:val="Hyperlink"/>
                                <w:color w:val="002060"/>
                              </w:rPr>
                              <w:t>)</w:t>
                            </w:r>
                          </w:p>
                          <w:p w14:paraId="64E9049F" w14:textId="77777777" w:rsidR="00BC0872" w:rsidRPr="00C1295E" w:rsidRDefault="00CA1139" w:rsidP="00BC0872">
                            <w:pPr>
                              <w:pStyle w:val="TOC1"/>
                              <w:rPr>
                                <w:rFonts w:eastAsiaTheme="minorEastAsia"/>
                                <w:lang w:eastAsia="en-GB"/>
                              </w:rPr>
                            </w:pPr>
                            <w:hyperlink w:anchor="_Toc78464233" w:history="1">
                              <w:r w:rsidR="00BC0872" w:rsidRPr="00C1295E">
                                <w:rPr>
                                  <w:rStyle w:val="Hyperlink"/>
                                  <w:b/>
                                  <w:bCs/>
                                  <w:color w:val="002060"/>
                                </w:rPr>
                                <w:t>Lecture Synopsis</w:t>
                              </w:r>
                            </w:hyperlink>
                          </w:p>
                          <w:p w14:paraId="5A632A84" w14:textId="17A4DD09" w:rsidR="00BC0872" w:rsidRPr="00C1295E" w:rsidRDefault="00CA1139" w:rsidP="00BC0872">
                            <w:pPr>
                              <w:pStyle w:val="TOC1"/>
                              <w:rPr>
                                <w:rFonts w:eastAsiaTheme="minorEastAsia"/>
                                <w:lang w:eastAsia="en-GB"/>
                              </w:rPr>
                            </w:pPr>
                            <w:hyperlink w:anchor="_Toc78464234" w:history="1">
                              <w:r w:rsidR="00BC0872" w:rsidRPr="00C1295E">
                                <w:rPr>
                                  <w:rStyle w:val="Hyperlink"/>
                                  <w:b/>
                                  <w:bCs/>
                                  <w:color w:val="002060"/>
                                </w:rPr>
                                <w:t>Practical/Lab/Tutorial Work</w:t>
                              </w:r>
                            </w:hyperlink>
                            <w:r w:rsidR="00263E54">
                              <w:rPr>
                                <w:rStyle w:val="Hyperlink"/>
                                <w:b/>
                                <w:bCs/>
                                <w:color w:val="002060"/>
                              </w:rPr>
                              <w:t xml:space="preserve">  </w:t>
                            </w:r>
                            <w:r w:rsidR="00263E54">
                              <w:rPr>
                                <w:rStyle w:val="Hyperlink"/>
                                <w:color w:val="002060"/>
                              </w:rPr>
                              <w:t>(1</w:t>
                            </w:r>
                            <w:r w:rsidR="006A2639">
                              <w:rPr>
                                <w:rStyle w:val="Hyperlink"/>
                                <w:color w:val="002060"/>
                              </w:rPr>
                              <w:t>5</w:t>
                            </w:r>
                            <w:r w:rsidR="00263E54">
                              <w:rPr>
                                <w:rStyle w:val="Hyperlink"/>
                                <w:color w:val="002060"/>
                              </w:rPr>
                              <w:t>)</w:t>
                            </w:r>
                          </w:p>
                          <w:p w14:paraId="2962F33B" w14:textId="32A5CF88" w:rsidR="00BC0872" w:rsidRPr="00C1295E" w:rsidRDefault="00CA1139" w:rsidP="00BC0872">
                            <w:pPr>
                              <w:pStyle w:val="TOC1"/>
                              <w:rPr>
                                <w:rFonts w:eastAsiaTheme="minorEastAsia"/>
                                <w:lang w:eastAsia="en-GB"/>
                              </w:rPr>
                            </w:pPr>
                            <w:hyperlink w:anchor="_Toc78464236" w:history="1">
                              <w:r w:rsidR="00BC0872" w:rsidRPr="00C1295E">
                                <w:rPr>
                                  <w:rStyle w:val="Hyperlink"/>
                                  <w:b/>
                                  <w:bCs/>
                                  <w:color w:val="002060"/>
                                </w:rPr>
                                <w:t>University Policies</w:t>
                              </w:r>
                            </w:hyperlink>
                            <w:r w:rsidR="00263E54">
                              <w:rPr>
                                <w:rStyle w:val="Hyperlink"/>
                                <w:b/>
                                <w:bCs/>
                                <w:color w:val="002060"/>
                              </w:rPr>
                              <w:t xml:space="preserve">  </w:t>
                            </w:r>
                            <w:r w:rsidR="00263E54">
                              <w:rPr>
                                <w:rStyle w:val="Hyperlink"/>
                                <w:color w:val="002060"/>
                              </w:rPr>
                              <w:t>(1</w:t>
                            </w:r>
                            <w:r w:rsidR="006A2639">
                              <w:rPr>
                                <w:rStyle w:val="Hyperlink"/>
                                <w:color w:val="002060"/>
                              </w:rPr>
                              <w:t>7</w:t>
                            </w:r>
                            <w:r w:rsidR="00263E54">
                              <w:rPr>
                                <w:rStyle w:val="Hyperlink"/>
                                <w:color w:val="002060"/>
                              </w:rPr>
                              <w:t>)</w:t>
                            </w:r>
                          </w:p>
                          <w:p w14:paraId="5419D9C7" w14:textId="79DD62FF" w:rsidR="00BC0872" w:rsidRPr="00C1295E" w:rsidRDefault="00CA1139" w:rsidP="00BC0872">
                            <w:pPr>
                              <w:pStyle w:val="TOC1"/>
                              <w:rPr>
                                <w:rFonts w:eastAsiaTheme="minorEastAsia"/>
                                <w:lang w:eastAsia="en-GB"/>
                              </w:rPr>
                            </w:pPr>
                            <w:hyperlink w:anchor="_Toc78464237" w:history="1">
                              <w:r w:rsidR="00BC0872" w:rsidRPr="00C1295E">
                                <w:rPr>
                                  <w:rStyle w:val="Hyperlink"/>
                                  <w:b/>
                                  <w:bCs/>
                                  <w:color w:val="002060"/>
                                </w:rPr>
                                <w:t>Academic Language &amp; Skills support</w:t>
                              </w:r>
                            </w:hyperlink>
                            <w:r w:rsidR="00263E54">
                              <w:rPr>
                                <w:rStyle w:val="Hyperlink"/>
                                <w:b/>
                                <w:bCs/>
                                <w:color w:val="002060"/>
                              </w:rPr>
                              <w:t xml:space="preserve">  </w:t>
                            </w:r>
                            <w:r w:rsidR="00263E54">
                              <w:rPr>
                                <w:rStyle w:val="Hyperlink"/>
                                <w:color w:val="002060"/>
                              </w:rPr>
                              <w:t>(1</w:t>
                            </w:r>
                            <w:r w:rsidR="006A2639">
                              <w:rPr>
                                <w:rStyle w:val="Hyperlink"/>
                                <w:color w:val="002060"/>
                              </w:rPr>
                              <w:t>8</w:t>
                            </w:r>
                            <w:r w:rsidR="00263E54">
                              <w:rPr>
                                <w:rStyle w:val="Hyperlink"/>
                                <w:color w:val="002060"/>
                              </w:rPr>
                              <w:t>)</w:t>
                            </w:r>
                          </w:p>
                          <w:p w14:paraId="7EC47BBC" w14:textId="16736065" w:rsidR="00BC0872" w:rsidRPr="00C1295E" w:rsidRDefault="00CA1139" w:rsidP="00BC0872">
                            <w:pPr>
                              <w:pStyle w:val="TOC1"/>
                              <w:rPr>
                                <w:rFonts w:eastAsiaTheme="minorEastAsia"/>
                                <w:lang w:eastAsia="en-GB"/>
                              </w:rPr>
                            </w:pPr>
                            <w:hyperlink w:anchor="_Toc78464244" w:history="1">
                              <w:r w:rsidR="00BC0872" w:rsidRPr="00C1295E">
                                <w:rPr>
                                  <w:rStyle w:val="Hyperlink"/>
                                  <w:b/>
                                  <w:bCs/>
                                  <w:color w:val="002060"/>
                                </w:rPr>
                                <w:t>Medical Sciences Common Grading Scale</w:t>
                              </w:r>
                            </w:hyperlink>
                            <w:r w:rsidR="00263E54">
                              <w:rPr>
                                <w:rStyle w:val="Hyperlink"/>
                                <w:b/>
                                <w:bCs/>
                                <w:color w:val="002060"/>
                              </w:rPr>
                              <w:t xml:space="preserve">  </w:t>
                            </w:r>
                            <w:r w:rsidR="00263E54">
                              <w:rPr>
                                <w:rStyle w:val="Hyperlink"/>
                                <w:color w:val="002060"/>
                              </w:rPr>
                              <w:t>(</w:t>
                            </w:r>
                            <w:r w:rsidR="006A2639">
                              <w:rPr>
                                <w:rStyle w:val="Hyperlink"/>
                                <w:color w:val="002060"/>
                              </w:rPr>
                              <w:t>19</w:t>
                            </w:r>
                            <w:r w:rsidR="00263E54">
                              <w:rPr>
                                <w:rStyle w:val="Hyperlink"/>
                                <w:color w:val="002060"/>
                              </w:rPr>
                              <w:t>)</w:t>
                            </w:r>
                          </w:p>
                          <w:p w14:paraId="52CBD056" w14:textId="059B1397" w:rsidR="00BC0872" w:rsidRPr="00C1295E" w:rsidRDefault="00CA1139" w:rsidP="00BC0872">
                            <w:pPr>
                              <w:pStyle w:val="TOC1"/>
                              <w:rPr>
                                <w:rFonts w:eastAsiaTheme="minorEastAsia"/>
                                <w:lang w:eastAsia="en-GB"/>
                              </w:rPr>
                            </w:pPr>
                            <w:hyperlink w:anchor="_Toc78464245" w:history="1">
                              <w:r w:rsidR="00BC0872" w:rsidRPr="00C1295E">
                                <w:rPr>
                                  <w:rStyle w:val="Hyperlink"/>
                                  <w:b/>
                                  <w:bCs/>
                                  <w:color w:val="002060"/>
                                </w:rPr>
                                <w:t xml:space="preserve">Course Timetable </w:t>
                              </w:r>
                              <w:r w:rsidR="00BC0872">
                                <w:rPr>
                                  <w:rStyle w:val="Hyperlink"/>
                                  <w:b/>
                                  <w:bCs/>
                                  <w:color w:val="002060"/>
                                </w:rPr>
                                <w:t>MC4014</w:t>
                              </w:r>
                              <w:r w:rsidR="00BC0872" w:rsidRPr="00C1295E">
                                <w:rPr>
                                  <w:rStyle w:val="Hyperlink"/>
                                  <w:b/>
                                  <w:bCs/>
                                  <w:color w:val="002060"/>
                                </w:rPr>
                                <w:t>: 202</w:t>
                              </w:r>
                              <w:r w:rsidR="00005AB1">
                                <w:rPr>
                                  <w:rStyle w:val="Hyperlink"/>
                                  <w:b/>
                                  <w:bCs/>
                                  <w:color w:val="002060"/>
                                </w:rPr>
                                <w:t>3</w:t>
                              </w:r>
                              <w:r w:rsidR="00BC0872" w:rsidRPr="00C1295E">
                                <w:rPr>
                                  <w:rStyle w:val="Hyperlink"/>
                                  <w:b/>
                                  <w:bCs/>
                                  <w:color w:val="002060"/>
                                </w:rPr>
                                <w:t>-202</w:t>
                              </w:r>
                              <w:r w:rsidR="00005AB1">
                                <w:rPr>
                                  <w:rStyle w:val="Hyperlink"/>
                                  <w:b/>
                                  <w:bCs/>
                                  <w:color w:val="002060"/>
                                </w:rPr>
                                <w:t>4</w:t>
                              </w:r>
                            </w:hyperlink>
                            <w:r w:rsidR="00263E54">
                              <w:rPr>
                                <w:rStyle w:val="Hyperlink"/>
                                <w:b/>
                                <w:bCs/>
                                <w:color w:val="002060"/>
                              </w:rPr>
                              <w:t xml:space="preserve">  </w:t>
                            </w:r>
                            <w:bookmarkStart w:id="6" w:name="_Hlk144215310"/>
                            <w:r w:rsidR="00263E54">
                              <w:rPr>
                                <w:rStyle w:val="Hyperlink"/>
                                <w:color w:val="002060"/>
                              </w:rPr>
                              <w:t>(2</w:t>
                            </w:r>
                            <w:r w:rsidR="006A2639">
                              <w:rPr>
                                <w:rStyle w:val="Hyperlink"/>
                                <w:color w:val="002060"/>
                              </w:rPr>
                              <w:t>0</w:t>
                            </w:r>
                            <w:r w:rsidR="00263E54">
                              <w:rPr>
                                <w:rStyle w:val="Hyperlink"/>
                                <w:color w:val="002060"/>
                              </w:rPr>
                              <w:t>)</w:t>
                            </w:r>
                            <w:bookmarkEnd w:id="6"/>
                          </w:p>
                          <w:bookmarkEnd w:id="0"/>
                          <w:bookmarkEnd w:id="1"/>
                          <w:p w14:paraId="70044297" w14:textId="059128BD" w:rsidR="00BC0872" w:rsidRPr="00C1295E" w:rsidRDefault="00BC0872" w:rsidP="00BC0872">
                            <w:pPr>
                              <w:pStyle w:val="TOC1"/>
                            </w:pPr>
                            <w:r w:rsidRPr="00C1295E">
                              <w:t>Campus and Floor Maps</w:t>
                            </w:r>
                            <w:bookmarkEnd w:id="2"/>
                            <w:bookmarkEnd w:id="3"/>
                            <w:bookmarkEnd w:id="4"/>
                            <w:bookmarkEnd w:id="5"/>
                            <w:r w:rsidR="006A2639">
                              <w:t xml:space="preserve">  </w:t>
                            </w:r>
                            <w:r w:rsidR="006A2639">
                              <w:rPr>
                                <w:rStyle w:val="Hyperlink"/>
                                <w:color w:val="002060"/>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2AA3EF" id="Text Box 185" o:spid="_x0000_s1028" type="#_x0000_t202" style="position:absolute;margin-left:0;margin-top:9.75pt;width:313.5pt;height:765.05pt;z-index:251668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" filled="f" stroked="f" strokeweight=".5pt">
                <v:textbox inset="0,0,0,0">
                  <w:txbxContent>
                    <w:p w14:paraId="15829162" w14:textId="77777777" w:rsidR="00BC0872" w:rsidRPr="00C1295E" w:rsidRDefault="00BC0872" w:rsidP="00BC0872">
                      <w:pPr>
                        <w:pStyle w:val="Default"/>
                        <w:ind w:firstLine="720"/>
                        <w:rPr>
                          <w:rFonts w:asciiTheme="minorHAnsi" w:hAnsiTheme="minorHAnsi" w:cstheme="minorHAnsi"/>
                          <w:b/>
                          <w:bCs/>
                          <w:color w:val="002060"/>
                          <w:sz w:val="40"/>
                          <w:szCs w:val="40"/>
                        </w:rPr>
                      </w:pPr>
                      <w:bookmarkStart w:id="7" w:name="_Hlk95832894"/>
                      <w:bookmarkStart w:id="8" w:name="_Hlk95832895"/>
                      <w:bookmarkStart w:id="9" w:name="_Hlk96001302"/>
                      <w:bookmarkStart w:id="10" w:name="_Hlk96001303"/>
                      <w:bookmarkStart w:id="11" w:name="_Hlk96001313"/>
                      <w:bookmarkStart w:id="12" w:name="_Hlk96001314"/>
                      <w:r w:rsidRPr="00C1295E">
                        <w:rPr>
                          <w:rFonts w:asciiTheme="minorHAnsi" w:hAnsiTheme="minorHAnsi" w:cstheme="minorHAnsi"/>
                          <w:b/>
                          <w:bCs/>
                          <w:color w:val="002060"/>
                          <w:sz w:val="40"/>
                          <w:szCs w:val="40"/>
                        </w:rPr>
                        <w:t>Contents</w:t>
                      </w:r>
                    </w:p>
                    <w:p w14:paraId="4D1010E7" w14:textId="77777777" w:rsidR="00BC0872" w:rsidRPr="006F63C0" w:rsidRDefault="00BC0872" w:rsidP="00BC0872">
                      <w:pPr>
                        <w:pStyle w:val="Default"/>
                        <w:rPr>
                          <w:rFonts w:asciiTheme="minorHAnsi" w:hAnsiTheme="minorHAnsi" w:cstheme="minorHAnsi"/>
                          <w:color w:val="auto"/>
                          <w:sz w:val="36"/>
                          <w:szCs w:val="36"/>
                        </w:rPr>
                      </w:pPr>
                    </w:p>
                    <w:p w14:paraId="53427D60" w14:textId="55666229" w:rsidR="00BC0872" w:rsidRPr="00C1295E" w:rsidRDefault="00BC0872" w:rsidP="00BC0872">
                      <w:pPr>
                        <w:pStyle w:val="TOC1"/>
                        <w:rPr>
                          <w:rFonts w:eastAsiaTheme="minorEastAsia"/>
                          <w:lang w:eastAsia="en-GB"/>
                        </w:rPr>
                      </w:pPr>
                      <w:r w:rsidRPr="00C1295E">
                        <w:t>Course Summary</w:t>
                      </w:r>
                      <w:r w:rsidR="00E51FCE">
                        <w:t xml:space="preserve">  </w:t>
                      </w:r>
                      <w:r w:rsidR="00E51FCE">
                        <w:rPr>
                          <w:b w:val="0"/>
                          <w:bCs w:val="0"/>
                        </w:rPr>
                        <w:t>(3)</w:t>
                      </w:r>
                    </w:p>
                    <w:p w14:paraId="38D09E39" w14:textId="77777777" w:rsidR="00BC0872" w:rsidRPr="00C1295E" w:rsidRDefault="00CA1139" w:rsidP="00BC0872">
                      <w:pPr>
                        <w:pStyle w:val="TOC1"/>
                        <w:rPr>
                          <w:rFonts w:eastAsiaTheme="minorEastAsia"/>
                          <w:lang w:eastAsia="en-GB"/>
                        </w:rPr>
                      </w:pPr>
                      <w:hyperlink w:anchor="_Toc78464227" w:history="1">
                        <w:r w:rsidR="00BC0872" w:rsidRPr="00C1295E">
                          <w:rPr>
                            <w:rStyle w:val="Hyperlink"/>
                            <w:b/>
                            <w:bCs/>
                            <w:color w:val="002060"/>
                          </w:rPr>
                          <w:t>Course Aims &amp; Learning Outcomes</w:t>
                        </w:r>
                      </w:hyperlink>
                    </w:p>
                    <w:p w14:paraId="3652BC16" w14:textId="77777777" w:rsidR="00BC0872" w:rsidRPr="00C1295E" w:rsidRDefault="00CA1139" w:rsidP="00BC0872">
                      <w:pPr>
                        <w:pStyle w:val="TOC1"/>
                        <w:rPr>
                          <w:rFonts w:eastAsiaTheme="minorEastAsia"/>
                          <w:lang w:eastAsia="en-GB"/>
                        </w:rPr>
                      </w:pPr>
                      <w:hyperlink w:anchor="_Toc78464228" w:history="1">
                        <w:r w:rsidR="00BC0872" w:rsidRPr="00C1295E">
                          <w:rPr>
                            <w:rStyle w:val="Hyperlink"/>
                            <w:b/>
                            <w:bCs/>
                            <w:color w:val="002060"/>
                          </w:rPr>
                          <w:t>Course Teaching Staff</w:t>
                        </w:r>
                      </w:hyperlink>
                    </w:p>
                    <w:p w14:paraId="43631BD0" w14:textId="491BCC9C" w:rsidR="0023284D" w:rsidRDefault="0023284D" w:rsidP="0023284D">
                      <w:pPr>
                        <w:pStyle w:val="TOC1"/>
                      </w:pPr>
                      <w:r>
                        <w:t xml:space="preserve">Learning Approach  </w:t>
                      </w:r>
                      <w:r>
                        <w:rPr>
                          <w:rStyle w:val="Hyperlink"/>
                          <w:color w:val="002060"/>
                        </w:rPr>
                        <w:t>(4)</w:t>
                      </w:r>
                    </w:p>
                    <w:p w14:paraId="1F06677E" w14:textId="0AC72BD2" w:rsidR="00BC0872" w:rsidRDefault="00CA1139" w:rsidP="00BC0872">
                      <w:pPr>
                        <w:pStyle w:val="TOC1"/>
                        <w:rPr>
                          <w:rStyle w:val="Hyperlink"/>
                          <w:b/>
                          <w:bCs/>
                          <w:color w:val="002060"/>
                        </w:rPr>
                      </w:pPr>
                      <w:hyperlink w:anchor="_Toc78464229" w:history="1">
                        <w:r w:rsidR="00BC0872" w:rsidRPr="00C1295E">
                          <w:rPr>
                            <w:rStyle w:val="Hyperlink"/>
                            <w:b/>
                            <w:bCs/>
                            <w:color w:val="002060"/>
                          </w:rPr>
                          <w:t>Assessments &amp; Examinations</w:t>
                        </w:r>
                      </w:hyperlink>
                      <w:r w:rsidR="00E51FCE">
                        <w:rPr>
                          <w:rStyle w:val="Hyperlink"/>
                          <w:b/>
                          <w:bCs/>
                          <w:color w:val="002060"/>
                        </w:rPr>
                        <w:t xml:space="preserve">  </w:t>
                      </w:r>
                    </w:p>
                    <w:p w14:paraId="53BD1BE6" w14:textId="2BB30259" w:rsidR="00BC0872" w:rsidRDefault="00BC0872" w:rsidP="00BC0872">
                      <w:pPr>
                        <w:pStyle w:val="TOC1"/>
                      </w:pPr>
                      <w:r>
                        <w:t>Research Tutorial Spotlight</w:t>
                      </w:r>
                      <w:r w:rsidR="00E51FCE">
                        <w:t xml:space="preserve">  </w:t>
                      </w:r>
                      <w:r w:rsidR="00E51FCE">
                        <w:rPr>
                          <w:b w:val="0"/>
                          <w:bCs w:val="0"/>
                        </w:rPr>
                        <w:t>(5)</w:t>
                      </w:r>
                    </w:p>
                    <w:p w14:paraId="18E41934" w14:textId="01FD58C3" w:rsidR="00BC0872" w:rsidRDefault="00BC0872" w:rsidP="00BC0872">
                      <w:pPr>
                        <w:pStyle w:val="TOC1"/>
                      </w:pPr>
                      <w:r>
                        <w:t>Scientific Writing</w:t>
                      </w:r>
                      <w:r w:rsidR="00E51FCE">
                        <w:t xml:space="preserve">  </w:t>
                      </w:r>
                      <w:r w:rsidR="00E51FCE">
                        <w:rPr>
                          <w:b w:val="0"/>
                          <w:bCs w:val="0"/>
                        </w:rPr>
                        <w:t>(6)</w:t>
                      </w:r>
                    </w:p>
                    <w:p w14:paraId="01A7A0C8" w14:textId="7F988644" w:rsidR="00BC0872" w:rsidRDefault="00BC0872" w:rsidP="00BC0872">
                      <w:pPr>
                        <w:pStyle w:val="TOC1"/>
                      </w:pPr>
                      <w:r>
                        <w:t>Avoiding Plagiarism</w:t>
                      </w:r>
                      <w:r w:rsidR="00E51FCE">
                        <w:t xml:space="preserve">  </w:t>
                      </w:r>
                      <w:r w:rsidR="00E51FCE">
                        <w:rPr>
                          <w:b w:val="0"/>
                          <w:bCs w:val="0"/>
                        </w:rPr>
                        <w:t>(7)</w:t>
                      </w:r>
                    </w:p>
                    <w:p w14:paraId="16CFD7AC" w14:textId="77777777" w:rsidR="00BC0872" w:rsidRDefault="00BC0872" w:rsidP="00BC0872">
                      <w:pPr>
                        <w:pStyle w:val="TOC1"/>
                      </w:pPr>
                      <w:r>
                        <w:t>Feedback</w:t>
                      </w:r>
                    </w:p>
                    <w:p w14:paraId="3E91B21C" w14:textId="77777777" w:rsidR="00BC0872" w:rsidRDefault="00BC0872" w:rsidP="00BC0872">
                      <w:pPr>
                        <w:pStyle w:val="TOC1"/>
                      </w:pPr>
                      <w:r>
                        <w:t>Guide to Writing</w:t>
                      </w:r>
                    </w:p>
                    <w:p w14:paraId="766AAC3B" w14:textId="36272BB6" w:rsidR="00BC0872" w:rsidRDefault="00BC0872" w:rsidP="00BC0872">
                      <w:pPr>
                        <w:pStyle w:val="TOC1"/>
                      </w:pPr>
                      <w:r>
                        <w:t>Assessment of Written Work</w:t>
                      </w:r>
                      <w:r w:rsidR="00E51FCE">
                        <w:t xml:space="preserve">  </w:t>
                      </w:r>
                      <w:r w:rsidR="00E51FCE">
                        <w:rPr>
                          <w:b w:val="0"/>
                          <w:bCs w:val="0"/>
                        </w:rPr>
                        <w:t>(9)</w:t>
                      </w:r>
                    </w:p>
                    <w:p w14:paraId="755E43AC" w14:textId="252047A2" w:rsidR="00BC0872" w:rsidRPr="00704F4F" w:rsidRDefault="00BC0872" w:rsidP="00BC0872">
                      <w:pPr>
                        <w:pStyle w:val="TOC1"/>
                      </w:pPr>
                      <w:r>
                        <w:t>Sample Assessment/ Feedback MyAberdeen Rubric</w:t>
                      </w:r>
                      <w:r w:rsidR="00E51FCE">
                        <w:t xml:space="preserve">  </w:t>
                      </w:r>
                      <w:r w:rsidR="00E51FCE">
                        <w:rPr>
                          <w:b w:val="0"/>
                          <w:bCs w:val="0"/>
                        </w:rPr>
                        <w:t>(1</w:t>
                      </w:r>
                      <w:r w:rsidR="006A2639">
                        <w:rPr>
                          <w:b w:val="0"/>
                          <w:bCs w:val="0"/>
                        </w:rPr>
                        <w:t>1</w:t>
                      </w:r>
                      <w:r w:rsidR="00E51FCE">
                        <w:rPr>
                          <w:b w:val="0"/>
                          <w:bCs w:val="0"/>
                        </w:rPr>
                        <w:t>)</w:t>
                      </w:r>
                    </w:p>
                    <w:p w14:paraId="3C572195" w14:textId="6869F00F" w:rsidR="00BC0872" w:rsidRPr="00C1295E" w:rsidRDefault="00CA1139" w:rsidP="00BC0872">
                      <w:pPr>
                        <w:pStyle w:val="TOC1"/>
                        <w:rPr>
                          <w:rFonts w:eastAsiaTheme="minorEastAsia"/>
                          <w:lang w:eastAsia="en-GB"/>
                        </w:rPr>
                      </w:pPr>
                      <w:hyperlink w:anchor="_Toc78464230" w:history="1">
                        <w:r w:rsidR="00BC0872" w:rsidRPr="00C1295E">
                          <w:rPr>
                            <w:rStyle w:val="Hyperlink"/>
                            <w:b/>
                            <w:bCs/>
                            <w:color w:val="002060"/>
                          </w:rPr>
                          <w:t>Class Representatives</w:t>
                        </w:r>
                      </w:hyperlink>
                      <w:r w:rsidR="00263E54">
                        <w:rPr>
                          <w:rStyle w:val="Hyperlink"/>
                          <w:b/>
                          <w:bCs/>
                          <w:color w:val="002060"/>
                        </w:rPr>
                        <w:t xml:space="preserve">  </w:t>
                      </w:r>
                      <w:r w:rsidR="00263E54">
                        <w:rPr>
                          <w:rStyle w:val="Hyperlink"/>
                          <w:color w:val="002060"/>
                        </w:rPr>
                        <w:t>(1</w:t>
                      </w:r>
                      <w:r w:rsidR="006A2639">
                        <w:rPr>
                          <w:rStyle w:val="Hyperlink"/>
                          <w:color w:val="002060"/>
                        </w:rPr>
                        <w:t>2</w:t>
                      </w:r>
                      <w:r w:rsidR="00263E54">
                        <w:rPr>
                          <w:rStyle w:val="Hyperlink"/>
                          <w:color w:val="002060"/>
                        </w:rPr>
                        <w:t>)</w:t>
                      </w:r>
                    </w:p>
                    <w:p w14:paraId="75B033F5" w14:textId="77777777" w:rsidR="00BC0872" w:rsidRPr="00C1295E" w:rsidRDefault="00CA1139" w:rsidP="00BC0872">
                      <w:pPr>
                        <w:pStyle w:val="TOC1"/>
                        <w:rPr>
                          <w:rFonts w:eastAsiaTheme="minorEastAsia"/>
                          <w:lang w:eastAsia="en-GB"/>
                        </w:rPr>
                      </w:pPr>
                      <w:hyperlink w:anchor="_Toc78464231" w:history="1">
                        <w:r w:rsidR="00BC0872" w:rsidRPr="00C1295E">
                          <w:rPr>
                            <w:rStyle w:val="Hyperlink"/>
                            <w:b/>
                            <w:bCs/>
                            <w:color w:val="002060"/>
                          </w:rPr>
                          <w:t>Problems with Coursework</w:t>
                        </w:r>
                      </w:hyperlink>
                    </w:p>
                    <w:p w14:paraId="03C62E40" w14:textId="725C02E0" w:rsidR="00BC0872" w:rsidRPr="00C1295E" w:rsidRDefault="00CA1139" w:rsidP="00BC0872">
                      <w:pPr>
                        <w:pStyle w:val="TOC1"/>
                        <w:rPr>
                          <w:rFonts w:eastAsiaTheme="minorEastAsia"/>
                          <w:lang w:eastAsia="en-GB"/>
                        </w:rPr>
                      </w:pPr>
                      <w:hyperlink w:anchor="_Toc78464232" w:history="1">
                        <w:r w:rsidR="00BC0872" w:rsidRPr="00C1295E">
                          <w:rPr>
                            <w:rStyle w:val="Hyperlink"/>
                            <w:b/>
                            <w:bCs/>
                            <w:color w:val="002060"/>
                          </w:rPr>
                          <w:t>Course Reading List</w:t>
                        </w:r>
                      </w:hyperlink>
                      <w:r w:rsidR="00263E54">
                        <w:rPr>
                          <w:rStyle w:val="Hyperlink"/>
                          <w:b/>
                          <w:bCs/>
                          <w:color w:val="002060"/>
                        </w:rPr>
                        <w:t xml:space="preserve">  </w:t>
                      </w:r>
                      <w:r w:rsidR="00263E54">
                        <w:rPr>
                          <w:rStyle w:val="Hyperlink"/>
                          <w:color w:val="002060"/>
                        </w:rPr>
                        <w:t>(1</w:t>
                      </w:r>
                      <w:r w:rsidR="006A2639">
                        <w:rPr>
                          <w:rStyle w:val="Hyperlink"/>
                          <w:color w:val="002060"/>
                        </w:rPr>
                        <w:t>3</w:t>
                      </w:r>
                      <w:r w:rsidR="00263E54">
                        <w:rPr>
                          <w:rStyle w:val="Hyperlink"/>
                          <w:color w:val="002060"/>
                        </w:rPr>
                        <w:t>)</w:t>
                      </w:r>
                    </w:p>
                    <w:p w14:paraId="64E9049F" w14:textId="77777777" w:rsidR="00BC0872" w:rsidRPr="00C1295E" w:rsidRDefault="00CA1139" w:rsidP="00BC0872">
                      <w:pPr>
                        <w:pStyle w:val="TOC1"/>
                        <w:rPr>
                          <w:rFonts w:eastAsiaTheme="minorEastAsia"/>
                          <w:lang w:eastAsia="en-GB"/>
                        </w:rPr>
                      </w:pPr>
                      <w:hyperlink w:anchor="_Toc78464233" w:history="1">
                        <w:r w:rsidR="00BC0872" w:rsidRPr="00C1295E">
                          <w:rPr>
                            <w:rStyle w:val="Hyperlink"/>
                            <w:b/>
                            <w:bCs/>
                            <w:color w:val="002060"/>
                          </w:rPr>
                          <w:t>Lecture Synopsis</w:t>
                        </w:r>
                      </w:hyperlink>
                    </w:p>
                    <w:p w14:paraId="5A632A84" w14:textId="17A4DD09" w:rsidR="00BC0872" w:rsidRPr="00C1295E" w:rsidRDefault="00CA1139" w:rsidP="00BC0872">
                      <w:pPr>
                        <w:pStyle w:val="TOC1"/>
                        <w:rPr>
                          <w:rFonts w:eastAsiaTheme="minorEastAsia"/>
                          <w:lang w:eastAsia="en-GB"/>
                        </w:rPr>
                      </w:pPr>
                      <w:hyperlink w:anchor="_Toc78464234" w:history="1">
                        <w:r w:rsidR="00BC0872" w:rsidRPr="00C1295E">
                          <w:rPr>
                            <w:rStyle w:val="Hyperlink"/>
                            <w:b/>
                            <w:bCs/>
                            <w:color w:val="002060"/>
                          </w:rPr>
                          <w:t>Practical/Lab/Tutorial Work</w:t>
                        </w:r>
                      </w:hyperlink>
                      <w:r w:rsidR="00263E54">
                        <w:rPr>
                          <w:rStyle w:val="Hyperlink"/>
                          <w:b/>
                          <w:bCs/>
                          <w:color w:val="002060"/>
                        </w:rPr>
                        <w:t xml:space="preserve">  </w:t>
                      </w:r>
                      <w:r w:rsidR="00263E54">
                        <w:rPr>
                          <w:rStyle w:val="Hyperlink"/>
                          <w:color w:val="002060"/>
                        </w:rPr>
                        <w:t>(1</w:t>
                      </w:r>
                      <w:r w:rsidR="006A2639">
                        <w:rPr>
                          <w:rStyle w:val="Hyperlink"/>
                          <w:color w:val="002060"/>
                        </w:rPr>
                        <w:t>5</w:t>
                      </w:r>
                      <w:r w:rsidR="00263E54">
                        <w:rPr>
                          <w:rStyle w:val="Hyperlink"/>
                          <w:color w:val="002060"/>
                        </w:rPr>
                        <w:t>)</w:t>
                      </w:r>
                    </w:p>
                    <w:p w14:paraId="2962F33B" w14:textId="32A5CF88" w:rsidR="00BC0872" w:rsidRPr="00C1295E" w:rsidRDefault="00CA1139" w:rsidP="00BC0872">
                      <w:pPr>
                        <w:pStyle w:val="TOC1"/>
                        <w:rPr>
                          <w:rFonts w:eastAsiaTheme="minorEastAsia"/>
                          <w:lang w:eastAsia="en-GB"/>
                        </w:rPr>
                      </w:pPr>
                      <w:hyperlink w:anchor="_Toc78464236" w:history="1">
                        <w:r w:rsidR="00BC0872" w:rsidRPr="00C1295E">
                          <w:rPr>
                            <w:rStyle w:val="Hyperlink"/>
                            <w:b/>
                            <w:bCs/>
                            <w:color w:val="002060"/>
                          </w:rPr>
                          <w:t>University Policies</w:t>
                        </w:r>
                      </w:hyperlink>
                      <w:r w:rsidR="00263E54">
                        <w:rPr>
                          <w:rStyle w:val="Hyperlink"/>
                          <w:b/>
                          <w:bCs/>
                          <w:color w:val="002060"/>
                        </w:rPr>
                        <w:t xml:space="preserve">  </w:t>
                      </w:r>
                      <w:r w:rsidR="00263E54">
                        <w:rPr>
                          <w:rStyle w:val="Hyperlink"/>
                          <w:color w:val="002060"/>
                        </w:rPr>
                        <w:t>(1</w:t>
                      </w:r>
                      <w:r w:rsidR="006A2639">
                        <w:rPr>
                          <w:rStyle w:val="Hyperlink"/>
                          <w:color w:val="002060"/>
                        </w:rPr>
                        <w:t>7</w:t>
                      </w:r>
                      <w:r w:rsidR="00263E54">
                        <w:rPr>
                          <w:rStyle w:val="Hyperlink"/>
                          <w:color w:val="002060"/>
                        </w:rPr>
                        <w:t>)</w:t>
                      </w:r>
                    </w:p>
                    <w:p w14:paraId="5419D9C7" w14:textId="79DD62FF" w:rsidR="00BC0872" w:rsidRPr="00C1295E" w:rsidRDefault="00CA1139" w:rsidP="00BC0872">
                      <w:pPr>
                        <w:pStyle w:val="TOC1"/>
                        <w:rPr>
                          <w:rFonts w:eastAsiaTheme="minorEastAsia"/>
                          <w:lang w:eastAsia="en-GB"/>
                        </w:rPr>
                      </w:pPr>
                      <w:hyperlink w:anchor="_Toc78464237" w:history="1">
                        <w:r w:rsidR="00BC0872" w:rsidRPr="00C1295E">
                          <w:rPr>
                            <w:rStyle w:val="Hyperlink"/>
                            <w:b/>
                            <w:bCs/>
                            <w:color w:val="002060"/>
                          </w:rPr>
                          <w:t>Academic Language &amp; Skills support</w:t>
                        </w:r>
                      </w:hyperlink>
                      <w:r w:rsidR="00263E54">
                        <w:rPr>
                          <w:rStyle w:val="Hyperlink"/>
                          <w:b/>
                          <w:bCs/>
                          <w:color w:val="002060"/>
                        </w:rPr>
                        <w:t xml:space="preserve">  </w:t>
                      </w:r>
                      <w:r w:rsidR="00263E54">
                        <w:rPr>
                          <w:rStyle w:val="Hyperlink"/>
                          <w:color w:val="002060"/>
                        </w:rPr>
                        <w:t>(1</w:t>
                      </w:r>
                      <w:r w:rsidR="006A2639">
                        <w:rPr>
                          <w:rStyle w:val="Hyperlink"/>
                          <w:color w:val="002060"/>
                        </w:rPr>
                        <w:t>8</w:t>
                      </w:r>
                      <w:r w:rsidR="00263E54">
                        <w:rPr>
                          <w:rStyle w:val="Hyperlink"/>
                          <w:color w:val="002060"/>
                        </w:rPr>
                        <w:t>)</w:t>
                      </w:r>
                    </w:p>
                    <w:p w14:paraId="7EC47BBC" w14:textId="16736065" w:rsidR="00BC0872" w:rsidRPr="00C1295E" w:rsidRDefault="00CA1139" w:rsidP="00BC0872">
                      <w:pPr>
                        <w:pStyle w:val="TOC1"/>
                        <w:rPr>
                          <w:rFonts w:eastAsiaTheme="minorEastAsia"/>
                          <w:lang w:eastAsia="en-GB"/>
                        </w:rPr>
                      </w:pPr>
                      <w:hyperlink w:anchor="_Toc78464244" w:history="1">
                        <w:r w:rsidR="00BC0872" w:rsidRPr="00C1295E">
                          <w:rPr>
                            <w:rStyle w:val="Hyperlink"/>
                            <w:b/>
                            <w:bCs/>
                            <w:color w:val="002060"/>
                          </w:rPr>
                          <w:t>Medical Sciences Common Grading Scale</w:t>
                        </w:r>
                      </w:hyperlink>
                      <w:r w:rsidR="00263E54">
                        <w:rPr>
                          <w:rStyle w:val="Hyperlink"/>
                          <w:b/>
                          <w:bCs/>
                          <w:color w:val="002060"/>
                        </w:rPr>
                        <w:t xml:space="preserve">  </w:t>
                      </w:r>
                      <w:r w:rsidR="00263E54">
                        <w:rPr>
                          <w:rStyle w:val="Hyperlink"/>
                          <w:color w:val="002060"/>
                        </w:rPr>
                        <w:t>(</w:t>
                      </w:r>
                      <w:r w:rsidR="006A2639">
                        <w:rPr>
                          <w:rStyle w:val="Hyperlink"/>
                          <w:color w:val="002060"/>
                        </w:rPr>
                        <w:t>19</w:t>
                      </w:r>
                      <w:r w:rsidR="00263E54">
                        <w:rPr>
                          <w:rStyle w:val="Hyperlink"/>
                          <w:color w:val="002060"/>
                        </w:rPr>
                        <w:t>)</w:t>
                      </w:r>
                    </w:p>
                    <w:p w14:paraId="52CBD056" w14:textId="059B1397" w:rsidR="00BC0872" w:rsidRPr="00C1295E" w:rsidRDefault="00CA1139" w:rsidP="00BC0872">
                      <w:pPr>
                        <w:pStyle w:val="TOC1"/>
                        <w:rPr>
                          <w:rFonts w:eastAsiaTheme="minorEastAsia"/>
                          <w:lang w:eastAsia="en-GB"/>
                        </w:rPr>
                      </w:pPr>
                      <w:hyperlink w:anchor="_Toc78464245" w:history="1">
                        <w:r w:rsidR="00BC0872" w:rsidRPr="00C1295E">
                          <w:rPr>
                            <w:rStyle w:val="Hyperlink"/>
                            <w:b/>
                            <w:bCs/>
                            <w:color w:val="002060"/>
                          </w:rPr>
                          <w:t xml:space="preserve">Course Timetable </w:t>
                        </w:r>
                        <w:r w:rsidR="00BC0872">
                          <w:rPr>
                            <w:rStyle w:val="Hyperlink"/>
                            <w:b/>
                            <w:bCs/>
                            <w:color w:val="002060"/>
                          </w:rPr>
                          <w:t>MC4014</w:t>
                        </w:r>
                        <w:r w:rsidR="00BC0872" w:rsidRPr="00C1295E">
                          <w:rPr>
                            <w:rStyle w:val="Hyperlink"/>
                            <w:b/>
                            <w:bCs/>
                            <w:color w:val="002060"/>
                          </w:rPr>
                          <w:t>: 202</w:t>
                        </w:r>
                        <w:r w:rsidR="00005AB1">
                          <w:rPr>
                            <w:rStyle w:val="Hyperlink"/>
                            <w:b/>
                            <w:bCs/>
                            <w:color w:val="002060"/>
                          </w:rPr>
                          <w:t>3</w:t>
                        </w:r>
                        <w:r w:rsidR="00BC0872" w:rsidRPr="00C1295E">
                          <w:rPr>
                            <w:rStyle w:val="Hyperlink"/>
                            <w:b/>
                            <w:bCs/>
                            <w:color w:val="002060"/>
                          </w:rPr>
                          <w:t>-202</w:t>
                        </w:r>
                        <w:r w:rsidR="00005AB1">
                          <w:rPr>
                            <w:rStyle w:val="Hyperlink"/>
                            <w:b/>
                            <w:bCs/>
                            <w:color w:val="002060"/>
                          </w:rPr>
                          <w:t>4</w:t>
                        </w:r>
                      </w:hyperlink>
                      <w:r w:rsidR="00263E54">
                        <w:rPr>
                          <w:rStyle w:val="Hyperlink"/>
                          <w:b/>
                          <w:bCs/>
                          <w:color w:val="002060"/>
                        </w:rPr>
                        <w:t xml:space="preserve">  </w:t>
                      </w:r>
                      <w:bookmarkStart w:id="13" w:name="_Hlk144215310"/>
                      <w:r w:rsidR="00263E54">
                        <w:rPr>
                          <w:rStyle w:val="Hyperlink"/>
                          <w:color w:val="002060"/>
                        </w:rPr>
                        <w:t>(2</w:t>
                      </w:r>
                      <w:r w:rsidR="006A2639">
                        <w:rPr>
                          <w:rStyle w:val="Hyperlink"/>
                          <w:color w:val="002060"/>
                        </w:rPr>
                        <w:t>0</w:t>
                      </w:r>
                      <w:r w:rsidR="00263E54">
                        <w:rPr>
                          <w:rStyle w:val="Hyperlink"/>
                          <w:color w:val="002060"/>
                        </w:rPr>
                        <w:t>)</w:t>
                      </w:r>
                      <w:bookmarkEnd w:id="13"/>
                    </w:p>
                    <w:bookmarkEnd w:id="7"/>
                    <w:bookmarkEnd w:id="8"/>
                    <w:p w14:paraId="70044297" w14:textId="059128BD" w:rsidR="00BC0872" w:rsidRPr="00C1295E" w:rsidRDefault="00BC0872" w:rsidP="00BC0872">
                      <w:pPr>
                        <w:pStyle w:val="TOC1"/>
                      </w:pPr>
                      <w:r w:rsidRPr="00C1295E">
                        <w:t>Campus and Floor Maps</w:t>
                      </w:r>
                      <w:bookmarkEnd w:id="9"/>
                      <w:bookmarkEnd w:id="10"/>
                      <w:bookmarkEnd w:id="11"/>
                      <w:bookmarkEnd w:id="12"/>
                      <w:r w:rsidR="006A2639">
                        <w:t xml:space="preserve">  </w:t>
                      </w:r>
                      <w:r w:rsidR="006A2639">
                        <w:rPr>
                          <w:rStyle w:val="Hyperlink"/>
                          <w:color w:val="002060"/>
                        </w:rPr>
                        <w:t>(22)</w:t>
                      </w:r>
                    </w:p>
                  </w:txbxContent>
                </v:textbox>
                <w10:wrap anchorx="margin"/>
              </v:shape>
            </w:pict>
          </mc:Fallback>
        </mc:AlternateContent>
      </w:r>
    </w:p>
    <w:p w14:paraId="19140871" w14:textId="0DB309E7" w:rsidR="00BC0872" w:rsidRDefault="00BC0872" w:rsidP="00BC0872">
      <w:pPr>
        <w:pStyle w:val="Heading1"/>
        <w:spacing w:before="0" w:line="240" w:lineRule="auto"/>
      </w:pPr>
    </w:p>
    <w:p w14:paraId="30949BD6" w14:textId="77777777" w:rsidR="00BC0872" w:rsidRDefault="00BC0872" w:rsidP="00BC0872">
      <w:pPr>
        <w:pStyle w:val="Heading1"/>
        <w:spacing w:before="0" w:line="240" w:lineRule="auto"/>
      </w:pPr>
    </w:p>
    <w:p w14:paraId="502B30D7" w14:textId="77777777" w:rsidR="00BC0872" w:rsidRDefault="00BC0872" w:rsidP="00BC0872">
      <w:pPr>
        <w:pStyle w:val="Heading1"/>
        <w:spacing w:before="0" w:line="240" w:lineRule="auto"/>
      </w:pPr>
    </w:p>
    <w:p w14:paraId="23FD889D" w14:textId="77777777" w:rsidR="00BC0872" w:rsidRDefault="00BC0872" w:rsidP="00BC0872">
      <w:pPr>
        <w:pStyle w:val="Heading1"/>
        <w:spacing w:before="0" w:line="240" w:lineRule="auto"/>
      </w:pPr>
    </w:p>
    <w:p w14:paraId="506EC713" w14:textId="77777777" w:rsidR="00BC0872" w:rsidRDefault="00BC0872" w:rsidP="00BC0872">
      <w:pPr>
        <w:pStyle w:val="Heading1"/>
        <w:spacing w:before="0" w:line="240" w:lineRule="auto"/>
      </w:pPr>
    </w:p>
    <w:p w14:paraId="44D80E27" w14:textId="77777777" w:rsidR="00BC0872" w:rsidRDefault="00BC0872" w:rsidP="00BC0872">
      <w:pPr>
        <w:pStyle w:val="Heading1"/>
        <w:spacing w:before="0" w:line="240" w:lineRule="auto"/>
      </w:pPr>
    </w:p>
    <w:p w14:paraId="2FA3B760" w14:textId="77777777" w:rsidR="00BC0872" w:rsidRDefault="00BC0872" w:rsidP="00BC0872">
      <w:pPr>
        <w:pStyle w:val="Heading1"/>
        <w:spacing w:before="0" w:line="240" w:lineRule="auto"/>
      </w:pPr>
    </w:p>
    <w:p w14:paraId="36BEA31C" w14:textId="77777777" w:rsidR="00BC0872" w:rsidRDefault="00BC0872" w:rsidP="00BC0872">
      <w:pPr>
        <w:pStyle w:val="Heading1"/>
        <w:spacing w:before="0" w:line="240" w:lineRule="auto"/>
      </w:pPr>
    </w:p>
    <w:p w14:paraId="4A843CB7" w14:textId="77777777" w:rsidR="00BC0872" w:rsidRDefault="00BC0872" w:rsidP="00BC0872">
      <w:pPr>
        <w:pStyle w:val="Heading1"/>
        <w:spacing w:before="0" w:line="240" w:lineRule="auto"/>
      </w:pPr>
    </w:p>
    <w:p w14:paraId="4E1A26A0" w14:textId="77777777" w:rsidR="00BC0872" w:rsidRDefault="00BC0872" w:rsidP="00BC0872">
      <w:pPr>
        <w:pStyle w:val="Heading1"/>
        <w:spacing w:before="0" w:line="240" w:lineRule="auto"/>
      </w:pPr>
    </w:p>
    <w:p w14:paraId="5C48A26A" w14:textId="77777777" w:rsidR="00BC0872" w:rsidRDefault="00BC0872" w:rsidP="00BC0872">
      <w:pPr>
        <w:pStyle w:val="Heading1"/>
        <w:spacing w:before="0" w:line="240" w:lineRule="auto"/>
      </w:pPr>
    </w:p>
    <w:p w14:paraId="698B91A0" w14:textId="77777777" w:rsidR="00BC0872" w:rsidRDefault="00BC0872" w:rsidP="00BC0872">
      <w:pPr>
        <w:pStyle w:val="Heading1"/>
        <w:spacing w:before="0" w:line="240" w:lineRule="auto"/>
      </w:pPr>
    </w:p>
    <w:p w14:paraId="2A5E8E27" w14:textId="77777777" w:rsidR="00BC0872" w:rsidRDefault="00BC0872" w:rsidP="00BC0872">
      <w:pPr>
        <w:pStyle w:val="Heading1"/>
        <w:spacing w:before="0" w:line="240" w:lineRule="auto"/>
      </w:pPr>
    </w:p>
    <w:p w14:paraId="08803EA5" w14:textId="77777777" w:rsidR="00BC0872" w:rsidRDefault="00BC0872" w:rsidP="00BC0872">
      <w:pPr>
        <w:pStyle w:val="Heading1"/>
        <w:spacing w:before="0" w:line="240" w:lineRule="auto"/>
      </w:pPr>
    </w:p>
    <w:p w14:paraId="3AEFF691" w14:textId="77777777" w:rsidR="00BC0872" w:rsidRDefault="00BC0872" w:rsidP="00BC0872">
      <w:pPr>
        <w:pStyle w:val="Heading1"/>
        <w:spacing w:before="0" w:line="240" w:lineRule="auto"/>
      </w:pPr>
    </w:p>
    <w:p w14:paraId="22D2DC1D" w14:textId="77777777" w:rsidR="00BC0872" w:rsidRDefault="00BC0872" w:rsidP="00BC0872">
      <w:pPr>
        <w:pStyle w:val="Heading1"/>
        <w:spacing w:before="0" w:line="240" w:lineRule="auto"/>
      </w:pPr>
    </w:p>
    <w:p w14:paraId="0E530A4C" w14:textId="77777777" w:rsidR="00BC0872" w:rsidRDefault="00BC0872" w:rsidP="00BC0872">
      <w:pPr>
        <w:pStyle w:val="Heading1"/>
        <w:spacing w:before="0" w:line="240" w:lineRule="auto"/>
      </w:pPr>
    </w:p>
    <w:p w14:paraId="22BEBD35" w14:textId="77777777" w:rsidR="00BC0872" w:rsidRDefault="00BC0872" w:rsidP="00BC0872">
      <w:pPr>
        <w:pStyle w:val="Heading1"/>
        <w:spacing w:before="0" w:line="240" w:lineRule="auto"/>
      </w:pPr>
    </w:p>
    <w:p w14:paraId="0A6D6B8E" w14:textId="77777777" w:rsidR="00BC0872" w:rsidRDefault="00BC0872" w:rsidP="00BC0872">
      <w:pPr>
        <w:pStyle w:val="Heading1"/>
        <w:spacing w:before="0" w:line="240" w:lineRule="auto"/>
      </w:pPr>
    </w:p>
    <w:p w14:paraId="22C3DD23" w14:textId="77777777" w:rsidR="00BC0872" w:rsidRDefault="00BC0872" w:rsidP="00BC0872">
      <w:pPr>
        <w:pStyle w:val="Heading1"/>
        <w:spacing w:before="0" w:line="240" w:lineRule="auto"/>
      </w:pPr>
    </w:p>
    <w:p w14:paraId="4F07442E" w14:textId="77777777" w:rsidR="00BC0872" w:rsidRDefault="00BC0872" w:rsidP="00BC0872">
      <w:pPr>
        <w:pStyle w:val="Heading1"/>
        <w:spacing w:before="0" w:line="240" w:lineRule="auto"/>
      </w:pPr>
    </w:p>
    <w:p w14:paraId="64CF88F4" w14:textId="77777777" w:rsidR="00BC0872" w:rsidRDefault="00BC0872" w:rsidP="00BC0872">
      <w:pPr>
        <w:pStyle w:val="Heading1"/>
        <w:spacing w:before="0" w:line="240" w:lineRule="auto"/>
      </w:pPr>
    </w:p>
    <w:p w14:paraId="08C5D63B" w14:textId="77777777" w:rsidR="00BC0872" w:rsidRDefault="00BC0872" w:rsidP="00BC0872">
      <w:pPr>
        <w:pStyle w:val="Heading1"/>
        <w:spacing w:before="0" w:line="240" w:lineRule="auto"/>
      </w:pPr>
    </w:p>
    <w:p w14:paraId="28B843E4" w14:textId="77777777" w:rsidR="00BC0872" w:rsidRDefault="00BC0872" w:rsidP="00BC0872">
      <w:pPr>
        <w:pStyle w:val="Heading1"/>
        <w:spacing w:before="0" w:line="240" w:lineRule="auto"/>
      </w:pPr>
    </w:p>
    <w:p w14:paraId="40114CFB" w14:textId="77777777" w:rsidR="00BC0872" w:rsidRDefault="00BC0872" w:rsidP="00BC0872">
      <w:pPr>
        <w:pStyle w:val="Heading1"/>
        <w:spacing w:before="0" w:line="240" w:lineRule="auto"/>
      </w:pPr>
    </w:p>
    <w:p w14:paraId="72C31A23" w14:textId="77777777" w:rsidR="00BC0872" w:rsidRDefault="00BC0872" w:rsidP="00BC0872">
      <w:pPr>
        <w:pStyle w:val="Heading1"/>
        <w:spacing w:before="0" w:line="240" w:lineRule="auto"/>
      </w:pPr>
    </w:p>
    <w:p w14:paraId="41CEB291" w14:textId="77777777" w:rsidR="00BC0872" w:rsidRDefault="00BC0872" w:rsidP="00BC0872">
      <w:pPr>
        <w:pStyle w:val="Heading1"/>
        <w:spacing w:before="0" w:line="240" w:lineRule="auto"/>
      </w:pPr>
    </w:p>
    <w:p w14:paraId="31A53646" w14:textId="77777777" w:rsidR="00BC0872" w:rsidRDefault="00BC0872" w:rsidP="00BC0872">
      <w:pPr>
        <w:pStyle w:val="Heading1"/>
        <w:spacing w:before="0" w:line="240" w:lineRule="auto"/>
      </w:pPr>
    </w:p>
    <w:p w14:paraId="2A1FEDDA" w14:textId="77777777" w:rsidR="00BC0872" w:rsidRDefault="00BC0872" w:rsidP="00BC0872">
      <w:pPr>
        <w:pStyle w:val="Heading1"/>
        <w:spacing w:before="0" w:line="240" w:lineRule="auto"/>
      </w:pPr>
    </w:p>
    <w:p w14:paraId="25F4968B" w14:textId="77777777" w:rsidR="00BC0872" w:rsidRDefault="00BC0872" w:rsidP="00BC0872">
      <w:pPr>
        <w:pStyle w:val="Heading1"/>
        <w:spacing w:before="0" w:line="240" w:lineRule="auto"/>
      </w:pPr>
    </w:p>
    <w:p w14:paraId="33401DE0" w14:textId="77777777" w:rsidR="00BC0872" w:rsidRDefault="00BC0872" w:rsidP="00BC0872">
      <w:pPr>
        <w:pStyle w:val="Heading1"/>
        <w:spacing w:before="0" w:line="240" w:lineRule="auto"/>
      </w:pPr>
    </w:p>
    <w:p w14:paraId="3DC6E9E0" w14:textId="77777777" w:rsidR="00BC0872" w:rsidRDefault="00BC0872" w:rsidP="00BC0872">
      <w:pPr>
        <w:pStyle w:val="Heading1"/>
        <w:spacing w:before="0" w:line="240" w:lineRule="auto"/>
      </w:pPr>
    </w:p>
    <w:p w14:paraId="13070581" w14:textId="77777777" w:rsidR="00BC0872" w:rsidRDefault="00BC0872" w:rsidP="00BC0872">
      <w:pPr>
        <w:pStyle w:val="Heading1"/>
        <w:spacing w:before="0" w:line="240" w:lineRule="auto"/>
      </w:pPr>
    </w:p>
    <w:p w14:paraId="0F6AD226" w14:textId="77777777" w:rsidR="00BC0872" w:rsidRDefault="00BC0872" w:rsidP="00BC0872">
      <w:pPr>
        <w:pStyle w:val="Heading1"/>
        <w:spacing w:before="0" w:line="240" w:lineRule="auto"/>
      </w:pPr>
    </w:p>
    <w:p w14:paraId="100CBCB2" w14:textId="77777777" w:rsidR="00BC0872" w:rsidRDefault="00BC0872" w:rsidP="00BC0872">
      <w:pPr>
        <w:pStyle w:val="Heading1"/>
        <w:spacing w:before="0" w:line="240" w:lineRule="auto"/>
      </w:pPr>
    </w:p>
    <w:p w14:paraId="53AFB7AE" w14:textId="77777777" w:rsidR="00BC0872" w:rsidRDefault="00BC0872" w:rsidP="00BC0872">
      <w:pPr>
        <w:pStyle w:val="Heading1"/>
        <w:spacing w:before="0" w:line="240" w:lineRule="auto"/>
      </w:pPr>
    </w:p>
    <w:p w14:paraId="17265ED6" w14:textId="77777777" w:rsidR="00BC0872" w:rsidRDefault="00BC0872" w:rsidP="00BC0872">
      <w:pPr>
        <w:pStyle w:val="Heading1"/>
        <w:spacing w:before="0" w:line="240" w:lineRule="auto"/>
      </w:pPr>
    </w:p>
    <w:p w14:paraId="3610FC4D" w14:textId="77777777" w:rsidR="00BC0872" w:rsidRDefault="00BC0872" w:rsidP="00BC0872">
      <w:pPr>
        <w:pStyle w:val="Heading1"/>
        <w:spacing w:before="0" w:line="240" w:lineRule="auto"/>
      </w:pPr>
    </w:p>
    <w:p w14:paraId="44ABF788" w14:textId="77777777" w:rsidR="00BC0872" w:rsidRDefault="00BC0872" w:rsidP="00BC0872">
      <w:pPr>
        <w:pStyle w:val="Heading1"/>
        <w:spacing w:before="0" w:line="240" w:lineRule="auto"/>
      </w:pPr>
    </w:p>
    <w:p w14:paraId="069A02CB" w14:textId="4EE063B9" w:rsidR="00610EE6" w:rsidRDefault="00610EE6"/>
    <w:p w14:paraId="01775830" w14:textId="77777777" w:rsidR="00E33C45" w:rsidRDefault="00E33C45" w:rsidP="00BC0872">
      <w:pPr>
        <w:pStyle w:val="NoSpacing"/>
        <w:rPr>
          <w:color w:val="002060"/>
        </w:rPr>
      </w:pPr>
      <w:bookmarkStart w:id="14" w:name="_Toc491780140"/>
    </w:p>
    <w:p w14:paraId="4F6F545F" w14:textId="77777777" w:rsidR="00E33C45" w:rsidRDefault="00E33C45" w:rsidP="00BC0872">
      <w:pPr>
        <w:pStyle w:val="NoSpacing"/>
        <w:rPr>
          <w:color w:val="002060"/>
        </w:rPr>
      </w:pPr>
    </w:p>
    <w:p w14:paraId="486A35C3" w14:textId="5A7ED99D" w:rsidR="00BC0872" w:rsidRPr="00767059" w:rsidRDefault="00BC0872" w:rsidP="00BC0872">
      <w:pPr>
        <w:pStyle w:val="NoSpacing"/>
        <w:rPr>
          <w:color w:val="002060"/>
        </w:rPr>
      </w:pPr>
      <w:r w:rsidRPr="00767059">
        <w:rPr>
          <w:color w:val="002060"/>
        </w:rPr>
        <w:lastRenderedPageBreak/>
        <w:t>Course Summary</w:t>
      </w:r>
      <w:bookmarkEnd w:id="14"/>
    </w:p>
    <w:p w14:paraId="2D9D61FE" w14:textId="77777777" w:rsidR="00BC0872" w:rsidRPr="00340368" w:rsidRDefault="00BC0872" w:rsidP="00BC0872">
      <w:pPr>
        <w:spacing w:after="0"/>
      </w:pPr>
    </w:p>
    <w:p w14:paraId="09C5132F" w14:textId="50BA6B93" w:rsidR="00BC0872" w:rsidRDefault="00BC0872" w:rsidP="00BC0872">
      <w:pPr>
        <w:spacing w:after="0"/>
        <w:jc w:val="both"/>
        <w:rPr>
          <w:b w:val="0"/>
          <w:bCs/>
          <w:color w:val="auto"/>
          <w:sz w:val="22"/>
        </w:rPr>
      </w:pPr>
      <w:r w:rsidRPr="00BC0872">
        <w:rPr>
          <w:b w:val="0"/>
          <w:bCs/>
          <w:color w:val="auto"/>
          <w:sz w:val="22"/>
        </w:rPr>
        <w:t>This course will consider the nature of speciation in microorganisms and how using microbial 16S rRNA gene sequences can be used to identify bacterial taxa. In higher organisms, species definitions are based upon easily observable differences, visible characteristics and behaviours. In microorganisms, there are frequently no visible differences between closely-related species, and researchers have relied either upon biochemical differences in bacterial metabolism, or more recently, DNA sequences to differentiate between species. However, related strains of the same species can exhibit profound differences in genome structure and composition. The molecular mechanisms that drive speciation and the ability of bacteria to survive in the human gut in addition to the acquisition of antibiotic resistance traits will be considered.</w:t>
      </w:r>
      <w:r w:rsidR="0086599A" w:rsidRPr="0086599A">
        <w:rPr>
          <w:b w:val="0"/>
          <w:bCs/>
          <w:color w:val="auto"/>
          <w:sz w:val="22"/>
        </w:rPr>
        <w:t xml:space="preserve"> </w:t>
      </w:r>
      <w:r w:rsidR="0086599A" w:rsidRPr="00BC0872">
        <w:rPr>
          <w:b w:val="0"/>
          <w:bCs/>
          <w:color w:val="auto"/>
          <w:sz w:val="22"/>
        </w:rPr>
        <w:t>Students will also consider faecal microbiota transplant (FMT) and the impact of probiotics and prebiotics in modulating the gut microbiota to improve health.</w:t>
      </w:r>
    </w:p>
    <w:p w14:paraId="59C2EF74" w14:textId="77777777" w:rsidR="00BC0872" w:rsidRPr="00BC0872" w:rsidRDefault="00BC0872" w:rsidP="00BC0872">
      <w:pPr>
        <w:pStyle w:val="NoSpacing"/>
      </w:pPr>
    </w:p>
    <w:p w14:paraId="687DB79B" w14:textId="4984B8B1" w:rsidR="00BC0872" w:rsidRPr="00BC0872" w:rsidRDefault="00BC0872" w:rsidP="00BC0872">
      <w:pPr>
        <w:jc w:val="both"/>
        <w:rPr>
          <w:b w:val="0"/>
          <w:bCs/>
          <w:color w:val="auto"/>
          <w:sz w:val="22"/>
        </w:rPr>
      </w:pPr>
      <w:r w:rsidRPr="00BC0872">
        <w:rPr>
          <w:b w:val="0"/>
          <w:bCs/>
          <w:color w:val="auto"/>
          <w:sz w:val="22"/>
        </w:rPr>
        <w:t xml:space="preserve">A bioinformatics workshop will provide initial training on the analysis of human gut microbiota using 16S rRNA gene sequence-based data. </w:t>
      </w:r>
      <w:r w:rsidR="0086599A" w:rsidRPr="00BC0872">
        <w:rPr>
          <w:b w:val="0"/>
          <w:bCs/>
          <w:color w:val="auto"/>
          <w:sz w:val="22"/>
        </w:rPr>
        <w:t xml:space="preserve">A separate research tutorial exercise will be in the format of a quiz that will focus on general gut microbiology. </w:t>
      </w:r>
      <w:r w:rsidRPr="00BC0872">
        <w:rPr>
          <w:b w:val="0"/>
          <w:bCs/>
          <w:color w:val="auto"/>
          <w:sz w:val="22"/>
        </w:rPr>
        <w:t>Finally, students will be guided on how to critically assess published scientific literature, and the importance of communicating complex science to non-expert audiences. The students will be provided with several research paper references for each topic and use these papers to prepare a short essay.</w:t>
      </w:r>
    </w:p>
    <w:p w14:paraId="4A4C213A" w14:textId="77777777" w:rsidR="00BC0872" w:rsidRDefault="00BC0872" w:rsidP="00BC0872">
      <w:pPr>
        <w:pStyle w:val="NoSpacing"/>
      </w:pPr>
      <w:bookmarkStart w:id="15" w:name="_Toc394920384"/>
      <w:bookmarkStart w:id="16" w:name="_Toc394928784"/>
      <w:bookmarkStart w:id="17" w:name="_Toc395527697"/>
      <w:bookmarkStart w:id="18" w:name="_Toc491780141"/>
      <w:bookmarkStart w:id="19" w:name="_Toc271898408"/>
      <w:bookmarkStart w:id="20" w:name="_Toc271898729"/>
      <w:bookmarkStart w:id="21" w:name="_Toc271898748"/>
      <w:bookmarkStart w:id="22" w:name="_Toc271899002"/>
      <w:bookmarkStart w:id="23" w:name="_Toc271898730"/>
      <w:bookmarkStart w:id="24" w:name="_Toc271898749"/>
    </w:p>
    <w:p w14:paraId="5A7150EB" w14:textId="77777777" w:rsidR="00BC0872" w:rsidRDefault="00BC0872" w:rsidP="00BC0872">
      <w:pPr>
        <w:pStyle w:val="NoSpacing"/>
      </w:pPr>
    </w:p>
    <w:p w14:paraId="39F9A4BA" w14:textId="455EA1C8" w:rsidR="00BC0872" w:rsidRPr="00767059" w:rsidRDefault="00BC0872" w:rsidP="00BC0872">
      <w:pPr>
        <w:pStyle w:val="NoSpacing"/>
        <w:rPr>
          <w:color w:val="002060"/>
        </w:rPr>
      </w:pPr>
      <w:r w:rsidRPr="00767059">
        <w:rPr>
          <w:color w:val="002060"/>
        </w:rPr>
        <w:t>Course Aims &amp; Learning Outcomes</w:t>
      </w:r>
      <w:bookmarkEnd w:id="15"/>
      <w:bookmarkEnd w:id="16"/>
      <w:bookmarkEnd w:id="17"/>
      <w:bookmarkEnd w:id="18"/>
    </w:p>
    <w:p w14:paraId="3931513B" w14:textId="77777777" w:rsidR="00BC0872" w:rsidRPr="00340368" w:rsidRDefault="00BC0872" w:rsidP="00BC0872">
      <w:pPr>
        <w:pStyle w:val="NoSpacing"/>
        <w:rPr>
          <w:sz w:val="20"/>
          <w:szCs w:val="20"/>
        </w:rPr>
      </w:pPr>
    </w:p>
    <w:bookmarkEnd w:id="24" w:displacedByCustomXml="next"/>
    <w:bookmarkEnd w:id="23" w:displacedByCustomXml="next"/>
    <w:bookmarkEnd w:id="22" w:displacedByCustomXml="next"/>
    <w:bookmarkEnd w:id="21" w:displacedByCustomXml="next"/>
    <w:bookmarkEnd w:id="20" w:displacedByCustomXml="next"/>
    <w:bookmarkEnd w:id="19" w:displacedByCustomXml="next"/>
    <w:bookmarkStart w:id="25" w:name="_Toc394920385" w:displacedByCustomXml="next"/>
    <w:sdt>
      <w:sdtPr>
        <w:rPr>
          <w:rFonts w:ascii="Calibri" w:eastAsiaTheme="minorHAnsi" w:hAnsi="Calibri"/>
          <w:b w:val="0"/>
          <w:color w:val="auto"/>
          <w:sz w:val="20"/>
          <w:szCs w:val="20"/>
          <w:lang w:val="en-GB"/>
        </w:rPr>
        <w:id w:val="127588420"/>
        <w:placeholder>
          <w:docPart w:val="331A523C24FF4C889DC107B32105E76A"/>
        </w:placeholder>
      </w:sdtPr>
      <w:sdtEndPr>
        <w:rPr>
          <w:rFonts w:asciiTheme="minorHAnsi" w:hAnsiTheme="minorHAnsi"/>
        </w:rPr>
      </w:sdtEndPr>
      <w:sdtContent>
        <w:p w14:paraId="34062039" w14:textId="03BD1D0F" w:rsidR="00BC0872" w:rsidRDefault="00BC0872" w:rsidP="00BC0872">
          <w:pPr>
            <w:spacing w:after="0"/>
            <w:jc w:val="both"/>
            <w:rPr>
              <w:b w:val="0"/>
              <w:bCs/>
              <w:color w:val="auto"/>
              <w:sz w:val="22"/>
            </w:rPr>
          </w:pPr>
          <w:r w:rsidRPr="00BC0872">
            <w:rPr>
              <w:b w:val="0"/>
              <w:bCs/>
              <w:color w:val="auto"/>
              <w:sz w:val="22"/>
            </w:rPr>
            <w:t>The subject-specific learning outcomes are such that, at the end of the course, students should be able to:</w:t>
          </w:r>
        </w:p>
        <w:p w14:paraId="0910836C" w14:textId="77777777" w:rsidR="00BC0872" w:rsidRPr="00BC0872" w:rsidRDefault="00BC0872" w:rsidP="00BC0872">
          <w:pPr>
            <w:spacing w:after="0"/>
            <w:jc w:val="both"/>
            <w:rPr>
              <w:b w:val="0"/>
              <w:bCs/>
              <w:color w:val="auto"/>
              <w:sz w:val="22"/>
            </w:rPr>
          </w:pPr>
        </w:p>
        <w:p w14:paraId="6A0EF1BD" w14:textId="77777777" w:rsidR="00BC0872" w:rsidRPr="00340368" w:rsidRDefault="00BC0872" w:rsidP="00BC0872">
          <w:pPr>
            <w:pStyle w:val="ListParagraph"/>
            <w:numPr>
              <w:ilvl w:val="0"/>
              <w:numId w:val="3"/>
            </w:numPr>
            <w:spacing w:after="0"/>
            <w:jc w:val="both"/>
            <w:rPr>
              <w:szCs w:val="20"/>
            </w:rPr>
          </w:pPr>
          <w:r w:rsidRPr="00340368">
            <w:rPr>
              <w:szCs w:val="20"/>
            </w:rPr>
            <w:t>Understand the concept of speciation in microorganisms and the molecular methods used to define a bacterial species and profile the composition of human gut samples.</w:t>
          </w:r>
        </w:p>
        <w:p w14:paraId="5A5CC0FE" w14:textId="178D47B8" w:rsidR="00BC0872" w:rsidRPr="00340368" w:rsidRDefault="00BC0872" w:rsidP="00BC0872">
          <w:pPr>
            <w:pStyle w:val="ListParagraph"/>
            <w:numPr>
              <w:ilvl w:val="0"/>
              <w:numId w:val="3"/>
            </w:numPr>
            <w:spacing w:after="0"/>
            <w:jc w:val="both"/>
            <w:rPr>
              <w:szCs w:val="20"/>
            </w:rPr>
          </w:pPr>
          <w:r w:rsidRPr="00340368">
            <w:rPr>
              <w:szCs w:val="20"/>
            </w:rPr>
            <w:t>Understand the factors that modulate the composition of the human gut microb</w:t>
          </w:r>
          <w:r w:rsidR="008F11D3">
            <w:rPr>
              <w:szCs w:val="20"/>
            </w:rPr>
            <w:t>es</w:t>
          </w:r>
          <w:r w:rsidRPr="00340368">
            <w:rPr>
              <w:szCs w:val="20"/>
            </w:rPr>
            <w:t xml:space="preserve"> including gut environmental factors. </w:t>
          </w:r>
        </w:p>
        <w:p w14:paraId="3364A83E" w14:textId="77777777" w:rsidR="00BC0872" w:rsidRPr="00340368" w:rsidRDefault="00BC0872" w:rsidP="00BC0872">
          <w:pPr>
            <w:pStyle w:val="ListParagraph"/>
            <w:numPr>
              <w:ilvl w:val="0"/>
              <w:numId w:val="3"/>
            </w:numPr>
            <w:spacing w:after="0"/>
            <w:jc w:val="both"/>
            <w:rPr>
              <w:szCs w:val="20"/>
            </w:rPr>
          </w:pPr>
          <w:r w:rsidRPr="00340368">
            <w:rPr>
              <w:szCs w:val="20"/>
            </w:rPr>
            <w:t>Understand the evolution and spread of antibiotic resistance mechanisms in bacteria</w:t>
          </w:r>
        </w:p>
        <w:p w14:paraId="37970F71" w14:textId="77777777" w:rsidR="00BC0872" w:rsidRPr="00EB4295" w:rsidRDefault="00BC0872" w:rsidP="00BC0872">
          <w:pPr>
            <w:pStyle w:val="ListParagraph"/>
            <w:numPr>
              <w:ilvl w:val="0"/>
              <w:numId w:val="3"/>
            </w:numPr>
            <w:spacing w:after="0"/>
            <w:jc w:val="both"/>
            <w:rPr>
              <w:sz w:val="24"/>
            </w:rPr>
          </w:pPr>
          <w:r w:rsidRPr="00340368">
            <w:rPr>
              <w:szCs w:val="20"/>
            </w:rPr>
            <w:t>Understand the different molecular mechanisms of gene regulation in bacteria</w:t>
          </w:r>
        </w:p>
      </w:sdtContent>
    </w:sdt>
    <w:p w14:paraId="672B1E66" w14:textId="77777777" w:rsidR="00BC0872" w:rsidRDefault="00BC0872" w:rsidP="00BC0872">
      <w:pPr>
        <w:pStyle w:val="NoSpacing"/>
      </w:pPr>
      <w:bookmarkStart w:id="26" w:name="_Toc394928785"/>
      <w:bookmarkStart w:id="27" w:name="_Toc395527698"/>
      <w:bookmarkStart w:id="28" w:name="_Toc491780142"/>
    </w:p>
    <w:p w14:paraId="5C2BAB91" w14:textId="77777777" w:rsidR="00BC0872" w:rsidRDefault="00BC0872" w:rsidP="00BC0872">
      <w:pPr>
        <w:pStyle w:val="NoSpacing"/>
      </w:pPr>
    </w:p>
    <w:p w14:paraId="39382F61" w14:textId="7C3A1B06" w:rsidR="00BC0872" w:rsidRPr="00767059" w:rsidRDefault="00BC0872" w:rsidP="00BC0872">
      <w:pPr>
        <w:pStyle w:val="NoSpacing"/>
        <w:rPr>
          <w:color w:val="002060"/>
        </w:rPr>
      </w:pPr>
      <w:r w:rsidRPr="00767059">
        <w:rPr>
          <w:color w:val="002060"/>
        </w:rPr>
        <w:t>Course Teaching Staff</w:t>
      </w:r>
      <w:bookmarkEnd w:id="26"/>
      <w:bookmarkEnd w:id="27"/>
      <w:bookmarkEnd w:id="28"/>
      <w:bookmarkEnd w:id="25"/>
    </w:p>
    <w:p w14:paraId="3B7E6119" w14:textId="77777777" w:rsidR="00BC0872" w:rsidRPr="00340368" w:rsidRDefault="00BC0872" w:rsidP="00BC0872">
      <w:pPr>
        <w:pStyle w:val="NoSpacing"/>
      </w:pPr>
    </w:p>
    <w:p w14:paraId="7A5FD325" w14:textId="093B4C8A" w:rsidR="00BC0872" w:rsidRPr="00BC0872" w:rsidRDefault="00BC0872" w:rsidP="00BC0872">
      <w:pPr>
        <w:spacing w:after="0"/>
        <w:rPr>
          <w:b w:val="0"/>
          <w:color w:val="auto"/>
          <w:sz w:val="22"/>
        </w:rPr>
      </w:pPr>
      <w:r w:rsidRPr="00BC0872">
        <w:rPr>
          <w:color w:val="auto"/>
          <w:sz w:val="22"/>
        </w:rPr>
        <w:t>Course Coordinator</w:t>
      </w:r>
      <w:r w:rsidR="00767399">
        <w:rPr>
          <w:color w:val="auto"/>
          <w:sz w:val="22"/>
        </w:rPr>
        <w:t>s</w:t>
      </w:r>
      <w:r w:rsidRPr="00BC0872">
        <w:rPr>
          <w:color w:val="auto"/>
          <w:sz w:val="22"/>
        </w:rPr>
        <w:t>:</w:t>
      </w:r>
    </w:p>
    <w:p w14:paraId="49343531" w14:textId="5AB46C20" w:rsidR="00BC0872" w:rsidRPr="00340368" w:rsidRDefault="00BC0872" w:rsidP="00BC0872">
      <w:pPr>
        <w:pStyle w:val="NormalWeb"/>
        <w:spacing w:before="0" w:beforeAutospacing="0" w:after="0" w:afterAutospacing="0"/>
        <w:rPr>
          <w:rFonts w:asciiTheme="minorHAnsi" w:hAnsiTheme="minorHAnsi" w:cstheme="minorHAnsi"/>
          <w:sz w:val="22"/>
          <w:szCs w:val="20"/>
          <w:lang w:val="it-IT"/>
        </w:rPr>
      </w:pPr>
      <w:r w:rsidRPr="00340368">
        <w:rPr>
          <w:rFonts w:asciiTheme="minorHAnsi" w:hAnsiTheme="minorHAnsi" w:cstheme="minorHAnsi"/>
          <w:sz w:val="22"/>
          <w:szCs w:val="22"/>
          <w:lang w:val="it-IT"/>
        </w:rPr>
        <w:t xml:space="preserve">Dr </w:t>
      </w:r>
      <w:r w:rsidR="00767399">
        <w:rPr>
          <w:rFonts w:asciiTheme="minorHAnsi" w:hAnsiTheme="minorHAnsi" w:cstheme="minorHAnsi"/>
          <w:sz w:val="22"/>
          <w:szCs w:val="22"/>
          <w:lang w:val="it-IT"/>
        </w:rPr>
        <w:t>Petra Louis</w:t>
      </w:r>
      <w:r w:rsidRPr="00340368">
        <w:rPr>
          <w:rFonts w:asciiTheme="minorHAnsi" w:hAnsiTheme="minorHAnsi" w:cstheme="minorHAnsi"/>
          <w:sz w:val="22"/>
          <w:szCs w:val="22"/>
          <w:lang w:val="it-IT"/>
        </w:rPr>
        <w:t xml:space="preserve"> (</w:t>
      </w:r>
      <w:hyperlink r:id="rId16" w:history="1">
        <w:r w:rsidR="00767399" w:rsidRPr="00767399">
          <w:rPr>
            <w:rStyle w:val="Hyperlink"/>
            <w:rFonts w:asciiTheme="minorHAnsi" w:eastAsiaTheme="majorEastAsia" w:hAnsiTheme="minorHAnsi" w:cstheme="minorHAnsi"/>
            <w:sz w:val="22"/>
            <w:szCs w:val="22"/>
            <w:lang w:val="it-IT"/>
          </w:rPr>
          <w:t>p.louis@abdn.ac.uk)</w:t>
        </w:r>
      </w:hyperlink>
      <w:r w:rsidRPr="00340368">
        <w:rPr>
          <w:rFonts w:asciiTheme="minorHAnsi" w:hAnsiTheme="minorHAnsi" w:cstheme="minorHAnsi"/>
          <w:sz w:val="22"/>
          <w:szCs w:val="22"/>
          <w:lang w:val="it-IT"/>
        </w:rPr>
        <w:t xml:space="preserve"> </w:t>
      </w:r>
      <w:r w:rsidRPr="00340368">
        <w:rPr>
          <w:rFonts w:asciiTheme="minorHAnsi" w:hAnsiTheme="minorHAnsi" w:cstheme="minorHAnsi"/>
          <w:sz w:val="22"/>
          <w:szCs w:val="20"/>
          <w:lang w:val="it-IT"/>
        </w:rPr>
        <w:t xml:space="preserve"> </w:t>
      </w:r>
    </w:p>
    <w:p w14:paraId="642B319B" w14:textId="77777777" w:rsidR="00BC0872" w:rsidRPr="00340368" w:rsidRDefault="00BC0872" w:rsidP="00BC0872">
      <w:pPr>
        <w:pStyle w:val="NormalWeb"/>
        <w:spacing w:before="0" w:beforeAutospacing="0" w:after="0" w:afterAutospacing="0"/>
        <w:rPr>
          <w:rFonts w:asciiTheme="minorHAnsi" w:hAnsiTheme="minorHAnsi" w:cstheme="minorHAnsi"/>
          <w:sz w:val="22"/>
          <w:szCs w:val="20"/>
        </w:rPr>
      </w:pPr>
      <w:r w:rsidRPr="00340368">
        <w:rPr>
          <w:rFonts w:asciiTheme="minorHAnsi" w:hAnsiTheme="minorHAnsi" w:cstheme="minorHAnsi"/>
          <w:sz w:val="22"/>
          <w:szCs w:val="20"/>
        </w:rPr>
        <w:t>Dr Alan Walker (</w:t>
      </w:r>
      <w:hyperlink r:id="rId17" w:history="1">
        <w:r w:rsidRPr="00340368">
          <w:rPr>
            <w:rStyle w:val="Hyperlink"/>
            <w:rFonts w:asciiTheme="minorHAnsi" w:eastAsiaTheme="majorEastAsia" w:hAnsiTheme="minorHAnsi" w:cstheme="minorHAnsi"/>
            <w:sz w:val="22"/>
            <w:szCs w:val="20"/>
          </w:rPr>
          <w:t>alan.walker@abdn.ac.uk</w:t>
        </w:r>
      </w:hyperlink>
      <w:r w:rsidRPr="00340368">
        <w:rPr>
          <w:rFonts w:asciiTheme="minorHAnsi" w:hAnsiTheme="minorHAnsi" w:cstheme="minorHAnsi"/>
          <w:sz w:val="22"/>
          <w:szCs w:val="20"/>
        </w:rPr>
        <w:t>)</w:t>
      </w:r>
    </w:p>
    <w:p w14:paraId="681AF527" w14:textId="77777777" w:rsidR="00BC0872" w:rsidRPr="00C42CF5" w:rsidRDefault="00BC0872" w:rsidP="00BC0872">
      <w:pPr>
        <w:spacing w:after="0"/>
        <w:rPr>
          <w:sz w:val="24"/>
          <w:szCs w:val="24"/>
        </w:rPr>
      </w:pPr>
    </w:p>
    <w:p w14:paraId="6D3BC968" w14:textId="77777777" w:rsidR="00BC0872" w:rsidRPr="00BC0872" w:rsidRDefault="00BC0872" w:rsidP="00BC0872">
      <w:pPr>
        <w:spacing w:after="0"/>
        <w:rPr>
          <w:b w:val="0"/>
          <w:color w:val="auto"/>
          <w:sz w:val="22"/>
        </w:rPr>
      </w:pPr>
      <w:r w:rsidRPr="00BC0872">
        <w:rPr>
          <w:color w:val="auto"/>
          <w:sz w:val="22"/>
        </w:rPr>
        <w:t>Other Staff:</w:t>
      </w:r>
    </w:p>
    <w:p w14:paraId="59A0EF16" w14:textId="77777777" w:rsidR="00767399" w:rsidRPr="00127284" w:rsidRDefault="00767399" w:rsidP="00767399">
      <w:pPr>
        <w:pStyle w:val="NormalWeb"/>
        <w:spacing w:before="0" w:beforeAutospacing="0" w:after="0" w:afterAutospacing="0"/>
        <w:jc w:val="both"/>
        <w:rPr>
          <w:rFonts w:ascii="Calibri" w:hAnsi="Calibri"/>
          <w:sz w:val="22"/>
          <w:szCs w:val="20"/>
        </w:rPr>
      </w:pPr>
      <w:r w:rsidRPr="00127284">
        <w:rPr>
          <w:rFonts w:ascii="Calibri" w:hAnsi="Calibri"/>
          <w:sz w:val="22"/>
          <w:szCs w:val="20"/>
        </w:rPr>
        <w:t>Dr Delma Childers (</w:t>
      </w:r>
      <w:r w:rsidRPr="00127284">
        <w:rPr>
          <w:rFonts w:ascii="Calibri" w:hAnsi="Calibri"/>
          <w:b/>
          <w:bCs/>
          <w:color w:val="1F497D" w:themeColor="text2"/>
          <w:sz w:val="22"/>
          <w:szCs w:val="20"/>
        </w:rPr>
        <w:t>delma.childers@abdn.ac.uk</w:t>
      </w:r>
      <w:r w:rsidRPr="00127284">
        <w:rPr>
          <w:rFonts w:ascii="Calibri" w:hAnsi="Calibri"/>
          <w:sz w:val="22"/>
          <w:szCs w:val="20"/>
        </w:rPr>
        <w:t>)</w:t>
      </w:r>
      <w:r w:rsidRPr="00127284">
        <w:rPr>
          <w:rStyle w:val="CommentReference"/>
          <w:rFonts w:asciiTheme="minorHAnsi" w:eastAsiaTheme="minorHAnsi" w:hAnsiTheme="minorHAnsi" w:cstheme="minorBidi"/>
          <w:sz w:val="14"/>
          <w:szCs w:val="14"/>
        </w:rPr>
        <w:t xml:space="preserve"> </w:t>
      </w:r>
    </w:p>
    <w:p w14:paraId="29AA9EBB" w14:textId="3EF3DB4C" w:rsidR="00BC0872" w:rsidRPr="00127284" w:rsidRDefault="00BC0872" w:rsidP="00BC0872">
      <w:pPr>
        <w:pStyle w:val="NormalWeb"/>
        <w:spacing w:before="0" w:beforeAutospacing="0" w:after="0" w:afterAutospacing="0"/>
        <w:jc w:val="both"/>
        <w:rPr>
          <w:rFonts w:ascii="Calibri" w:hAnsi="Calibri"/>
          <w:sz w:val="22"/>
          <w:szCs w:val="20"/>
        </w:rPr>
      </w:pPr>
      <w:r w:rsidRPr="00127284">
        <w:rPr>
          <w:rFonts w:ascii="Calibri" w:hAnsi="Calibri"/>
          <w:sz w:val="22"/>
          <w:szCs w:val="20"/>
        </w:rPr>
        <w:t xml:space="preserve">Dr </w:t>
      </w:r>
      <w:r w:rsidR="00767399">
        <w:rPr>
          <w:rFonts w:ascii="Calibri" w:hAnsi="Calibri"/>
          <w:sz w:val="22"/>
          <w:szCs w:val="20"/>
        </w:rPr>
        <w:t>Sylvia Duncan</w:t>
      </w:r>
      <w:r w:rsidRPr="00127284">
        <w:rPr>
          <w:rFonts w:ascii="Calibri" w:hAnsi="Calibri"/>
          <w:sz w:val="22"/>
          <w:szCs w:val="20"/>
        </w:rPr>
        <w:t xml:space="preserve"> (</w:t>
      </w:r>
      <w:hyperlink r:id="rId18" w:history="1">
        <w:r w:rsidR="00767399" w:rsidRPr="00767399">
          <w:rPr>
            <w:rStyle w:val="Hyperlink"/>
            <w:rFonts w:ascii="Calibri" w:eastAsiaTheme="majorEastAsia" w:hAnsi="Calibri"/>
            <w:sz w:val="22"/>
            <w:szCs w:val="20"/>
          </w:rPr>
          <w:t>sylvia.duncan@abdn.ac.uk</w:t>
        </w:r>
      </w:hyperlink>
      <w:r w:rsidRPr="00127284">
        <w:rPr>
          <w:rFonts w:ascii="Calibri" w:hAnsi="Calibri"/>
          <w:sz w:val="22"/>
          <w:szCs w:val="20"/>
        </w:rPr>
        <w:t>)</w:t>
      </w:r>
    </w:p>
    <w:p w14:paraId="119840D5" w14:textId="77777777" w:rsidR="00BC0872" w:rsidRPr="00127284" w:rsidRDefault="00BC0872" w:rsidP="00BC0872">
      <w:pPr>
        <w:pStyle w:val="NormalWeb"/>
        <w:spacing w:before="0" w:beforeAutospacing="0" w:after="0" w:afterAutospacing="0"/>
        <w:jc w:val="both"/>
        <w:rPr>
          <w:rFonts w:ascii="Calibri" w:hAnsi="Calibri"/>
          <w:sz w:val="22"/>
          <w:szCs w:val="20"/>
          <w:lang w:val="it-IT"/>
        </w:rPr>
      </w:pPr>
      <w:r w:rsidRPr="00127284">
        <w:rPr>
          <w:rFonts w:ascii="Calibri" w:hAnsi="Calibri"/>
          <w:sz w:val="22"/>
          <w:szCs w:val="20"/>
          <w:lang w:val="it-IT"/>
        </w:rPr>
        <w:t>Dr Indrani Mukhopadhya (</w:t>
      </w:r>
      <w:hyperlink r:id="rId19" w:history="1">
        <w:r w:rsidRPr="00127284">
          <w:rPr>
            <w:rStyle w:val="Hyperlink"/>
            <w:rFonts w:ascii="Calibri" w:eastAsiaTheme="majorEastAsia" w:hAnsi="Calibri"/>
            <w:sz w:val="22"/>
            <w:szCs w:val="20"/>
            <w:lang w:val="it-IT"/>
          </w:rPr>
          <w:t>indrani.mukhopadhya@abdn.ac.uk</w:t>
        </w:r>
      </w:hyperlink>
      <w:r w:rsidRPr="00127284">
        <w:rPr>
          <w:rFonts w:ascii="Calibri" w:hAnsi="Calibri"/>
          <w:sz w:val="22"/>
          <w:szCs w:val="20"/>
          <w:lang w:val="it-IT"/>
        </w:rPr>
        <w:t>)</w:t>
      </w:r>
    </w:p>
    <w:p w14:paraId="18FBD724" w14:textId="1965D9B1" w:rsidR="00BC0872" w:rsidRPr="00127284" w:rsidRDefault="008F11D3" w:rsidP="00BC0872">
      <w:pPr>
        <w:pStyle w:val="NormalWeb"/>
        <w:spacing w:before="0" w:beforeAutospacing="0" w:after="0" w:afterAutospacing="0"/>
        <w:jc w:val="both"/>
        <w:rPr>
          <w:rFonts w:ascii="Calibri" w:hAnsi="Calibri"/>
          <w:sz w:val="22"/>
          <w:szCs w:val="20"/>
          <w:lang w:val="de-DE"/>
        </w:rPr>
      </w:pPr>
      <w:r>
        <w:rPr>
          <w:rFonts w:ascii="Calibri" w:hAnsi="Calibri"/>
          <w:sz w:val="22"/>
          <w:szCs w:val="20"/>
          <w:lang w:val="de-DE"/>
        </w:rPr>
        <w:t>Prof</w:t>
      </w:r>
      <w:r w:rsidR="00BC0872" w:rsidRPr="00127284">
        <w:rPr>
          <w:rFonts w:ascii="Calibri" w:hAnsi="Calibri"/>
          <w:sz w:val="22"/>
          <w:szCs w:val="20"/>
          <w:lang w:val="de-DE"/>
        </w:rPr>
        <w:t xml:space="preserve"> Karen Scott (</w:t>
      </w:r>
      <w:hyperlink r:id="rId20" w:history="1">
        <w:r w:rsidR="00BC0872" w:rsidRPr="00127284">
          <w:rPr>
            <w:rStyle w:val="Hyperlink"/>
            <w:rFonts w:ascii="Calibri" w:eastAsiaTheme="majorEastAsia" w:hAnsi="Calibri"/>
            <w:sz w:val="22"/>
            <w:szCs w:val="20"/>
            <w:lang w:val="de-DE"/>
          </w:rPr>
          <w:t>k.scott@abdn.ac.uk</w:t>
        </w:r>
      </w:hyperlink>
      <w:r w:rsidR="00BC0872" w:rsidRPr="00127284">
        <w:rPr>
          <w:rFonts w:ascii="Calibri" w:hAnsi="Calibri"/>
          <w:sz w:val="22"/>
          <w:szCs w:val="20"/>
          <w:lang w:val="de-DE"/>
        </w:rPr>
        <w:t>)</w:t>
      </w:r>
    </w:p>
    <w:p w14:paraId="152E9B16" w14:textId="59F2AC58" w:rsidR="00BC0872" w:rsidRPr="00127284" w:rsidRDefault="00BC0872" w:rsidP="00BC0872">
      <w:pPr>
        <w:pStyle w:val="NormalWeb"/>
        <w:spacing w:before="0" w:beforeAutospacing="0" w:after="0" w:afterAutospacing="0"/>
        <w:jc w:val="both"/>
        <w:rPr>
          <w:sz w:val="22"/>
          <w:szCs w:val="22"/>
        </w:rPr>
      </w:pPr>
    </w:p>
    <w:p w14:paraId="380068FE" w14:textId="77777777" w:rsidR="00BC0872" w:rsidRDefault="00BC0872" w:rsidP="00BC0872">
      <w:pPr>
        <w:pStyle w:val="NormalWeb"/>
        <w:spacing w:before="0" w:beforeAutospacing="0" w:after="0" w:afterAutospacing="0"/>
        <w:jc w:val="both"/>
      </w:pPr>
    </w:p>
    <w:p w14:paraId="36B82BD3" w14:textId="77777777" w:rsidR="00BC0872" w:rsidRDefault="00BC0872" w:rsidP="00BC0872">
      <w:pPr>
        <w:pStyle w:val="NoSpacing"/>
      </w:pPr>
      <w:bookmarkStart w:id="29" w:name="_Toc49787593"/>
    </w:p>
    <w:p w14:paraId="1398FAAE" w14:textId="77777777" w:rsidR="00BC0872" w:rsidRDefault="00BC0872" w:rsidP="00BC0872">
      <w:pPr>
        <w:pStyle w:val="NoSpacing"/>
      </w:pPr>
    </w:p>
    <w:p w14:paraId="6B6B9B7B" w14:textId="77777777" w:rsidR="00E33C45" w:rsidRDefault="00E33C45" w:rsidP="00BC0872">
      <w:pPr>
        <w:pStyle w:val="NoSpacing"/>
        <w:rPr>
          <w:color w:val="002060"/>
        </w:rPr>
      </w:pPr>
    </w:p>
    <w:p w14:paraId="0D4405F1" w14:textId="77777777" w:rsidR="00E33C45" w:rsidRDefault="00E33C45" w:rsidP="00BC0872">
      <w:pPr>
        <w:pStyle w:val="NoSpacing"/>
        <w:rPr>
          <w:color w:val="002060"/>
        </w:rPr>
      </w:pPr>
    </w:p>
    <w:p w14:paraId="724C1500" w14:textId="77777777" w:rsidR="000A4000" w:rsidRDefault="000A4000" w:rsidP="00BC0872">
      <w:pPr>
        <w:pStyle w:val="NoSpacing"/>
        <w:rPr>
          <w:color w:val="002060"/>
        </w:rPr>
      </w:pPr>
      <w:r>
        <w:rPr>
          <w:color w:val="002060"/>
        </w:rPr>
        <w:br w:type="page"/>
      </w:r>
    </w:p>
    <w:p w14:paraId="02C8B57D" w14:textId="37A93B13" w:rsidR="00BC0872" w:rsidRPr="00767059" w:rsidRDefault="00BC0872" w:rsidP="00BC0872">
      <w:pPr>
        <w:pStyle w:val="NoSpacing"/>
        <w:rPr>
          <w:color w:val="002060"/>
        </w:rPr>
      </w:pPr>
      <w:r w:rsidRPr="00767059">
        <w:rPr>
          <w:color w:val="002060"/>
        </w:rPr>
        <w:lastRenderedPageBreak/>
        <w:t>Learning Approach</w:t>
      </w:r>
      <w:bookmarkEnd w:id="29"/>
    </w:p>
    <w:p w14:paraId="23D1A941" w14:textId="77777777" w:rsidR="00BC0872" w:rsidRDefault="00BC0872" w:rsidP="00BC0872">
      <w:pPr>
        <w:pStyle w:val="NoSpacing"/>
      </w:pPr>
    </w:p>
    <w:p w14:paraId="6D908E4B" w14:textId="35EF6842" w:rsidR="00BC0872" w:rsidRPr="0099203E" w:rsidRDefault="00BC0872" w:rsidP="00BC0872">
      <w:pPr>
        <w:pStyle w:val="Bulletpoints"/>
        <w:numPr>
          <w:ilvl w:val="0"/>
          <w:numId w:val="13"/>
        </w:numPr>
        <w:rPr>
          <w:sz w:val="22"/>
          <w:szCs w:val="22"/>
        </w:rPr>
      </w:pPr>
      <w:r w:rsidRPr="0099203E">
        <w:rPr>
          <w:sz w:val="22"/>
          <w:szCs w:val="22"/>
        </w:rPr>
        <w:t>All lectures will be</w:t>
      </w:r>
      <w:r w:rsidR="00A11CC5">
        <w:rPr>
          <w:sz w:val="22"/>
          <w:szCs w:val="22"/>
        </w:rPr>
        <w:t xml:space="preserve"> face-to-face</w:t>
      </w:r>
      <w:r w:rsidRPr="0099203E">
        <w:rPr>
          <w:sz w:val="22"/>
          <w:szCs w:val="22"/>
        </w:rPr>
        <w:t xml:space="preserve"> and may also include additional </w:t>
      </w:r>
      <w:r w:rsidR="0086599A">
        <w:rPr>
          <w:sz w:val="22"/>
          <w:szCs w:val="22"/>
        </w:rPr>
        <w:t xml:space="preserve">reading </w:t>
      </w:r>
      <w:r w:rsidRPr="0099203E">
        <w:rPr>
          <w:sz w:val="22"/>
          <w:szCs w:val="22"/>
        </w:rPr>
        <w:t>material, which aims to complement the lecture material in more depth. At level 4 independent learning and critical thinking is important.</w:t>
      </w:r>
    </w:p>
    <w:p w14:paraId="5DAFB746" w14:textId="4B25DAE3" w:rsidR="00BC0872" w:rsidRPr="0099203E" w:rsidRDefault="00BC0872" w:rsidP="00BC0872">
      <w:pPr>
        <w:pStyle w:val="Bulletpoints"/>
        <w:numPr>
          <w:ilvl w:val="0"/>
          <w:numId w:val="13"/>
        </w:numPr>
        <w:rPr>
          <w:sz w:val="22"/>
          <w:szCs w:val="22"/>
        </w:rPr>
      </w:pPr>
      <w:r w:rsidRPr="0099203E">
        <w:rPr>
          <w:sz w:val="22"/>
          <w:szCs w:val="22"/>
        </w:rPr>
        <w:t>Lectures will be supported by tutorials</w:t>
      </w:r>
      <w:r w:rsidR="00A11CC5">
        <w:rPr>
          <w:sz w:val="22"/>
          <w:szCs w:val="22"/>
        </w:rPr>
        <w:t>.</w:t>
      </w:r>
      <w:r w:rsidRPr="0099203E">
        <w:rPr>
          <w:sz w:val="22"/>
          <w:szCs w:val="22"/>
        </w:rPr>
        <w:t xml:space="preserve"> </w:t>
      </w:r>
      <w:r w:rsidRPr="00906D09">
        <w:rPr>
          <w:b/>
          <w:bCs/>
          <w:sz w:val="22"/>
          <w:szCs w:val="22"/>
        </w:rPr>
        <w:t xml:space="preserve">For most of these </w:t>
      </w:r>
      <w:r w:rsidR="0086599A" w:rsidRPr="00906D09">
        <w:rPr>
          <w:b/>
          <w:bCs/>
          <w:sz w:val="22"/>
          <w:szCs w:val="22"/>
        </w:rPr>
        <w:t xml:space="preserve">tutorial </w:t>
      </w:r>
      <w:r w:rsidRPr="00906D09">
        <w:rPr>
          <w:b/>
          <w:bCs/>
          <w:sz w:val="22"/>
          <w:szCs w:val="22"/>
        </w:rPr>
        <w:t>sessions there is some work to prepare beforehand, so check what is required well in advance</w:t>
      </w:r>
      <w:r w:rsidRPr="0099203E">
        <w:rPr>
          <w:sz w:val="22"/>
          <w:szCs w:val="22"/>
        </w:rPr>
        <w:t xml:space="preserve"> (information is provided in this handbook, and will also be communicated to you via MyAberdeen) and bring it with you. These tutorials are compulsory, and attendance will be monitored so that we can help if you are falling behind for any reason. Lack of attendance on these without a valid reason will trigger a C6. </w:t>
      </w:r>
    </w:p>
    <w:p w14:paraId="3916E527" w14:textId="57F1381C" w:rsidR="00BC0872" w:rsidRPr="0099203E" w:rsidRDefault="0023284D" w:rsidP="00BC0872">
      <w:pPr>
        <w:pStyle w:val="Bulletpoints"/>
        <w:numPr>
          <w:ilvl w:val="0"/>
          <w:numId w:val="13"/>
        </w:numPr>
        <w:rPr>
          <w:sz w:val="22"/>
          <w:szCs w:val="22"/>
        </w:rPr>
      </w:pPr>
      <w:r w:rsidRPr="00323459">
        <w:rPr>
          <w:sz w:val="22"/>
          <w:szCs w:val="22"/>
        </w:rPr>
        <w:t>A Q&amp;A session will be held towards the end of the course.</w:t>
      </w:r>
      <w:r>
        <w:rPr>
          <w:sz w:val="22"/>
          <w:szCs w:val="22"/>
        </w:rPr>
        <w:t xml:space="preserve"> </w:t>
      </w:r>
      <w:r w:rsidR="00BC0872" w:rsidRPr="0099203E">
        <w:rPr>
          <w:sz w:val="22"/>
          <w:szCs w:val="22"/>
        </w:rPr>
        <w:t>You can also ask questions of the lecturers via email but please try to email between 9.30 and 12 noon each Monday and we will do our best to respond within three working days.</w:t>
      </w:r>
    </w:p>
    <w:p w14:paraId="2DCA0D71" w14:textId="77777777" w:rsidR="00BC0872" w:rsidRDefault="00BC0872" w:rsidP="00BC0872">
      <w:pPr>
        <w:pStyle w:val="NoSpacing"/>
      </w:pPr>
      <w:bookmarkStart w:id="30" w:name="_Toc460413752"/>
      <w:bookmarkStart w:id="31" w:name="_Toc395527699"/>
      <w:bookmarkStart w:id="32" w:name="_Toc394928786"/>
      <w:bookmarkStart w:id="33" w:name="_Toc394920386"/>
      <w:bookmarkStart w:id="34" w:name="_Toc491780143"/>
    </w:p>
    <w:p w14:paraId="3E61D226" w14:textId="12D91A13" w:rsidR="00BC0872" w:rsidRPr="00767059" w:rsidRDefault="00BC0872" w:rsidP="00BC0872">
      <w:pPr>
        <w:pStyle w:val="NoSpacing"/>
        <w:rPr>
          <w:color w:val="002060"/>
        </w:rPr>
      </w:pPr>
      <w:r w:rsidRPr="00767059">
        <w:rPr>
          <w:color w:val="002060"/>
        </w:rPr>
        <w:t>Assessments &amp; Examinations</w:t>
      </w:r>
      <w:bookmarkEnd w:id="30"/>
      <w:bookmarkEnd w:id="31"/>
      <w:bookmarkEnd w:id="32"/>
      <w:bookmarkEnd w:id="33"/>
      <w:bookmarkEnd w:id="34"/>
    </w:p>
    <w:p w14:paraId="49C7D27F" w14:textId="77777777" w:rsidR="00BC0872" w:rsidRPr="0099203E" w:rsidRDefault="00BC0872" w:rsidP="00BC0872">
      <w:pPr>
        <w:spacing w:after="0"/>
      </w:pPr>
    </w:p>
    <w:p w14:paraId="11E3320C" w14:textId="77777777" w:rsidR="00BC0872" w:rsidRPr="0099203E" w:rsidRDefault="00BC0872" w:rsidP="00BC0872">
      <w:pPr>
        <w:pStyle w:val="NormalWeb"/>
        <w:spacing w:before="0" w:beforeAutospacing="0" w:after="0" w:afterAutospacing="0" w:line="276" w:lineRule="auto"/>
        <w:jc w:val="both"/>
        <w:rPr>
          <w:rFonts w:ascii="Calibri" w:hAnsi="Calibri"/>
          <w:sz w:val="22"/>
          <w:szCs w:val="20"/>
        </w:rPr>
      </w:pPr>
      <w:r w:rsidRPr="0099203E">
        <w:rPr>
          <w:rFonts w:ascii="Calibri" w:eastAsia="Calibri" w:hAnsi="Calibri" w:cs="Calibri"/>
          <w:sz w:val="22"/>
          <w:szCs w:val="22"/>
        </w:rPr>
        <w:t>This course is assessed via a written examination (worth 70% of the overall course grade) in the May exam diet and one piece of continuous assessment (worth 30% of the overall course grade).</w:t>
      </w:r>
    </w:p>
    <w:p w14:paraId="5403BD04" w14:textId="77777777" w:rsidR="00BC0872" w:rsidRPr="0099203E" w:rsidRDefault="00BC0872" w:rsidP="00BC0872">
      <w:pPr>
        <w:pStyle w:val="NormalWeb"/>
        <w:spacing w:line="276" w:lineRule="auto"/>
        <w:jc w:val="both"/>
        <w:rPr>
          <w:rFonts w:ascii="Calibri" w:hAnsi="Calibri"/>
          <w:sz w:val="22"/>
          <w:szCs w:val="20"/>
        </w:rPr>
      </w:pPr>
      <w:r w:rsidRPr="0099203E">
        <w:rPr>
          <w:rFonts w:ascii="Calibri" w:eastAsia="Calibri" w:hAnsi="Calibri" w:cs="Calibri"/>
          <w:sz w:val="22"/>
          <w:szCs w:val="22"/>
        </w:rPr>
        <w:t>The continuous assessment associated with this course is detailed below, with two other pieces of work being associated with your other “Option” course and the “Core” course.</w:t>
      </w:r>
    </w:p>
    <w:p w14:paraId="2E77274F" w14:textId="77777777" w:rsidR="00BC0872" w:rsidRPr="0099203E" w:rsidRDefault="00BC0872" w:rsidP="00BC0872">
      <w:pPr>
        <w:pStyle w:val="NormalWeb"/>
        <w:spacing w:line="276" w:lineRule="auto"/>
        <w:jc w:val="both"/>
        <w:rPr>
          <w:rFonts w:ascii="Calibri" w:hAnsi="Calibri"/>
          <w:sz w:val="22"/>
          <w:szCs w:val="20"/>
        </w:rPr>
      </w:pPr>
      <w:r w:rsidRPr="0099203E">
        <w:rPr>
          <w:rFonts w:ascii="Calibri" w:eastAsia="Calibri" w:hAnsi="Calibri" w:cs="Calibri"/>
          <w:sz w:val="22"/>
          <w:szCs w:val="22"/>
        </w:rPr>
        <w:t>It is vital that the deadlines for your continuous assessments are adhered to.  Submit an incomplete piece of work rather than miss a deadline.  Work not submitted on time will not be accepted unless accompanied by either a medical certificate or a written explanation justifying this.</w:t>
      </w:r>
    </w:p>
    <w:p w14:paraId="2C2BC7E9" w14:textId="77777777" w:rsidR="00BC0872" w:rsidRPr="0099203E" w:rsidRDefault="00BC0872" w:rsidP="00BC0872">
      <w:pPr>
        <w:pStyle w:val="NormalWeb"/>
        <w:spacing w:line="276" w:lineRule="auto"/>
        <w:jc w:val="both"/>
        <w:rPr>
          <w:rFonts w:ascii="Calibri" w:hAnsi="Calibri"/>
          <w:sz w:val="22"/>
          <w:szCs w:val="20"/>
        </w:rPr>
      </w:pPr>
      <w:r w:rsidRPr="0099203E">
        <w:rPr>
          <w:rFonts w:ascii="Calibri" w:eastAsia="Calibri" w:hAnsi="Calibri" w:cs="Calibri"/>
          <w:sz w:val="22"/>
          <w:szCs w:val="22"/>
        </w:rPr>
        <w:t>A complete submission of your work consists of:</w:t>
      </w:r>
    </w:p>
    <w:p w14:paraId="26A0F0B1" w14:textId="77777777" w:rsidR="00BC0872" w:rsidRPr="0099203E" w:rsidRDefault="00BC0872" w:rsidP="00BC0872">
      <w:pPr>
        <w:pStyle w:val="NormalWeb"/>
        <w:numPr>
          <w:ilvl w:val="0"/>
          <w:numId w:val="4"/>
        </w:numPr>
        <w:spacing w:line="276" w:lineRule="auto"/>
        <w:jc w:val="both"/>
        <w:rPr>
          <w:rFonts w:ascii="Calibri" w:eastAsia="Calibri" w:hAnsi="Calibri" w:cs="Calibri"/>
          <w:sz w:val="22"/>
          <w:szCs w:val="22"/>
        </w:rPr>
      </w:pPr>
      <w:r w:rsidRPr="0099203E">
        <w:rPr>
          <w:rFonts w:ascii="Calibri" w:eastAsia="Calibri" w:hAnsi="Calibri" w:cs="Calibri"/>
          <w:sz w:val="22"/>
          <w:szCs w:val="22"/>
        </w:rPr>
        <w:t>uploading an electronic copy of the work via MyAberdeen before 12 NOON on the deadline date.</w:t>
      </w:r>
    </w:p>
    <w:p w14:paraId="073E6EE0" w14:textId="380D6412" w:rsidR="00BC0872" w:rsidRPr="0023284D" w:rsidRDefault="0023284D" w:rsidP="00BC0872">
      <w:pPr>
        <w:pStyle w:val="NormalWeb"/>
        <w:spacing w:line="276" w:lineRule="auto"/>
        <w:jc w:val="both"/>
        <w:rPr>
          <w:rFonts w:ascii="Calibri" w:hAnsi="Calibri"/>
          <w:b/>
          <w:bCs/>
          <w:sz w:val="22"/>
          <w:szCs w:val="20"/>
        </w:rPr>
      </w:pPr>
      <w:r w:rsidRPr="0023284D">
        <w:rPr>
          <w:rFonts w:ascii="Calibri" w:eastAsia="Calibri" w:hAnsi="Calibri" w:cs="Calibri"/>
          <w:b/>
          <w:bCs/>
          <w:sz w:val="22"/>
          <w:szCs w:val="22"/>
        </w:rPr>
        <w:t>D</w:t>
      </w:r>
      <w:r w:rsidR="00BC0872" w:rsidRPr="0023284D">
        <w:rPr>
          <w:rFonts w:ascii="Calibri" w:eastAsia="Calibri" w:hAnsi="Calibri" w:cs="Calibri"/>
          <w:b/>
          <w:bCs/>
          <w:sz w:val="22"/>
          <w:szCs w:val="22"/>
        </w:rPr>
        <w:t xml:space="preserve">eadline for </w:t>
      </w:r>
      <w:r w:rsidRPr="0023284D">
        <w:rPr>
          <w:rFonts w:ascii="Calibri" w:eastAsia="Calibri" w:hAnsi="Calibri" w:cs="Calibri"/>
          <w:b/>
          <w:bCs/>
          <w:sz w:val="22"/>
          <w:szCs w:val="22"/>
        </w:rPr>
        <w:t xml:space="preserve">Option 1 course </w:t>
      </w:r>
      <w:r w:rsidRPr="0023284D">
        <w:rPr>
          <w:rFonts w:ascii="Calibri" w:eastAsia="Calibri" w:hAnsi="Calibri" w:cs="Calibri"/>
          <w:b/>
          <w:bCs/>
          <w:i/>
          <w:iCs/>
          <w:sz w:val="22"/>
          <w:szCs w:val="22"/>
        </w:rPr>
        <w:t>Research Tutorial Spotlight</w:t>
      </w:r>
      <w:r w:rsidRPr="0023284D">
        <w:rPr>
          <w:rFonts w:ascii="Calibri" w:eastAsia="Calibri" w:hAnsi="Calibri" w:cs="Calibri"/>
          <w:b/>
          <w:bCs/>
          <w:sz w:val="22"/>
          <w:szCs w:val="22"/>
        </w:rPr>
        <w:t>: 12 NOON, Monday 6th November</w:t>
      </w:r>
    </w:p>
    <w:p w14:paraId="2EE3080F" w14:textId="77777777" w:rsidR="00BC0872" w:rsidRDefault="00BC0872" w:rsidP="00BC0872">
      <w:pPr>
        <w:pStyle w:val="NoSpacing"/>
      </w:pPr>
      <w:bookmarkStart w:id="35" w:name="_Toc491780144"/>
      <w:bookmarkStart w:id="36" w:name="_Toc460413754"/>
      <w:bookmarkStart w:id="37" w:name="_Toc460407584"/>
    </w:p>
    <w:p w14:paraId="317958CC" w14:textId="77777777" w:rsidR="00E51FCE" w:rsidRDefault="00E51FCE" w:rsidP="00BC0872">
      <w:pPr>
        <w:pStyle w:val="NoSpacing"/>
      </w:pPr>
    </w:p>
    <w:p w14:paraId="0153BBBF" w14:textId="77777777" w:rsidR="00E51FCE" w:rsidRDefault="00E51FCE" w:rsidP="00BC0872">
      <w:pPr>
        <w:pStyle w:val="NoSpacing"/>
      </w:pPr>
    </w:p>
    <w:p w14:paraId="7DD8B98E" w14:textId="77777777" w:rsidR="00E51FCE" w:rsidRDefault="00E51FCE" w:rsidP="00BC0872">
      <w:pPr>
        <w:pStyle w:val="NoSpacing"/>
      </w:pPr>
    </w:p>
    <w:p w14:paraId="64E83996" w14:textId="77777777" w:rsidR="00E51FCE" w:rsidRDefault="00E51FCE" w:rsidP="00BC0872">
      <w:pPr>
        <w:pStyle w:val="NoSpacing"/>
      </w:pPr>
    </w:p>
    <w:p w14:paraId="69830B88" w14:textId="77777777" w:rsidR="00E51FCE" w:rsidRDefault="00E51FCE" w:rsidP="00BC0872">
      <w:pPr>
        <w:pStyle w:val="NoSpacing"/>
      </w:pPr>
    </w:p>
    <w:p w14:paraId="32D03ED5" w14:textId="77777777" w:rsidR="00E51FCE" w:rsidRDefault="00E51FCE" w:rsidP="00BC0872">
      <w:pPr>
        <w:pStyle w:val="NoSpacing"/>
      </w:pPr>
    </w:p>
    <w:p w14:paraId="3955860C" w14:textId="77777777" w:rsidR="00D93AE5" w:rsidRDefault="00D93AE5">
      <w:pPr>
        <w:spacing w:after="160" w:line="259" w:lineRule="auto"/>
      </w:pPr>
      <w:r>
        <w:br w:type="page"/>
      </w:r>
    </w:p>
    <w:p w14:paraId="2DF0FBC2" w14:textId="7766AF07" w:rsidR="00BC0872" w:rsidRDefault="00BC0872" w:rsidP="00BC0872">
      <w:pPr>
        <w:pStyle w:val="NoSpacing"/>
      </w:pPr>
      <w:r>
        <w:lastRenderedPageBreak/>
        <w:t>Research Tutorial Spotlight</w:t>
      </w:r>
      <w:bookmarkEnd w:id="35"/>
    </w:p>
    <w:p w14:paraId="10F70806" w14:textId="77777777" w:rsidR="00BC0872" w:rsidRPr="0099203E" w:rsidRDefault="00BC0872" w:rsidP="00BC0872">
      <w:pPr>
        <w:spacing w:after="0"/>
      </w:pPr>
    </w:p>
    <w:p w14:paraId="6FFB9565" w14:textId="6FA2FA4D" w:rsidR="00BC0872" w:rsidRDefault="00BC0872" w:rsidP="00BC0872">
      <w:pPr>
        <w:spacing w:after="0"/>
        <w:jc w:val="both"/>
        <w:rPr>
          <w:rFonts w:cstheme="minorHAnsi"/>
          <w:b w:val="0"/>
          <w:bCs/>
          <w:color w:val="auto"/>
          <w:sz w:val="22"/>
        </w:rPr>
      </w:pPr>
      <w:r w:rsidRPr="00BC0872">
        <w:rPr>
          <w:rFonts w:cstheme="minorHAnsi"/>
          <w:b w:val="0"/>
          <w:bCs/>
          <w:color w:val="auto"/>
          <w:sz w:val="22"/>
        </w:rPr>
        <w:t xml:space="preserve">This exercise aims to create a lay summary of a topic suggested in the research tutorials contained within this course (see </w:t>
      </w:r>
      <w:r w:rsidRPr="006A2639">
        <w:rPr>
          <w:rFonts w:cstheme="minorHAnsi"/>
          <w:b w:val="0"/>
          <w:bCs/>
          <w:color w:val="auto"/>
          <w:sz w:val="22"/>
        </w:rPr>
        <w:t xml:space="preserve">also Pages </w:t>
      </w:r>
      <w:r w:rsidR="00C77E88" w:rsidRPr="006A2639">
        <w:rPr>
          <w:rFonts w:cstheme="minorHAnsi"/>
          <w:b w:val="0"/>
          <w:bCs/>
          <w:color w:val="auto"/>
          <w:sz w:val="22"/>
        </w:rPr>
        <w:t>15 to 17</w:t>
      </w:r>
      <w:r w:rsidRPr="006A2639">
        <w:rPr>
          <w:rFonts w:cstheme="minorHAnsi"/>
          <w:b w:val="0"/>
          <w:bCs/>
          <w:color w:val="auto"/>
          <w:sz w:val="22"/>
        </w:rPr>
        <w:t xml:space="preserve"> below for</w:t>
      </w:r>
      <w:r w:rsidRPr="00BC0872">
        <w:rPr>
          <w:rFonts w:cstheme="minorHAnsi"/>
          <w:b w:val="0"/>
          <w:bCs/>
          <w:color w:val="auto"/>
          <w:sz w:val="22"/>
        </w:rPr>
        <w:t xml:space="preserve"> more information).  The objective here is to read a formal published scientific article, and then write a brief summary of that study that is targeted towards a lay audience (i.e.</w:t>
      </w:r>
      <w:r w:rsidR="006A2639">
        <w:rPr>
          <w:rFonts w:cstheme="minorHAnsi"/>
          <w:b w:val="0"/>
          <w:bCs/>
          <w:color w:val="auto"/>
          <w:sz w:val="22"/>
        </w:rPr>
        <w:t>,</w:t>
      </w:r>
      <w:r w:rsidRPr="00BC0872">
        <w:rPr>
          <w:rFonts w:cstheme="minorHAnsi"/>
          <w:b w:val="0"/>
          <w:bCs/>
          <w:color w:val="auto"/>
          <w:sz w:val="22"/>
        </w:rPr>
        <w:t xml:space="preserve"> members of the public), rather than researchers or scientific professionals</w:t>
      </w:r>
      <w:bookmarkStart w:id="38" w:name="_Hlk49159557"/>
      <w:r w:rsidRPr="00BC0872">
        <w:rPr>
          <w:rFonts w:cstheme="minorHAnsi"/>
          <w:b w:val="0"/>
          <w:bCs/>
          <w:color w:val="auto"/>
          <w:sz w:val="22"/>
        </w:rPr>
        <w:t>.  As a term of reference, please read the following article written for National Geographic:</w:t>
      </w:r>
    </w:p>
    <w:p w14:paraId="3115D0AF" w14:textId="77777777" w:rsidR="00BC0872" w:rsidRPr="00BC0872" w:rsidRDefault="00BC0872" w:rsidP="00BC0872">
      <w:pPr>
        <w:spacing w:after="0"/>
        <w:jc w:val="both"/>
        <w:rPr>
          <w:rFonts w:cstheme="minorHAnsi"/>
          <w:b w:val="0"/>
          <w:bCs/>
          <w:color w:val="auto"/>
          <w:sz w:val="22"/>
        </w:rPr>
      </w:pPr>
    </w:p>
    <w:p w14:paraId="219F49A1" w14:textId="4FDD139C" w:rsidR="00BC0872" w:rsidRDefault="00CA1139" w:rsidP="00BC0872">
      <w:pPr>
        <w:jc w:val="both"/>
        <w:rPr>
          <w:rStyle w:val="Hyperlink"/>
          <w:rFonts w:cstheme="minorHAnsi"/>
          <w:b/>
          <w:bCs w:val="0"/>
          <w:color w:val="365F91" w:themeColor="accent1" w:themeShade="BF"/>
          <w:sz w:val="22"/>
          <w:shd w:val="clear" w:color="auto" w:fill="auto"/>
        </w:rPr>
      </w:pPr>
      <w:hyperlink r:id="rId21" w:history="1">
        <w:r w:rsidR="00BC0872" w:rsidRPr="00BC0872">
          <w:rPr>
            <w:rStyle w:val="Hyperlink"/>
            <w:rFonts w:cstheme="minorHAnsi"/>
            <w:b/>
            <w:bCs w:val="0"/>
            <w:color w:val="365F91" w:themeColor="accent1" w:themeShade="BF"/>
            <w:sz w:val="22"/>
          </w:rPr>
          <w:t>https://www.nationalgeographic.com/science/phenomena/2014/11/11/contaminomics-why-some-microbiome-studies-may-be-wrong/</w:t>
        </w:r>
      </w:hyperlink>
    </w:p>
    <w:p w14:paraId="6F4616F2" w14:textId="77777777" w:rsidR="00BC0872" w:rsidRPr="00BC0872" w:rsidRDefault="00BC0872" w:rsidP="00BC0872">
      <w:pPr>
        <w:pStyle w:val="NoSpacing"/>
      </w:pPr>
    </w:p>
    <w:p w14:paraId="76D86001" w14:textId="7D2F0F90" w:rsidR="00BC0872" w:rsidRDefault="00BC0872" w:rsidP="00BC0872">
      <w:pPr>
        <w:jc w:val="both"/>
        <w:rPr>
          <w:rFonts w:cstheme="minorHAnsi"/>
          <w:b w:val="0"/>
          <w:bCs/>
          <w:color w:val="auto"/>
          <w:sz w:val="22"/>
        </w:rPr>
      </w:pPr>
      <w:r w:rsidRPr="00BC0872">
        <w:rPr>
          <w:rFonts w:cstheme="minorHAnsi"/>
          <w:b w:val="0"/>
          <w:bCs/>
          <w:color w:val="auto"/>
          <w:sz w:val="22"/>
        </w:rPr>
        <w:t>and then read the original research article it is based upon:</w:t>
      </w:r>
    </w:p>
    <w:p w14:paraId="11750FD6" w14:textId="77777777" w:rsidR="00BC0872" w:rsidRPr="00BC0872" w:rsidRDefault="00BC0872" w:rsidP="00BC0872">
      <w:pPr>
        <w:jc w:val="both"/>
        <w:rPr>
          <w:rFonts w:cstheme="minorHAnsi"/>
          <w:b w:val="0"/>
          <w:bCs/>
          <w:color w:val="365F91" w:themeColor="accent1" w:themeShade="BF"/>
          <w:sz w:val="22"/>
        </w:rPr>
      </w:pPr>
    </w:p>
    <w:p w14:paraId="65E8013E" w14:textId="52ED366B" w:rsidR="00BC0872" w:rsidRDefault="00CA1139" w:rsidP="00BC0872">
      <w:pPr>
        <w:jc w:val="both"/>
        <w:rPr>
          <w:rFonts w:cstheme="minorHAnsi"/>
          <w:b w:val="0"/>
          <w:bCs/>
          <w:color w:val="auto"/>
          <w:sz w:val="22"/>
        </w:rPr>
      </w:pPr>
      <w:hyperlink r:id="rId22" w:history="1">
        <w:r w:rsidR="00BC0872" w:rsidRPr="00BC0872">
          <w:rPr>
            <w:rStyle w:val="Hyperlink"/>
            <w:rFonts w:cstheme="minorHAnsi"/>
            <w:b/>
            <w:bCs w:val="0"/>
            <w:color w:val="365F91" w:themeColor="accent1" w:themeShade="BF"/>
            <w:sz w:val="22"/>
          </w:rPr>
          <w:t>https://bmcbiol.biomedcentral.com/articles/10.1186/s12915-014-0087-z</w:t>
        </w:r>
      </w:hyperlink>
      <w:r w:rsidR="00BC0872" w:rsidRPr="00BC0872">
        <w:rPr>
          <w:rFonts w:cstheme="minorHAnsi"/>
          <w:b w:val="0"/>
          <w:bCs/>
          <w:color w:val="auto"/>
          <w:sz w:val="22"/>
        </w:rPr>
        <w:t xml:space="preserve"> </w:t>
      </w:r>
    </w:p>
    <w:p w14:paraId="714D911E" w14:textId="77777777" w:rsidR="00BC0872" w:rsidRPr="00BC0872" w:rsidRDefault="00BC0872" w:rsidP="00BC0872">
      <w:pPr>
        <w:jc w:val="both"/>
        <w:rPr>
          <w:rFonts w:cstheme="minorHAnsi"/>
          <w:b w:val="0"/>
          <w:bCs/>
          <w:color w:val="auto"/>
          <w:sz w:val="22"/>
        </w:rPr>
      </w:pPr>
    </w:p>
    <w:bookmarkEnd w:id="38"/>
    <w:p w14:paraId="1084A388" w14:textId="507C17EC" w:rsidR="00BC0872" w:rsidRPr="00906D09" w:rsidRDefault="00BC0872" w:rsidP="00BC0872">
      <w:pPr>
        <w:jc w:val="both"/>
        <w:rPr>
          <w:rFonts w:cstheme="minorHAnsi"/>
          <w:b w:val="0"/>
          <w:bCs/>
          <w:color w:val="auto"/>
          <w:sz w:val="22"/>
        </w:rPr>
      </w:pPr>
      <w:r w:rsidRPr="00BC0872">
        <w:rPr>
          <w:rFonts w:cstheme="minorHAnsi"/>
          <w:b w:val="0"/>
          <w:bCs/>
          <w:color w:val="auto"/>
          <w:sz w:val="22"/>
        </w:rPr>
        <w:t xml:space="preserve">You can see there is clear difference in the tone and content of the two articles.  Lay summaries should be written in plain English, avoid the use of jargon and explain any </w:t>
      </w:r>
      <w:r w:rsidRPr="00906D09">
        <w:rPr>
          <w:rFonts w:cstheme="minorHAnsi"/>
          <w:b w:val="0"/>
          <w:bCs/>
          <w:color w:val="auto"/>
          <w:sz w:val="22"/>
        </w:rPr>
        <w:t>technical terms that have to be included.  Overall, this piece of work should have a more journalistic style and be engaging.</w:t>
      </w:r>
      <w:r w:rsidR="00906D09" w:rsidRPr="00906D09">
        <w:rPr>
          <w:b w:val="0"/>
          <w:bCs/>
          <w:color w:val="auto"/>
          <w:sz w:val="22"/>
        </w:rPr>
        <w:t xml:space="preserve"> However, </w:t>
      </w:r>
      <w:r w:rsidR="00906D09" w:rsidRPr="00906D09">
        <w:rPr>
          <w:rFonts w:cstheme="minorHAnsi"/>
          <w:b w:val="0"/>
          <w:bCs/>
          <w:color w:val="auto"/>
          <w:sz w:val="22"/>
        </w:rPr>
        <w:t xml:space="preserve">being neutral and accurate is </w:t>
      </w:r>
      <w:r w:rsidR="00906D09">
        <w:rPr>
          <w:rFonts w:cstheme="minorHAnsi"/>
          <w:b w:val="0"/>
          <w:bCs/>
          <w:color w:val="auto"/>
          <w:sz w:val="22"/>
        </w:rPr>
        <w:t>also very</w:t>
      </w:r>
      <w:r w:rsidR="00906D09" w:rsidRPr="00906D09">
        <w:rPr>
          <w:rFonts w:cstheme="minorHAnsi"/>
          <w:b w:val="0"/>
          <w:bCs/>
          <w:color w:val="auto"/>
          <w:sz w:val="22"/>
        </w:rPr>
        <w:t xml:space="preserve"> important. You don’t have to “spin” concepts, or be controversial, to make it understandable</w:t>
      </w:r>
      <w:r w:rsidR="00906D09">
        <w:rPr>
          <w:rFonts w:cstheme="minorHAnsi"/>
          <w:b w:val="0"/>
          <w:bCs/>
          <w:color w:val="auto"/>
          <w:sz w:val="22"/>
        </w:rPr>
        <w:t xml:space="preserve"> and engaging</w:t>
      </w:r>
      <w:r w:rsidR="00906D09" w:rsidRPr="00906D09">
        <w:rPr>
          <w:rFonts w:cstheme="minorHAnsi"/>
          <w:b w:val="0"/>
          <w:bCs/>
          <w:color w:val="auto"/>
          <w:sz w:val="22"/>
        </w:rPr>
        <w:t xml:space="preserve"> for </w:t>
      </w:r>
      <w:r w:rsidR="00906D09">
        <w:rPr>
          <w:rFonts w:cstheme="minorHAnsi"/>
          <w:b w:val="0"/>
          <w:bCs/>
          <w:color w:val="auto"/>
          <w:sz w:val="22"/>
        </w:rPr>
        <w:t>a general lay audience</w:t>
      </w:r>
      <w:r w:rsidR="00906D09" w:rsidRPr="00906D09">
        <w:rPr>
          <w:rFonts w:cstheme="minorHAnsi"/>
          <w:b w:val="0"/>
          <w:bCs/>
          <w:color w:val="auto"/>
          <w:sz w:val="22"/>
        </w:rPr>
        <w:t>.</w:t>
      </w:r>
    </w:p>
    <w:p w14:paraId="4B82637C" w14:textId="77777777" w:rsidR="00BC0872" w:rsidRPr="00BC0872" w:rsidRDefault="00BC0872" w:rsidP="00BC0872">
      <w:pPr>
        <w:pStyle w:val="NormalWeb"/>
        <w:spacing w:line="276" w:lineRule="auto"/>
        <w:jc w:val="both"/>
        <w:rPr>
          <w:rFonts w:asciiTheme="minorHAnsi" w:hAnsiTheme="minorHAnsi" w:cstheme="minorHAnsi"/>
          <w:bCs/>
          <w:sz w:val="22"/>
          <w:szCs w:val="22"/>
        </w:rPr>
      </w:pPr>
      <w:r w:rsidRPr="00BC0872">
        <w:rPr>
          <w:rFonts w:asciiTheme="minorHAnsi" w:hAnsiTheme="minorHAnsi" w:cstheme="minorHAnsi"/>
          <w:bCs/>
          <w:sz w:val="22"/>
          <w:szCs w:val="22"/>
        </w:rPr>
        <w:t>For this exercise, you will write a lay summary for ONE of the following four articles (choose whichever one you would most like to write about):</w:t>
      </w:r>
    </w:p>
    <w:p w14:paraId="642F6609" w14:textId="77777777" w:rsidR="00BC0872" w:rsidRPr="00BC0872" w:rsidRDefault="00BC0872" w:rsidP="00BC0872">
      <w:pPr>
        <w:pStyle w:val="NormalWeb"/>
        <w:numPr>
          <w:ilvl w:val="0"/>
          <w:numId w:val="12"/>
        </w:numPr>
        <w:spacing w:after="120" w:afterAutospacing="0" w:line="276" w:lineRule="auto"/>
        <w:ind w:left="714" w:hanging="357"/>
        <w:rPr>
          <w:rFonts w:asciiTheme="minorHAnsi" w:hAnsiTheme="minorHAnsi" w:cstheme="minorHAnsi"/>
          <w:bCs/>
          <w:sz w:val="22"/>
          <w:szCs w:val="22"/>
        </w:rPr>
      </w:pPr>
      <w:r w:rsidRPr="00BC0872">
        <w:rPr>
          <w:rFonts w:asciiTheme="minorHAnsi" w:hAnsiTheme="minorHAnsi" w:cstheme="minorHAnsi"/>
          <w:bCs/>
          <w:sz w:val="22"/>
          <w:szCs w:val="22"/>
        </w:rPr>
        <w:t xml:space="preserve">Maldonado-Gómez </w:t>
      </w:r>
      <w:r w:rsidRPr="00BC0872">
        <w:rPr>
          <w:rFonts w:asciiTheme="minorHAnsi" w:hAnsiTheme="minorHAnsi" w:cstheme="minorHAnsi"/>
          <w:bCs/>
          <w:i/>
          <w:iCs/>
          <w:sz w:val="22"/>
          <w:szCs w:val="22"/>
        </w:rPr>
        <w:t>et al</w:t>
      </w:r>
      <w:r w:rsidRPr="00BC0872">
        <w:rPr>
          <w:rFonts w:asciiTheme="minorHAnsi" w:hAnsiTheme="minorHAnsi" w:cstheme="minorHAnsi"/>
          <w:bCs/>
          <w:sz w:val="22"/>
          <w:szCs w:val="22"/>
        </w:rPr>
        <w:t xml:space="preserve">. Stable Engraftment of </w:t>
      </w:r>
      <w:r w:rsidRPr="00BC0872">
        <w:rPr>
          <w:rFonts w:asciiTheme="minorHAnsi" w:hAnsiTheme="minorHAnsi" w:cstheme="minorHAnsi"/>
          <w:bCs/>
          <w:i/>
          <w:iCs/>
          <w:sz w:val="22"/>
          <w:szCs w:val="22"/>
        </w:rPr>
        <w:t>Bifidobacterium longum</w:t>
      </w:r>
      <w:r w:rsidRPr="00BC0872">
        <w:rPr>
          <w:rFonts w:asciiTheme="minorHAnsi" w:hAnsiTheme="minorHAnsi" w:cstheme="minorHAnsi"/>
          <w:bCs/>
          <w:sz w:val="22"/>
          <w:szCs w:val="22"/>
        </w:rPr>
        <w:t xml:space="preserve"> AH1206 in the Human Gut Depends on Individualized Features of the Resident Microbiome. (2016). </w:t>
      </w:r>
      <w:r w:rsidRPr="00BC0872">
        <w:rPr>
          <w:rFonts w:asciiTheme="minorHAnsi" w:hAnsiTheme="minorHAnsi" w:cstheme="minorHAnsi"/>
          <w:bCs/>
          <w:i/>
          <w:iCs/>
          <w:sz w:val="22"/>
          <w:szCs w:val="22"/>
        </w:rPr>
        <w:t>Cell Host &amp; Microbe</w:t>
      </w:r>
      <w:r w:rsidRPr="00BC0872">
        <w:rPr>
          <w:rFonts w:asciiTheme="minorHAnsi" w:hAnsiTheme="minorHAnsi" w:cstheme="minorHAnsi"/>
          <w:bCs/>
          <w:sz w:val="22"/>
          <w:szCs w:val="22"/>
        </w:rPr>
        <w:t xml:space="preserve"> 20, 515-526; </w:t>
      </w:r>
      <w:hyperlink r:id="rId23" w:history="1">
        <w:r w:rsidRPr="00BC0872">
          <w:rPr>
            <w:rStyle w:val="Hyperlink"/>
            <w:rFonts w:asciiTheme="minorHAnsi" w:eastAsiaTheme="majorEastAsia" w:hAnsiTheme="minorHAnsi" w:cstheme="minorHAnsi"/>
            <w:bCs w:val="0"/>
            <w:color w:val="365F91" w:themeColor="accent1" w:themeShade="BF"/>
            <w:sz w:val="22"/>
            <w:szCs w:val="22"/>
          </w:rPr>
          <w:t>https://www.sciencedirect.com/science/article/pii/S193131281630378X</w:t>
        </w:r>
      </w:hyperlink>
      <w:r w:rsidRPr="00BC0872">
        <w:rPr>
          <w:rFonts w:asciiTheme="minorHAnsi" w:hAnsiTheme="minorHAnsi" w:cstheme="minorHAnsi"/>
          <w:bCs/>
          <w:color w:val="365F91" w:themeColor="accent1" w:themeShade="BF"/>
          <w:sz w:val="22"/>
          <w:szCs w:val="22"/>
        </w:rPr>
        <w:t xml:space="preserve"> </w:t>
      </w:r>
    </w:p>
    <w:p w14:paraId="096A46E2" w14:textId="77777777" w:rsidR="00BC0872" w:rsidRPr="00BC0872" w:rsidRDefault="00BC0872" w:rsidP="00BC0872">
      <w:pPr>
        <w:pStyle w:val="NormalWeb"/>
        <w:numPr>
          <w:ilvl w:val="0"/>
          <w:numId w:val="12"/>
        </w:numPr>
        <w:spacing w:after="120" w:afterAutospacing="0" w:line="276" w:lineRule="auto"/>
        <w:ind w:left="714" w:hanging="357"/>
        <w:rPr>
          <w:rFonts w:asciiTheme="minorHAnsi" w:hAnsiTheme="minorHAnsi" w:cstheme="minorHAnsi"/>
          <w:bCs/>
          <w:sz w:val="22"/>
          <w:szCs w:val="22"/>
        </w:rPr>
      </w:pPr>
      <w:r w:rsidRPr="00BC0872">
        <w:rPr>
          <w:rFonts w:asciiTheme="minorHAnsi" w:hAnsiTheme="minorHAnsi" w:cstheme="minorHAnsi"/>
          <w:bCs/>
          <w:sz w:val="22"/>
          <w:szCs w:val="22"/>
        </w:rPr>
        <w:t xml:space="preserve">Morono </w:t>
      </w:r>
      <w:r w:rsidRPr="00BC0872">
        <w:rPr>
          <w:rFonts w:asciiTheme="minorHAnsi" w:hAnsiTheme="minorHAnsi" w:cstheme="minorHAnsi"/>
          <w:bCs/>
          <w:i/>
          <w:iCs/>
          <w:sz w:val="22"/>
          <w:szCs w:val="22"/>
        </w:rPr>
        <w:t>et al</w:t>
      </w:r>
      <w:r w:rsidRPr="00BC0872">
        <w:rPr>
          <w:rFonts w:asciiTheme="minorHAnsi" w:hAnsiTheme="minorHAnsi" w:cstheme="minorHAnsi"/>
          <w:bCs/>
          <w:sz w:val="22"/>
          <w:szCs w:val="22"/>
        </w:rPr>
        <w:t>. Aerobic microbial life persists in oxic marine sediment as old as 101.5 million years. (2020). Nature Communications 11, 3626;</w:t>
      </w:r>
    </w:p>
    <w:p w14:paraId="4D2DF6E3" w14:textId="77777777" w:rsidR="00BC0872" w:rsidRPr="00BC0872" w:rsidRDefault="00CA1139" w:rsidP="00BC0872">
      <w:pPr>
        <w:pStyle w:val="NormalWeb"/>
        <w:spacing w:after="120" w:afterAutospacing="0" w:line="276" w:lineRule="auto"/>
        <w:ind w:left="714"/>
        <w:rPr>
          <w:rFonts w:asciiTheme="minorHAnsi" w:hAnsiTheme="minorHAnsi" w:cstheme="minorHAnsi"/>
          <w:bCs/>
          <w:sz w:val="22"/>
          <w:szCs w:val="22"/>
        </w:rPr>
      </w:pPr>
      <w:hyperlink r:id="rId24" w:history="1">
        <w:r w:rsidR="00BC0872" w:rsidRPr="00BC0872">
          <w:rPr>
            <w:rStyle w:val="Hyperlink"/>
            <w:rFonts w:asciiTheme="minorHAnsi" w:eastAsiaTheme="majorEastAsia" w:hAnsiTheme="minorHAnsi" w:cstheme="minorHAnsi"/>
            <w:bCs w:val="0"/>
            <w:color w:val="365F91" w:themeColor="accent1" w:themeShade="BF"/>
            <w:sz w:val="22"/>
            <w:szCs w:val="22"/>
          </w:rPr>
          <w:t>https://www.nature.com/articles/s41467-020-17330-1</w:t>
        </w:r>
      </w:hyperlink>
      <w:r w:rsidR="00BC0872" w:rsidRPr="00BC0872">
        <w:rPr>
          <w:rFonts w:asciiTheme="minorHAnsi" w:hAnsiTheme="minorHAnsi" w:cstheme="minorHAnsi"/>
          <w:bCs/>
          <w:sz w:val="22"/>
          <w:szCs w:val="22"/>
        </w:rPr>
        <w:t xml:space="preserve"> </w:t>
      </w:r>
    </w:p>
    <w:p w14:paraId="77653170" w14:textId="0B9BB963" w:rsidR="00BC0872" w:rsidRPr="00BC0872" w:rsidRDefault="008F11D3" w:rsidP="00BC0872">
      <w:pPr>
        <w:pStyle w:val="NormalWeb"/>
        <w:numPr>
          <w:ilvl w:val="0"/>
          <w:numId w:val="12"/>
        </w:numPr>
        <w:spacing w:after="120" w:afterAutospacing="0" w:line="276" w:lineRule="auto"/>
        <w:ind w:left="714" w:hanging="357"/>
        <w:jc w:val="both"/>
        <w:rPr>
          <w:rFonts w:asciiTheme="minorHAnsi" w:hAnsiTheme="minorHAnsi" w:cstheme="minorHAnsi"/>
          <w:bCs/>
          <w:sz w:val="22"/>
          <w:szCs w:val="22"/>
        </w:rPr>
      </w:pPr>
      <w:r>
        <w:rPr>
          <w:rFonts w:asciiTheme="minorHAnsi" w:hAnsiTheme="minorHAnsi" w:cstheme="minorHAnsi"/>
          <w:bCs/>
          <w:sz w:val="22"/>
          <w:szCs w:val="22"/>
        </w:rPr>
        <w:t>Pierre</w:t>
      </w:r>
      <w:r w:rsidRPr="00BC0872">
        <w:rPr>
          <w:rFonts w:asciiTheme="minorHAnsi" w:hAnsiTheme="minorHAnsi" w:cstheme="minorHAnsi"/>
          <w:bCs/>
          <w:sz w:val="22"/>
          <w:szCs w:val="22"/>
        </w:rPr>
        <w:t xml:space="preserve"> </w:t>
      </w:r>
      <w:r w:rsidRPr="00BC0872">
        <w:rPr>
          <w:rFonts w:asciiTheme="minorHAnsi" w:hAnsiTheme="minorHAnsi" w:cstheme="minorHAnsi"/>
          <w:bCs/>
          <w:i/>
          <w:iCs/>
          <w:sz w:val="22"/>
          <w:szCs w:val="22"/>
        </w:rPr>
        <w:t>et al</w:t>
      </w:r>
      <w:r w:rsidRPr="00322A86">
        <w:t xml:space="preserve"> </w:t>
      </w:r>
      <w:r w:rsidRPr="00322A86">
        <w:rPr>
          <w:rFonts w:asciiTheme="minorHAnsi" w:hAnsiTheme="minorHAnsi" w:cstheme="minorHAnsi"/>
          <w:bCs/>
          <w:i/>
          <w:iCs/>
          <w:sz w:val="22"/>
          <w:szCs w:val="22"/>
        </w:rPr>
        <w:t>Peptide YY: A Paneth cell antimicrobial peptide that maintains Candida gut commensalism</w:t>
      </w:r>
      <w:r w:rsidRPr="00BC0872">
        <w:rPr>
          <w:rFonts w:asciiTheme="minorHAnsi" w:hAnsiTheme="minorHAnsi" w:cstheme="minorHAnsi"/>
          <w:bCs/>
          <w:sz w:val="22"/>
          <w:szCs w:val="22"/>
        </w:rPr>
        <w:t>. (20</w:t>
      </w:r>
      <w:r>
        <w:rPr>
          <w:rFonts w:asciiTheme="minorHAnsi" w:hAnsiTheme="minorHAnsi" w:cstheme="minorHAnsi"/>
          <w:bCs/>
          <w:sz w:val="22"/>
          <w:szCs w:val="22"/>
        </w:rPr>
        <w:t>23</w:t>
      </w:r>
      <w:r w:rsidRPr="00BC0872">
        <w:rPr>
          <w:rFonts w:asciiTheme="minorHAnsi" w:hAnsiTheme="minorHAnsi" w:cstheme="minorHAnsi"/>
          <w:bCs/>
          <w:sz w:val="22"/>
          <w:szCs w:val="22"/>
        </w:rPr>
        <w:t xml:space="preserve">). </w:t>
      </w:r>
      <w:r>
        <w:rPr>
          <w:rFonts w:asciiTheme="minorHAnsi" w:hAnsiTheme="minorHAnsi" w:cstheme="minorHAnsi"/>
          <w:bCs/>
          <w:sz w:val="22"/>
          <w:szCs w:val="22"/>
        </w:rPr>
        <w:t>Science 4</w:t>
      </w:r>
      <w:r w:rsidRPr="00BC0872">
        <w:rPr>
          <w:rFonts w:asciiTheme="minorHAnsi" w:hAnsiTheme="minorHAnsi" w:cstheme="minorHAnsi"/>
          <w:bCs/>
          <w:sz w:val="22"/>
          <w:szCs w:val="22"/>
        </w:rPr>
        <w:t>;</w:t>
      </w:r>
      <w:r>
        <w:rPr>
          <w:rFonts w:asciiTheme="minorHAnsi" w:hAnsiTheme="minorHAnsi" w:cstheme="minorHAnsi"/>
          <w:bCs/>
          <w:sz w:val="22"/>
          <w:szCs w:val="22"/>
        </w:rPr>
        <w:t>381(6657):502-508.</w:t>
      </w:r>
    </w:p>
    <w:p w14:paraId="002680C4" w14:textId="199728F9" w:rsidR="00BC0872" w:rsidRPr="00BC0872" w:rsidRDefault="00CA1139" w:rsidP="00BC0872">
      <w:pPr>
        <w:pStyle w:val="NormalWeb"/>
        <w:spacing w:after="120" w:afterAutospacing="0" w:line="276" w:lineRule="auto"/>
        <w:ind w:left="714"/>
        <w:jc w:val="both"/>
        <w:rPr>
          <w:rFonts w:asciiTheme="minorHAnsi" w:hAnsiTheme="minorHAnsi" w:cstheme="minorHAnsi"/>
          <w:bCs/>
          <w:color w:val="365F91" w:themeColor="accent1" w:themeShade="BF"/>
          <w:sz w:val="22"/>
          <w:szCs w:val="22"/>
        </w:rPr>
      </w:pPr>
      <w:hyperlink r:id="rId25" w:history="1">
        <w:r w:rsidR="008F11D3" w:rsidRPr="00322A86">
          <w:rPr>
            <w:rStyle w:val="Hyperlink"/>
            <w:rFonts w:asciiTheme="minorHAnsi" w:hAnsiTheme="minorHAnsi" w:cstheme="minorHAnsi"/>
            <w:sz w:val="22"/>
            <w:szCs w:val="22"/>
            <w:shd w:val="clear" w:color="auto" w:fill="auto"/>
          </w:rPr>
          <w:t>https://doi.org/10.1126/science.abq3178</w:t>
        </w:r>
      </w:hyperlink>
    </w:p>
    <w:p w14:paraId="3E89BB0D" w14:textId="77777777" w:rsidR="008F11D3" w:rsidRDefault="003E3535" w:rsidP="008F11D3">
      <w:pPr>
        <w:pStyle w:val="NormalWeb"/>
        <w:numPr>
          <w:ilvl w:val="0"/>
          <w:numId w:val="12"/>
        </w:numPr>
        <w:spacing w:after="120" w:line="276" w:lineRule="auto"/>
        <w:jc w:val="both"/>
        <w:rPr>
          <w:rFonts w:asciiTheme="minorHAnsi" w:hAnsiTheme="minorHAnsi" w:cstheme="minorHAnsi"/>
          <w:bCs/>
          <w:sz w:val="22"/>
          <w:szCs w:val="22"/>
        </w:rPr>
      </w:pPr>
      <w:r w:rsidRPr="003E3535">
        <w:rPr>
          <w:rFonts w:asciiTheme="minorHAnsi" w:hAnsiTheme="minorHAnsi" w:cstheme="minorHAnsi"/>
          <w:bCs/>
          <w:sz w:val="22"/>
          <w:szCs w:val="22"/>
        </w:rPr>
        <w:t>Stone et al. Dynamic ploidy changes drive fluconazole resistance in human cryptococcal meningitis. (2019). Journal of Clinical Investigation 129(3); 999-1014</w:t>
      </w:r>
    </w:p>
    <w:p w14:paraId="1C20B43B" w14:textId="683FBEE2" w:rsidR="003E3535" w:rsidRPr="008F11D3" w:rsidRDefault="00CA1139" w:rsidP="008F11D3">
      <w:pPr>
        <w:pStyle w:val="NormalWeb"/>
        <w:spacing w:after="120" w:line="276" w:lineRule="auto"/>
        <w:ind w:left="720"/>
        <w:jc w:val="both"/>
        <w:rPr>
          <w:rFonts w:asciiTheme="minorHAnsi" w:hAnsiTheme="minorHAnsi" w:cstheme="minorHAnsi"/>
          <w:bCs/>
          <w:sz w:val="22"/>
          <w:szCs w:val="22"/>
        </w:rPr>
      </w:pPr>
      <w:hyperlink r:id="rId26" w:history="1">
        <w:r w:rsidR="008F11D3" w:rsidRPr="00C61555">
          <w:rPr>
            <w:rStyle w:val="Hyperlink"/>
            <w:rFonts w:asciiTheme="minorHAnsi" w:hAnsiTheme="minorHAnsi" w:cstheme="minorHAnsi"/>
            <w:sz w:val="22"/>
            <w:szCs w:val="22"/>
            <w:shd w:val="clear" w:color="auto" w:fill="auto"/>
          </w:rPr>
          <w:t>https://doi.org/10.1172/JCI124516</w:t>
        </w:r>
      </w:hyperlink>
    </w:p>
    <w:p w14:paraId="032A6827" w14:textId="77777777" w:rsidR="00BC0872" w:rsidRPr="00BC0872" w:rsidRDefault="00BC0872" w:rsidP="00BC0872">
      <w:pPr>
        <w:jc w:val="both"/>
        <w:rPr>
          <w:rFonts w:cstheme="minorHAnsi"/>
          <w:b w:val="0"/>
          <w:bCs/>
          <w:color w:val="auto"/>
          <w:sz w:val="22"/>
        </w:rPr>
      </w:pPr>
    </w:p>
    <w:p w14:paraId="0CEA6328" w14:textId="43736F3D" w:rsidR="00BC0872" w:rsidRDefault="00BC0872" w:rsidP="00BC0872">
      <w:pPr>
        <w:jc w:val="both"/>
        <w:rPr>
          <w:rFonts w:cstheme="minorHAnsi"/>
          <w:b w:val="0"/>
          <w:bCs/>
          <w:color w:val="auto"/>
          <w:sz w:val="22"/>
        </w:rPr>
      </w:pPr>
      <w:r w:rsidRPr="00BC0872">
        <w:rPr>
          <w:rFonts w:cstheme="minorHAnsi"/>
          <w:b w:val="0"/>
          <w:bCs/>
          <w:color w:val="auto"/>
          <w:sz w:val="22"/>
        </w:rPr>
        <w:t>Your submission should be short, should use a simple figure to summarise the work (as a visual aid for the reader), and have a concise list (3-5 articles) of relevant references. As guidance, you should take the reader through the following:</w:t>
      </w:r>
    </w:p>
    <w:p w14:paraId="3E7F592B" w14:textId="77777777" w:rsidR="00BC0872" w:rsidRPr="00BC0872" w:rsidRDefault="00BC0872" w:rsidP="00BC0872">
      <w:pPr>
        <w:jc w:val="both"/>
        <w:rPr>
          <w:rFonts w:cstheme="minorHAnsi"/>
          <w:b w:val="0"/>
          <w:bCs/>
          <w:color w:val="auto"/>
          <w:sz w:val="22"/>
        </w:rPr>
      </w:pPr>
    </w:p>
    <w:p w14:paraId="16EAB7D9" w14:textId="368C9094" w:rsidR="00BC0872" w:rsidRDefault="00BC0872" w:rsidP="00BC0872">
      <w:pPr>
        <w:jc w:val="both"/>
        <w:rPr>
          <w:rFonts w:cstheme="minorHAnsi"/>
          <w:b w:val="0"/>
          <w:bCs/>
          <w:color w:val="auto"/>
          <w:sz w:val="22"/>
        </w:rPr>
      </w:pPr>
      <w:r w:rsidRPr="00BC0872">
        <w:rPr>
          <w:rFonts w:cstheme="minorHAnsi"/>
          <w:b w:val="0"/>
          <w:bCs/>
          <w:color w:val="auto"/>
          <w:sz w:val="22"/>
        </w:rPr>
        <w:t>The background: what did we know before; why were the studies conducted? In particular, place the subject matter in a broader context for a lay reader – explain why they should pay attention to the topic – what is important and why?</w:t>
      </w:r>
    </w:p>
    <w:p w14:paraId="49933BF5" w14:textId="77777777" w:rsidR="00BC0872" w:rsidRPr="00BC0872" w:rsidRDefault="00BC0872" w:rsidP="00BC0872">
      <w:pPr>
        <w:jc w:val="both"/>
        <w:rPr>
          <w:rFonts w:cstheme="minorHAnsi"/>
          <w:b w:val="0"/>
          <w:bCs/>
          <w:color w:val="auto"/>
          <w:sz w:val="22"/>
        </w:rPr>
      </w:pPr>
    </w:p>
    <w:p w14:paraId="459BC0C9" w14:textId="306FF6B4" w:rsidR="00BC0872" w:rsidRDefault="00BC0872" w:rsidP="00BC0872">
      <w:pPr>
        <w:jc w:val="both"/>
        <w:rPr>
          <w:rFonts w:cstheme="minorHAnsi"/>
          <w:b w:val="0"/>
          <w:bCs/>
          <w:color w:val="auto"/>
          <w:sz w:val="22"/>
        </w:rPr>
      </w:pPr>
      <w:r w:rsidRPr="00BC0872">
        <w:rPr>
          <w:rFonts w:cstheme="minorHAnsi"/>
          <w:b w:val="0"/>
          <w:bCs/>
          <w:color w:val="auto"/>
          <w:sz w:val="22"/>
        </w:rPr>
        <w:t>The subject/topic itself: what did the researchers do and find; some strengths and limitations; what are the wider implications?</w:t>
      </w:r>
    </w:p>
    <w:p w14:paraId="525822EB" w14:textId="77777777" w:rsidR="00BC0872" w:rsidRPr="00BC0872" w:rsidRDefault="00BC0872" w:rsidP="00BC0872">
      <w:pPr>
        <w:jc w:val="both"/>
        <w:rPr>
          <w:rFonts w:cstheme="minorHAnsi"/>
          <w:b w:val="0"/>
          <w:bCs/>
          <w:color w:val="auto"/>
          <w:sz w:val="22"/>
        </w:rPr>
      </w:pPr>
    </w:p>
    <w:p w14:paraId="033FBC1F" w14:textId="1A406ECF" w:rsidR="00BC0872" w:rsidRDefault="00BC0872" w:rsidP="00BC0872">
      <w:pPr>
        <w:jc w:val="both"/>
        <w:rPr>
          <w:rFonts w:cstheme="minorHAnsi"/>
          <w:b w:val="0"/>
          <w:bCs/>
          <w:color w:val="auto"/>
          <w:sz w:val="22"/>
        </w:rPr>
      </w:pPr>
      <w:r w:rsidRPr="00BC0872">
        <w:rPr>
          <w:rFonts w:cstheme="minorHAnsi"/>
          <w:b w:val="0"/>
          <w:bCs/>
          <w:color w:val="auto"/>
          <w:sz w:val="22"/>
        </w:rPr>
        <w:t>The future: what are the next steps; are there unanswered questions?</w:t>
      </w:r>
    </w:p>
    <w:p w14:paraId="34E7C215" w14:textId="77777777" w:rsidR="00BC0872" w:rsidRPr="00BC0872" w:rsidRDefault="00BC0872" w:rsidP="00BC0872">
      <w:pPr>
        <w:jc w:val="both"/>
        <w:rPr>
          <w:rFonts w:cstheme="minorHAnsi"/>
          <w:b w:val="0"/>
          <w:bCs/>
          <w:color w:val="auto"/>
          <w:sz w:val="22"/>
        </w:rPr>
      </w:pPr>
    </w:p>
    <w:p w14:paraId="3F20AC02" w14:textId="77777777" w:rsidR="00BC0872" w:rsidRPr="00BC0872" w:rsidRDefault="00BC0872" w:rsidP="00BC0872">
      <w:pPr>
        <w:jc w:val="both"/>
        <w:rPr>
          <w:rFonts w:cstheme="minorHAnsi"/>
          <w:b w:val="0"/>
          <w:bCs/>
          <w:color w:val="auto"/>
          <w:sz w:val="22"/>
        </w:rPr>
      </w:pPr>
      <w:r w:rsidRPr="00BC0872">
        <w:rPr>
          <w:rFonts w:cstheme="minorHAnsi"/>
          <w:b w:val="0"/>
          <w:bCs/>
          <w:color w:val="auto"/>
          <w:sz w:val="22"/>
        </w:rPr>
        <w:t>You are welcome to use subheadings to structure the article as you see fit, but the following should be included on a title page.</w:t>
      </w:r>
    </w:p>
    <w:p w14:paraId="63738BCA" w14:textId="77777777" w:rsidR="00BC0872" w:rsidRPr="00BC0872" w:rsidRDefault="00BC0872" w:rsidP="00BC0872">
      <w:pPr>
        <w:pStyle w:val="ListParagraph"/>
        <w:numPr>
          <w:ilvl w:val="0"/>
          <w:numId w:val="11"/>
        </w:numPr>
        <w:jc w:val="both"/>
        <w:rPr>
          <w:rFonts w:cstheme="minorHAnsi"/>
          <w:bCs/>
          <w:i/>
        </w:rPr>
      </w:pPr>
      <w:r w:rsidRPr="00BC0872">
        <w:rPr>
          <w:rFonts w:cstheme="minorHAnsi"/>
          <w:bCs/>
          <w:i/>
        </w:rPr>
        <w:t xml:space="preserve">Title </w:t>
      </w:r>
      <w:r w:rsidRPr="00BC0872">
        <w:rPr>
          <w:rFonts w:cstheme="minorHAnsi"/>
          <w:bCs/>
        </w:rPr>
        <w:t>(8 words maximum)</w:t>
      </w:r>
    </w:p>
    <w:p w14:paraId="62C6A4AA" w14:textId="77777777" w:rsidR="00BC0872" w:rsidRPr="00BC0872" w:rsidRDefault="00BC0872" w:rsidP="00BC0872">
      <w:pPr>
        <w:pStyle w:val="ListParagraph"/>
        <w:numPr>
          <w:ilvl w:val="0"/>
          <w:numId w:val="11"/>
        </w:numPr>
        <w:jc w:val="both"/>
        <w:rPr>
          <w:rFonts w:cstheme="minorHAnsi"/>
          <w:bCs/>
          <w:i/>
        </w:rPr>
      </w:pPr>
      <w:r w:rsidRPr="00BC0872">
        <w:rPr>
          <w:rFonts w:cstheme="minorHAnsi"/>
          <w:bCs/>
          <w:i/>
        </w:rPr>
        <w:t>Name</w:t>
      </w:r>
    </w:p>
    <w:p w14:paraId="79A7F741" w14:textId="77777777" w:rsidR="00BC0872" w:rsidRPr="00BC0872" w:rsidRDefault="00BC0872" w:rsidP="00BC0872">
      <w:pPr>
        <w:pStyle w:val="ListParagraph"/>
        <w:numPr>
          <w:ilvl w:val="0"/>
          <w:numId w:val="11"/>
        </w:numPr>
        <w:jc w:val="both"/>
        <w:rPr>
          <w:rFonts w:cstheme="minorHAnsi"/>
          <w:bCs/>
          <w:i/>
        </w:rPr>
      </w:pPr>
      <w:r w:rsidRPr="00BC0872">
        <w:rPr>
          <w:rFonts w:cstheme="minorHAnsi"/>
          <w:bCs/>
          <w:i/>
        </w:rPr>
        <w:t>Student ID</w:t>
      </w:r>
    </w:p>
    <w:p w14:paraId="3BC56F3A" w14:textId="77777777" w:rsidR="00BC0872" w:rsidRPr="00BC0872" w:rsidRDefault="00BC0872" w:rsidP="00BC0872">
      <w:pPr>
        <w:pStyle w:val="ListParagraph"/>
        <w:numPr>
          <w:ilvl w:val="0"/>
          <w:numId w:val="11"/>
        </w:numPr>
        <w:jc w:val="both"/>
        <w:rPr>
          <w:rFonts w:cstheme="minorHAnsi"/>
          <w:bCs/>
          <w:i/>
        </w:rPr>
      </w:pPr>
      <w:r w:rsidRPr="00BC0872">
        <w:rPr>
          <w:rFonts w:cstheme="minorHAnsi"/>
          <w:bCs/>
          <w:i/>
        </w:rPr>
        <w:t>Word Count</w:t>
      </w:r>
    </w:p>
    <w:p w14:paraId="2048CC3B" w14:textId="77777777" w:rsidR="00BC0872" w:rsidRPr="00BC0872" w:rsidRDefault="00BC0872" w:rsidP="00BC0872">
      <w:pPr>
        <w:jc w:val="both"/>
        <w:rPr>
          <w:b w:val="0"/>
          <w:bCs/>
          <w:color w:val="auto"/>
          <w:sz w:val="22"/>
        </w:rPr>
      </w:pPr>
      <w:r w:rsidRPr="00BC0872">
        <w:rPr>
          <w:b w:val="0"/>
          <w:bCs/>
          <w:color w:val="auto"/>
          <w:sz w:val="22"/>
        </w:rPr>
        <w:t>The word count limit for your Research Spotlight is 800 words and you can use a maximum of one figure.  The word limit does not include text in the figure or references. </w:t>
      </w:r>
    </w:p>
    <w:p w14:paraId="23CFA3D7" w14:textId="0FE9A27A" w:rsidR="00BC0872" w:rsidRDefault="00BC0872" w:rsidP="00BC0872">
      <w:pPr>
        <w:jc w:val="both"/>
        <w:rPr>
          <w:b w:val="0"/>
          <w:bCs/>
          <w:color w:val="auto"/>
          <w:sz w:val="22"/>
        </w:rPr>
      </w:pPr>
      <w:r w:rsidRPr="00BC0872">
        <w:rPr>
          <w:b w:val="0"/>
          <w:bCs/>
          <w:color w:val="auto"/>
          <w:sz w:val="22"/>
        </w:rPr>
        <w:t>As an excellent resource and some guidance on writing for a lay audience, see the link below to the “Make it Clear” campaign, aimed at making scientific writing and research as clear and understandable as possible.</w:t>
      </w:r>
    </w:p>
    <w:p w14:paraId="110AEA2E" w14:textId="77777777" w:rsidR="00BC0872" w:rsidRPr="00BC0872" w:rsidRDefault="00BC0872" w:rsidP="00BC0872">
      <w:pPr>
        <w:jc w:val="both"/>
        <w:rPr>
          <w:b w:val="0"/>
          <w:bCs/>
          <w:color w:val="auto"/>
          <w:sz w:val="22"/>
        </w:rPr>
      </w:pPr>
    </w:p>
    <w:p w14:paraId="6FCD2F9E" w14:textId="77777777" w:rsidR="00BC0872" w:rsidRPr="0099203E" w:rsidRDefault="00CA1139" w:rsidP="00BC0872">
      <w:pPr>
        <w:jc w:val="both"/>
        <w:rPr>
          <w:rStyle w:val="Hyperlink"/>
        </w:rPr>
      </w:pPr>
      <w:hyperlink r:id="rId27" w:history="1">
        <w:r w:rsidR="00BC0872" w:rsidRPr="00BC0872">
          <w:rPr>
            <w:rStyle w:val="Hyperlink"/>
            <w:b/>
            <w:bCs w:val="0"/>
            <w:sz w:val="22"/>
          </w:rPr>
          <w:t>http://www.invo.org.uk/makeitclear/</w:t>
        </w:r>
      </w:hyperlink>
    </w:p>
    <w:p w14:paraId="6132884E" w14:textId="77777777" w:rsidR="00BC0872" w:rsidRDefault="00BC0872" w:rsidP="00BC0872">
      <w:pPr>
        <w:pStyle w:val="Heading1"/>
      </w:pPr>
      <w:bookmarkStart w:id="39" w:name="_Toc491780145"/>
    </w:p>
    <w:p w14:paraId="29F97EEC" w14:textId="77777777" w:rsidR="00BC0872" w:rsidRPr="00704F4F" w:rsidRDefault="00BC0872" w:rsidP="00BC0872">
      <w:pPr>
        <w:pStyle w:val="Heading1"/>
        <w:rPr>
          <w:rFonts w:asciiTheme="minorHAnsi" w:hAnsiTheme="minorHAnsi" w:cstheme="minorHAnsi"/>
          <w:bCs w:val="0"/>
          <w:color w:val="002060"/>
        </w:rPr>
      </w:pPr>
      <w:bookmarkStart w:id="40" w:name="_Toc17193964"/>
      <w:bookmarkEnd w:id="36"/>
      <w:bookmarkEnd w:id="37"/>
      <w:bookmarkEnd w:id="39"/>
      <w:r w:rsidRPr="00704F4F">
        <w:rPr>
          <w:rFonts w:asciiTheme="minorHAnsi" w:hAnsiTheme="minorHAnsi" w:cstheme="minorHAnsi"/>
          <w:bCs w:val="0"/>
          <w:color w:val="002060"/>
        </w:rPr>
        <w:t>Scientific Writing</w:t>
      </w:r>
      <w:bookmarkEnd w:id="40"/>
    </w:p>
    <w:p w14:paraId="6386F3D5" w14:textId="77777777" w:rsidR="00BC0872" w:rsidRPr="00704F4F" w:rsidRDefault="00BC0872" w:rsidP="00BC0872">
      <w:pPr>
        <w:pStyle w:val="NormalWeb"/>
        <w:spacing w:before="0" w:beforeAutospacing="0" w:after="0" w:afterAutospacing="0" w:line="276" w:lineRule="auto"/>
        <w:jc w:val="both"/>
        <w:rPr>
          <w:rFonts w:asciiTheme="minorHAnsi" w:eastAsia="Calibri" w:hAnsiTheme="minorHAnsi" w:cstheme="minorHAnsi"/>
          <w:b/>
          <w:color w:val="002060"/>
          <w:sz w:val="28"/>
          <w:szCs w:val="28"/>
        </w:rPr>
      </w:pPr>
    </w:p>
    <w:p w14:paraId="4B4512E3" w14:textId="77777777" w:rsidR="00BC0872" w:rsidRPr="00A3244F" w:rsidRDefault="00BC0872" w:rsidP="00BC0872">
      <w:pPr>
        <w:jc w:val="both"/>
        <w:rPr>
          <w:b w:val="0"/>
          <w:bCs/>
          <w:color w:val="auto"/>
          <w:sz w:val="22"/>
        </w:rPr>
      </w:pPr>
      <w:r w:rsidRPr="00A3244F">
        <w:rPr>
          <w:b w:val="0"/>
          <w:bCs/>
          <w:color w:val="auto"/>
          <w:sz w:val="22"/>
        </w:rPr>
        <w:t>Writing is an important scientific skill.  Its function in the Honours courses is to provide you with training in finding, reading, analysing and communicating scientific ideas.  Although it is usually necessary to start your reading from reviews that provide an expert overview of a topic, it is critical to your development that you read a significant number of original papers that describe the experiments underpinning key scientific advances.  Central to these skills is the development of the ability to judge the important points made in a paper and what are the central pieces of evidence that support those points.  Finally, it is important for all graduates to have a working knowledge of the key experimental procedures and techniques that generate the data that we use to test hypotheses.</w:t>
      </w:r>
    </w:p>
    <w:p w14:paraId="33F26682" w14:textId="77777777" w:rsidR="00BC0872" w:rsidRPr="00A3244F" w:rsidRDefault="00BC0872" w:rsidP="00BC0872">
      <w:pPr>
        <w:jc w:val="both"/>
        <w:rPr>
          <w:b w:val="0"/>
          <w:bCs/>
          <w:color w:val="auto"/>
          <w:sz w:val="22"/>
        </w:rPr>
      </w:pPr>
    </w:p>
    <w:p w14:paraId="75534D1C" w14:textId="77777777" w:rsidR="00BC0872" w:rsidRPr="00A3244F" w:rsidRDefault="00BC0872" w:rsidP="00BC0872">
      <w:pPr>
        <w:jc w:val="both"/>
        <w:rPr>
          <w:b w:val="0"/>
          <w:bCs/>
          <w:color w:val="auto"/>
          <w:sz w:val="22"/>
          <w:lang w:val="x-none"/>
        </w:rPr>
      </w:pPr>
      <w:r w:rsidRPr="00A3244F">
        <w:rPr>
          <w:color w:val="auto"/>
          <w:sz w:val="22"/>
          <w:lang w:val="x-none"/>
        </w:rPr>
        <w:t>Word Limit:</w:t>
      </w:r>
      <w:r w:rsidRPr="00A3244F">
        <w:rPr>
          <w:b w:val="0"/>
          <w:bCs/>
          <w:color w:val="auto"/>
          <w:sz w:val="22"/>
          <w:lang w:val="x-none"/>
        </w:rPr>
        <w:t xml:space="preserve"> </w:t>
      </w:r>
      <w:r w:rsidRPr="00A3244F">
        <w:rPr>
          <w:b w:val="0"/>
          <w:bCs/>
          <w:color w:val="auto"/>
          <w:sz w:val="22"/>
        </w:rPr>
        <w:t xml:space="preserve">Adhering to a word limit </w:t>
      </w:r>
      <w:r w:rsidRPr="00A3244F">
        <w:rPr>
          <w:b w:val="0"/>
          <w:bCs/>
          <w:color w:val="auto"/>
          <w:sz w:val="22"/>
          <w:lang w:val="x-none"/>
        </w:rPr>
        <w:t xml:space="preserve">(excluding </w:t>
      </w:r>
      <w:r w:rsidRPr="00A3244F">
        <w:rPr>
          <w:b w:val="0"/>
          <w:bCs/>
          <w:color w:val="auto"/>
          <w:sz w:val="22"/>
        </w:rPr>
        <w:t xml:space="preserve">figure legends, tables and the </w:t>
      </w:r>
      <w:r w:rsidRPr="00A3244F">
        <w:rPr>
          <w:b w:val="0"/>
          <w:bCs/>
          <w:color w:val="auto"/>
          <w:sz w:val="22"/>
          <w:lang w:val="x-none"/>
        </w:rPr>
        <w:t xml:space="preserve">reference list) requires you to be disciplined in </w:t>
      </w:r>
      <w:r w:rsidRPr="00A3244F">
        <w:rPr>
          <w:b w:val="0"/>
          <w:bCs/>
          <w:color w:val="auto"/>
          <w:sz w:val="22"/>
        </w:rPr>
        <w:t xml:space="preserve">the </w:t>
      </w:r>
      <w:r w:rsidRPr="00A3244F">
        <w:rPr>
          <w:b w:val="0"/>
          <w:bCs/>
          <w:color w:val="auto"/>
          <w:sz w:val="22"/>
          <w:lang w:val="x-none"/>
        </w:rPr>
        <w:t>preparation</w:t>
      </w:r>
      <w:r w:rsidRPr="00A3244F">
        <w:rPr>
          <w:b w:val="0"/>
          <w:bCs/>
          <w:color w:val="auto"/>
          <w:sz w:val="22"/>
        </w:rPr>
        <w:t xml:space="preserve"> of the piece of work</w:t>
      </w:r>
      <w:r w:rsidRPr="00A3244F">
        <w:rPr>
          <w:b w:val="0"/>
          <w:bCs/>
          <w:color w:val="auto"/>
          <w:sz w:val="22"/>
          <w:lang w:val="x-none"/>
        </w:rPr>
        <w:t xml:space="preserve">; being able to write to a required length is a very useful skill, so we expect you to stay within the limit set.  Your </w:t>
      </w:r>
      <w:r w:rsidRPr="00A3244F">
        <w:rPr>
          <w:b w:val="0"/>
          <w:bCs/>
          <w:color w:val="auto"/>
          <w:sz w:val="22"/>
        </w:rPr>
        <w:t>computer</w:t>
      </w:r>
      <w:r w:rsidRPr="00A3244F">
        <w:rPr>
          <w:b w:val="0"/>
          <w:bCs/>
          <w:color w:val="auto"/>
          <w:sz w:val="22"/>
          <w:lang w:val="x-none"/>
        </w:rPr>
        <w:t xml:space="preserve"> will give you a word count; this must be included </w:t>
      </w:r>
      <w:r w:rsidRPr="00A3244F">
        <w:rPr>
          <w:b w:val="0"/>
          <w:bCs/>
          <w:color w:val="auto"/>
          <w:sz w:val="22"/>
        </w:rPr>
        <w:t>at the end of the work submitted</w:t>
      </w:r>
      <w:r w:rsidRPr="00A3244F">
        <w:rPr>
          <w:b w:val="0"/>
          <w:bCs/>
          <w:color w:val="auto"/>
          <w:sz w:val="22"/>
          <w:lang w:val="x-none"/>
        </w:rPr>
        <w:t xml:space="preserve">.  </w:t>
      </w:r>
      <w:r w:rsidRPr="00A3244F">
        <w:rPr>
          <w:color w:val="auto"/>
          <w:sz w:val="22"/>
        </w:rPr>
        <w:t>We reserve the right to return work</w:t>
      </w:r>
      <w:r w:rsidRPr="00A3244F">
        <w:rPr>
          <w:color w:val="auto"/>
          <w:sz w:val="22"/>
          <w:lang w:val="x-none"/>
        </w:rPr>
        <w:t xml:space="preserve"> exceeding the word count for shortening</w:t>
      </w:r>
      <w:r w:rsidRPr="00A3244F">
        <w:rPr>
          <w:color w:val="auto"/>
          <w:sz w:val="22"/>
        </w:rPr>
        <w:t>.  Submissions returned for shortening</w:t>
      </w:r>
      <w:r w:rsidRPr="00A3244F">
        <w:rPr>
          <w:color w:val="auto"/>
          <w:sz w:val="22"/>
          <w:lang w:val="x-none"/>
        </w:rPr>
        <w:t xml:space="preserve"> must be re-submitted within 24 h.</w:t>
      </w:r>
      <w:r w:rsidRPr="00A3244F">
        <w:rPr>
          <w:b w:val="0"/>
          <w:bCs/>
          <w:color w:val="auto"/>
          <w:sz w:val="22"/>
          <w:lang w:val="x-none"/>
        </w:rPr>
        <w:t xml:space="preserve"> Having to resubmit your </w:t>
      </w:r>
      <w:r w:rsidRPr="00A3244F">
        <w:rPr>
          <w:b w:val="0"/>
          <w:bCs/>
          <w:color w:val="auto"/>
          <w:sz w:val="22"/>
        </w:rPr>
        <w:t>work again</w:t>
      </w:r>
      <w:r w:rsidRPr="00A3244F">
        <w:rPr>
          <w:b w:val="0"/>
          <w:bCs/>
          <w:color w:val="auto"/>
          <w:sz w:val="22"/>
          <w:lang w:val="x-none"/>
        </w:rPr>
        <w:t xml:space="preserve"> will delay marking and subsequent feedback.</w:t>
      </w:r>
    </w:p>
    <w:p w14:paraId="17C21ABE" w14:textId="77777777" w:rsidR="00BC0872" w:rsidRPr="00A3244F" w:rsidRDefault="00BC0872" w:rsidP="00BC0872">
      <w:pPr>
        <w:jc w:val="both"/>
        <w:rPr>
          <w:b w:val="0"/>
          <w:bCs/>
          <w:color w:val="auto"/>
          <w:sz w:val="22"/>
        </w:rPr>
      </w:pPr>
    </w:p>
    <w:p w14:paraId="0C88B056" w14:textId="77777777" w:rsidR="00BC0872" w:rsidRPr="00A3244F" w:rsidRDefault="00BC0872" w:rsidP="00BC0872">
      <w:pPr>
        <w:jc w:val="both"/>
        <w:rPr>
          <w:b w:val="0"/>
          <w:bCs/>
          <w:color w:val="auto"/>
          <w:sz w:val="22"/>
        </w:rPr>
      </w:pPr>
      <w:r w:rsidRPr="00A3244F">
        <w:rPr>
          <w:color w:val="auto"/>
          <w:sz w:val="22"/>
        </w:rPr>
        <w:t>Assessment:</w:t>
      </w:r>
      <w:r w:rsidRPr="00A3244F">
        <w:rPr>
          <w:b w:val="0"/>
          <w:bCs/>
          <w:color w:val="auto"/>
          <w:sz w:val="22"/>
        </w:rPr>
        <w:t xml:space="preserve"> The continuous assessment for Honours will be assessed by two members of staff, using criteria that will be published in MyAberdeen alongside the submission links for each piece of work.  This assessment is not open to negotiation, although if asked, the markers will clarify any points of constructive criticism.  Please use the assessment criteria as a guide and read them with care; the notes on scientific writing also give you guidance on what we judge to be important in a well-written piece of work.  If you have particular doubts about your ability to write scientifically, either in terms of organising material or in the mechanics of good scientific writing, seek help from a member of staff or the Honours Coordinators during the first term.  Do not wait until your first assignment is causing you anxiety.</w:t>
      </w:r>
    </w:p>
    <w:p w14:paraId="72E18764" w14:textId="77777777" w:rsidR="00BC0872" w:rsidRPr="00A3244F" w:rsidRDefault="00BC0872" w:rsidP="00BC0872">
      <w:pPr>
        <w:jc w:val="both"/>
        <w:rPr>
          <w:b w:val="0"/>
          <w:bCs/>
          <w:color w:val="auto"/>
          <w:sz w:val="22"/>
        </w:rPr>
      </w:pPr>
    </w:p>
    <w:p w14:paraId="5113F15A" w14:textId="2471BDE7" w:rsidR="00BC0872" w:rsidRPr="00A3244F" w:rsidRDefault="00BC0872" w:rsidP="00BC0872">
      <w:pPr>
        <w:jc w:val="both"/>
        <w:rPr>
          <w:b w:val="0"/>
          <w:bCs/>
          <w:color w:val="auto"/>
          <w:sz w:val="22"/>
        </w:rPr>
      </w:pPr>
      <w:r w:rsidRPr="00A3244F">
        <w:rPr>
          <w:b w:val="0"/>
          <w:bCs/>
          <w:color w:val="auto"/>
          <w:sz w:val="22"/>
        </w:rPr>
        <w:lastRenderedPageBreak/>
        <w:t xml:space="preserve">All submissions should make reference to the latest literature on the subject you have chosen.  While you may be guided through an unfamiliar subject area by reference to a review, </w:t>
      </w:r>
      <w:r w:rsidRPr="00A3244F">
        <w:rPr>
          <w:color w:val="auto"/>
          <w:sz w:val="22"/>
        </w:rPr>
        <w:t xml:space="preserve">your work should </w:t>
      </w:r>
      <w:r w:rsidRPr="00A3244F">
        <w:rPr>
          <w:color w:val="auto"/>
          <w:sz w:val="22"/>
          <w:u w:val="single"/>
        </w:rPr>
        <w:t>specifically not paraphrase the review article</w:t>
      </w:r>
      <w:r w:rsidRPr="00A3244F">
        <w:rPr>
          <w:b w:val="0"/>
          <w:bCs/>
          <w:color w:val="auto"/>
          <w:sz w:val="22"/>
        </w:rPr>
        <w:t xml:space="preserve">, but should be a synthesis of your own views of the subject, </w:t>
      </w:r>
      <w:r w:rsidRPr="00A3244F">
        <w:rPr>
          <w:color w:val="auto"/>
          <w:sz w:val="22"/>
          <w:u w:val="single"/>
        </w:rPr>
        <w:t>written in your own words</w:t>
      </w:r>
      <w:r w:rsidRPr="00A3244F">
        <w:rPr>
          <w:b w:val="0"/>
          <w:bCs/>
          <w:color w:val="auto"/>
          <w:sz w:val="22"/>
        </w:rPr>
        <w:t xml:space="preserve"> arrived at by reading of the </w:t>
      </w:r>
      <w:r w:rsidRPr="00A3244F">
        <w:rPr>
          <w:color w:val="auto"/>
          <w:sz w:val="22"/>
        </w:rPr>
        <w:t>original research papers</w:t>
      </w:r>
      <w:r w:rsidRPr="00A3244F">
        <w:rPr>
          <w:b w:val="0"/>
          <w:bCs/>
          <w:color w:val="auto"/>
          <w:sz w:val="22"/>
        </w:rPr>
        <w:t xml:space="preserve"> from resources such as Web of Science/Medline/PubMed/Google Scholar.  This will give insight into </w:t>
      </w:r>
      <w:r w:rsidRPr="00A3244F">
        <w:rPr>
          <w:b w:val="0"/>
          <w:bCs/>
          <w:i/>
          <w:color w:val="auto"/>
          <w:sz w:val="22"/>
        </w:rPr>
        <w:t>how</w:t>
      </w:r>
      <w:r w:rsidRPr="00A3244F">
        <w:rPr>
          <w:b w:val="0"/>
          <w:bCs/>
          <w:color w:val="auto"/>
          <w:sz w:val="22"/>
        </w:rPr>
        <w:t xml:space="preserve"> information is derived (one criteri</w:t>
      </w:r>
      <w:r w:rsidR="00AE7CD3" w:rsidRPr="00A3244F">
        <w:rPr>
          <w:b w:val="0"/>
          <w:bCs/>
          <w:color w:val="auto"/>
          <w:sz w:val="22"/>
        </w:rPr>
        <w:t>on</w:t>
      </w:r>
      <w:r w:rsidRPr="00A3244F">
        <w:rPr>
          <w:b w:val="0"/>
          <w:bCs/>
          <w:color w:val="auto"/>
          <w:sz w:val="22"/>
        </w:rPr>
        <w:t xml:space="preserve"> assessed) as well as helping in preparation for the Data Analysis exam at the end of the year, where understanding of a research paper is tested.</w:t>
      </w:r>
    </w:p>
    <w:p w14:paraId="051EE470" w14:textId="77777777" w:rsidR="00BC0872" w:rsidRPr="007D7860" w:rsidRDefault="00BC0872" w:rsidP="00BC0872">
      <w:pPr>
        <w:pStyle w:val="Heading1"/>
        <w:rPr>
          <w:rFonts w:asciiTheme="minorHAnsi" w:hAnsiTheme="minorHAnsi" w:cstheme="minorHAnsi"/>
          <w:bCs w:val="0"/>
          <w:color w:val="002060"/>
        </w:rPr>
      </w:pPr>
      <w:bookmarkStart w:id="41" w:name="_Toc460413755"/>
      <w:bookmarkStart w:id="42" w:name="_Toc460413608"/>
      <w:bookmarkStart w:id="43" w:name="_Toc460407585"/>
      <w:bookmarkStart w:id="44" w:name="_Toc460231661"/>
      <w:bookmarkStart w:id="45" w:name="_Toc428906780"/>
      <w:bookmarkStart w:id="46" w:name="_Toc396995994"/>
      <w:bookmarkStart w:id="47" w:name="_Toc396990264"/>
      <w:bookmarkStart w:id="48" w:name="_Toc396990215"/>
      <w:bookmarkStart w:id="49" w:name="_Toc17193965"/>
      <w:r w:rsidRPr="007D7860">
        <w:rPr>
          <w:rFonts w:asciiTheme="minorHAnsi" w:hAnsiTheme="minorHAnsi" w:cstheme="minorHAnsi"/>
          <w:bCs w:val="0"/>
          <w:color w:val="002060"/>
        </w:rPr>
        <w:t>Avoiding Plagiarism</w:t>
      </w:r>
      <w:bookmarkEnd w:id="41"/>
      <w:bookmarkEnd w:id="42"/>
      <w:bookmarkEnd w:id="43"/>
      <w:bookmarkEnd w:id="44"/>
      <w:bookmarkEnd w:id="45"/>
      <w:bookmarkEnd w:id="46"/>
      <w:bookmarkEnd w:id="47"/>
      <w:bookmarkEnd w:id="48"/>
      <w:bookmarkEnd w:id="49"/>
    </w:p>
    <w:p w14:paraId="0D2E4EE5" w14:textId="77777777" w:rsidR="00BC0872" w:rsidRPr="00704F4F" w:rsidRDefault="00BC0872" w:rsidP="00BC0872">
      <w:pPr>
        <w:rPr>
          <w:b w:val="0"/>
          <w:bCs/>
          <w:color w:val="auto"/>
          <w:sz w:val="24"/>
          <w:szCs w:val="24"/>
        </w:rPr>
      </w:pPr>
    </w:p>
    <w:p w14:paraId="44954F21" w14:textId="77777777" w:rsidR="00BC0872" w:rsidRPr="00A3244F" w:rsidRDefault="00BC0872" w:rsidP="00BC0872">
      <w:pPr>
        <w:jc w:val="both"/>
        <w:rPr>
          <w:b w:val="0"/>
          <w:bCs/>
          <w:color w:val="auto"/>
          <w:sz w:val="22"/>
        </w:rPr>
      </w:pPr>
      <w:r w:rsidRPr="00A3244F">
        <w:rPr>
          <w:color w:val="auto"/>
          <w:sz w:val="22"/>
        </w:rPr>
        <w:t>The definition of Plagiarism</w:t>
      </w:r>
      <w:r w:rsidRPr="00A3244F">
        <w:rPr>
          <w:b w:val="0"/>
          <w:bCs/>
          <w:color w:val="auto"/>
          <w:sz w:val="22"/>
        </w:rPr>
        <w:t xml:space="preserve"> is the use, without adequate acknowledgement, of the intellectual work of another person in work submitted for assessment.  A student cannot be found to have committed plagiarism where it can be shown that the student has taken all reasonable care to avoid representing the work of others as his or her own.</w:t>
      </w:r>
    </w:p>
    <w:p w14:paraId="2F0977B6" w14:textId="77777777" w:rsidR="00BC0872" w:rsidRPr="00A3244F" w:rsidRDefault="00BC0872" w:rsidP="00BC0872">
      <w:pPr>
        <w:jc w:val="both"/>
        <w:rPr>
          <w:b w:val="0"/>
          <w:bCs/>
          <w:color w:val="auto"/>
          <w:sz w:val="22"/>
        </w:rPr>
      </w:pPr>
    </w:p>
    <w:p w14:paraId="194248FA" w14:textId="77777777" w:rsidR="00BC0872" w:rsidRPr="00A3244F" w:rsidRDefault="00BC0872" w:rsidP="00BC0872">
      <w:pPr>
        <w:jc w:val="both"/>
        <w:rPr>
          <w:b w:val="0"/>
          <w:bCs/>
          <w:color w:val="auto"/>
          <w:sz w:val="22"/>
        </w:rPr>
      </w:pPr>
      <w:r w:rsidRPr="00A3244F">
        <w:rPr>
          <w:b w:val="0"/>
          <w:bCs/>
          <w:color w:val="auto"/>
          <w:sz w:val="22"/>
        </w:rPr>
        <w:t xml:space="preserve">The instruction given above to write assignments </w:t>
      </w:r>
      <w:r w:rsidRPr="00A3244F">
        <w:rPr>
          <w:color w:val="auto"/>
          <w:sz w:val="22"/>
          <w:u w:val="single"/>
        </w:rPr>
        <w:t>in your own words</w:t>
      </w:r>
      <w:r w:rsidRPr="00A3244F">
        <w:rPr>
          <w:b w:val="0"/>
          <w:bCs/>
          <w:color w:val="auto"/>
          <w:sz w:val="22"/>
        </w:rPr>
        <w:t xml:space="preserve"> and not to copy whole sentences from articles is crucially important to avoid plagiarism.</w:t>
      </w:r>
    </w:p>
    <w:p w14:paraId="1EF659B7" w14:textId="77777777" w:rsidR="00BC0872" w:rsidRPr="00A3244F" w:rsidRDefault="00BC0872" w:rsidP="00BC0872">
      <w:pPr>
        <w:jc w:val="both"/>
        <w:rPr>
          <w:b w:val="0"/>
          <w:bCs/>
          <w:color w:val="auto"/>
          <w:sz w:val="22"/>
        </w:rPr>
      </w:pPr>
      <w:r w:rsidRPr="00A3244F">
        <w:rPr>
          <w:b w:val="0"/>
          <w:bCs/>
          <w:color w:val="auto"/>
          <w:sz w:val="22"/>
        </w:rPr>
        <w:t>The University views this offence extremely seriously; indeed, it can have dire consequences, including the awarding of no higher than a pass degree.</w:t>
      </w:r>
    </w:p>
    <w:p w14:paraId="6BDC927A" w14:textId="77777777" w:rsidR="00BC0872" w:rsidRPr="00A3244F" w:rsidRDefault="00BC0872" w:rsidP="00BC0872">
      <w:pPr>
        <w:jc w:val="both"/>
        <w:rPr>
          <w:b w:val="0"/>
          <w:bCs/>
          <w:color w:val="auto"/>
          <w:sz w:val="22"/>
        </w:rPr>
      </w:pPr>
    </w:p>
    <w:p w14:paraId="07EC39BA" w14:textId="77777777" w:rsidR="00BC0872" w:rsidRPr="00A3244F" w:rsidRDefault="00BC0872" w:rsidP="00BC0872">
      <w:pPr>
        <w:jc w:val="both"/>
        <w:rPr>
          <w:b w:val="0"/>
          <w:bCs/>
          <w:color w:val="auto"/>
          <w:sz w:val="22"/>
        </w:rPr>
      </w:pPr>
      <w:r w:rsidRPr="00A3244F">
        <w:rPr>
          <w:b w:val="0"/>
          <w:bCs/>
          <w:color w:val="auto"/>
          <w:sz w:val="22"/>
        </w:rPr>
        <w:t xml:space="preserve">Continuous assessment assignments and your thesis are all submitted as electronic copies via MyAberdeen so they can be checked for originality.  The programme will detect passages of text copied from other sources, and also if sentences from various text sources were used throughout the text, both indicators of plagiarism. MyAberdeen accepts most common formats, but it is advised that you submit your work as </w:t>
      </w:r>
      <w:r w:rsidRPr="00A3244F">
        <w:rPr>
          <w:color w:val="auto"/>
          <w:sz w:val="22"/>
        </w:rPr>
        <w:t>PDF</w:t>
      </w:r>
      <w:r w:rsidRPr="00A3244F">
        <w:rPr>
          <w:b w:val="0"/>
          <w:bCs/>
          <w:color w:val="auto"/>
          <w:sz w:val="22"/>
        </w:rPr>
        <w:t xml:space="preserve"> files to avoid problems with re-formatting of figures and/or text during the submission process.  Any evidence of copying from other sources that is detected in your final submissions will be brought to the attention of the Head of School, who will investigate and determine whether cheating has occurred and take the appropriate action.</w:t>
      </w:r>
    </w:p>
    <w:p w14:paraId="0C6F3B29" w14:textId="77777777" w:rsidR="00BC0872" w:rsidRDefault="00BC0872" w:rsidP="00BC0872">
      <w:pPr>
        <w:pStyle w:val="Heading1"/>
        <w:rPr>
          <w:rFonts w:asciiTheme="minorHAnsi" w:hAnsiTheme="minorHAnsi" w:cstheme="minorHAnsi"/>
          <w:bCs w:val="0"/>
          <w:color w:val="002060"/>
        </w:rPr>
      </w:pPr>
      <w:bookmarkStart w:id="50" w:name="_Toc460413756"/>
      <w:bookmarkStart w:id="51" w:name="_Toc460413609"/>
      <w:bookmarkStart w:id="52" w:name="_Toc460407586"/>
      <w:bookmarkStart w:id="53" w:name="_Toc460231662"/>
      <w:bookmarkStart w:id="54" w:name="_Toc428906781"/>
      <w:bookmarkStart w:id="55" w:name="_Toc396995995"/>
      <w:bookmarkStart w:id="56" w:name="_Toc396990265"/>
      <w:bookmarkStart w:id="57" w:name="_Toc396990216"/>
      <w:bookmarkStart w:id="58" w:name="_Toc17193966"/>
      <w:r w:rsidRPr="007D7860">
        <w:rPr>
          <w:rFonts w:asciiTheme="minorHAnsi" w:hAnsiTheme="minorHAnsi" w:cstheme="minorHAnsi"/>
          <w:bCs w:val="0"/>
          <w:color w:val="002060"/>
        </w:rPr>
        <w:t>Feedback</w:t>
      </w:r>
      <w:bookmarkEnd w:id="50"/>
      <w:bookmarkEnd w:id="51"/>
      <w:bookmarkEnd w:id="52"/>
      <w:bookmarkEnd w:id="53"/>
      <w:bookmarkEnd w:id="54"/>
      <w:bookmarkEnd w:id="55"/>
      <w:bookmarkEnd w:id="56"/>
      <w:bookmarkEnd w:id="57"/>
      <w:bookmarkEnd w:id="58"/>
    </w:p>
    <w:p w14:paraId="223D5C47" w14:textId="77777777" w:rsidR="00BC0872" w:rsidRPr="007D7860" w:rsidRDefault="00BC0872" w:rsidP="00BC0872">
      <w:pPr>
        <w:rPr>
          <w:lang w:val="en-GB"/>
        </w:rPr>
      </w:pPr>
    </w:p>
    <w:p w14:paraId="2709D51A" w14:textId="77777777" w:rsidR="00BC0872" w:rsidRPr="00A3244F" w:rsidRDefault="00BC0872" w:rsidP="00BC0872">
      <w:pPr>
        <w:jc w:val="both"/>
        <w:rPr>
          <w:b w:val="0"/>
          <w:bCs/>
          <w:color w:val="auto"/>
          <w:sz w:val="22"/>
        </w:rPr>
      </w:pPr>
      <w:r w:rsidRPr="00A3244F">
        <w:rPr>
          <w:b w:val="0"/>
          <w:bCs/>
          <w:color w:val="auto"/>
          <w:sz w:val="22"/>
          <w:lang w:val="x-none"/>
        </w:rPr>
        <w:t xml:space="preserve">As for all elements of continuous assessment, you will be given feedback on the Honours classification your </w:t>
      </w:r>
      <w:r w:rsidRPr="00A3244F">
        <w:rPr>
          <w:b w:val="0"/>
          <w:bCs/>
          <w:color w:val="auto"/>
          <w:sz w:val="22"/>
        </w:rPr>
        <w:t>work</w:t>
      </w:r>
      <w:r w:rsidRPr="00A3244F">
        <w:rPr>
          <w:b w:val="0"/>
          <w:bCs/>
          <w:color w:val="auto"/>
          <w:sz w:val="22"/>
          <w:lang w:val="x-none"/>
        </w:rPr>
        <w:t xml:space="preserve"> has attained, with the grading on the University C</w:t>
      </w:r>
      <w:r w:rsidRPr="00A3244F">
        <w:rPr>
          <w:b w:val="0"/>
          <w:bCs/>
          <w:color w:val="auto"/>
          <w:sz w:val="22"/>
        </w:rPr>
        <w:t>ommon Grading Scale (CG</w:t>
      </w:r>
      <w:r w:rsidRPr="00A3244F">
        <w:rPr>
          <w:b w:val="0"/>
          <w:bCs/>
          <w:color w:val="auto"/>
          <w:sz w:val="22"/>
          <w:lang w:val="x-none"/>
        </w:rPr>
        <w:t>S</w:t>
      </w:r>
      <w:r w:rsidRPr="00A3244F">
        <w:rPr>
          <w:b w:val="0"/>
          <w:bCs/>
          <w:color w:val="auto"/>
          <w:sz w:val="22"/>
        </w:rPr>
        <w:t>)</w:t>
      </w:r>
      <w:r w:rsidRPr="00A3244F">
        <w:rPr>
          <w:b w:val="0"/>
          <w:bCs/>
          <w:color w:val="auto"/>
          <w:sz w:val="22"/>
          <w:lang w:val="x-none"/>
        </w:rPr>
        <w:t>. Feedback is normally given within 3 weeks of submission.</w:t>
      </w:r>
    </w:p>
    <w:p w14:paraId="3F4120F6" w14:textId="77777777" w:rsidR="00BC0872" w:rsidRPr="007D7860" w:rsidRDefault="00BC0872" w:rsidP="00BC0872">
      <w:pPr>
        <w:pStyle w:val="Heading1"/>
        <w:rPr>
          <w:rFonts w:asciiTheme="minorHAnsi" w:hAnsiTheme="minorHAnsi" w:cstheme="minorHAnsi"/>
          <w:bCs w:val="0"/>
          <w:color w:val="002060"/>
        </w:rPr>
      </w:pPr>
      <w:bookmarkStart w:id="59" w:name="_Toc460413757"/>
      <w:bookmarkStart w:id="60" w:name="_Toc460413610"/>
      <w:bookmarkStart w:id="61" w:name="_Toc460407587"/>
      <w:bookmarkStart w:id="62" w:name="_Toc460231663"/>
      <w:bookmarkStart w:id="63" w:name="_Toc428906782"/>
      <w:bookmarkStart w:id="64" w:name="_Toc396995996"/>
      <w:bookmarkStart w:id="65" w:name="_Toc396990266"/>
      <w:bookmarkStart w:id="66" w:name="_Toc396990217"/>
      <w:bookmarkStart w:id="67" w:name="_Toc17193967"/>
      <w:r w:rsidRPr="007D7860">
        <w:rPr>
          <w:rFonts w:asciiTheme="minorHAnsi" w:hAnsiTheme="minorHAnsi" w:cstheme="minorHAnsi"/>
          <w:bCs w:val="0"/>
          <w:color w:val="002060"/>
        </w:rPr>
        <w:t>Guide to Writing</w:t>
      </w:r>
      <w:bookmarkEnd w:id="59"/>
      <w:bookmarkEnd w:id="60"/>
      <w:bookmarkEnd w:id="61"/>
      <w:bookmarkEnd w:id="62"/>
      <w:bookmarkEnd w:id="63"/>
      <w:bookmarkEnd w:id="64"/>
      <w:bookmarkEnd w:id="65"/>
      <w:bookmarkEnd w:id="66"/>
      <w:bookmarkEnd w:id="67"/>
    </w:p>
    <w:p w14:paraId="409A4107" w14:textId="77777777" w:rsidR="00BC0872" w:rsidRPr="007D7860" w:rsidRDefault="00BC0872" w:rsidP="00BC0872">
      <w:pPr>
        <w:rPr>
          <w:rFonts w:cstheme="minorHAnsi"/>
          <w:color w:val="002060"/>
          <w:szCs w:val="28"/>
        </w:rPr>
      </w:pPr>
    </w:p>
    <w:p w14:paraId="78BD8434" w14:textId="77777777" w:rsidR="00BC0872" w:rsidRPr="00A3244F" w:rsidRDefault="00BC0872" w:rsidP="00BC0872">
      <w:pPr>
        <w:jc w:val="both"/>
        <w:rPr>
          <w:b w:val="0"/>
          <w:bCs/>
          <w:color w:val="auto"/>
          <w:sz w:val="22"/>
        </w:rPr>
      </w:pPr>
      <w:r w:rsidRPr="00A3244F">
        <w:rPr>
          <w:b w:val="0"/>
          <w:bCs/>
          <w:color w:val="auto"/>
          <w:sz w:val="22"/>
        </w:rPr>
        <w:t>Students should refer to "A Guide to Scientific Writing" by David Lindsay (Longman Cheshire) for more general guidance on writing.  What follows is not a substitute for reading this book but gives general guidance on writing and on how we assess your work.</w:t>
      </w:r>
    </w:p>
    <w:p w14:paraId="238DB115" w14:textId="77777777" w:rsidR="00A3244F" w:rsidRDefault="00A3244F" w:rsidP="00BC0872">
      <w:pPr>
        <w:jc w:val="both"/>
        <w:rPr>
          <w:color w:val="auto"/>
          <w:sz w:val="22"/>
          <w:lang w:val="x-none"/>
        </w:rPr>
      </w:pPr>
    </w:p>
    <w:p w14:paraId="1985B6DA" w14:textId="000038BF" w:rsidR="00BC0872" w:rsidRPr="00A3244F" w:rsidRDefault="00BC0872" w:rsidP="00BC0872">
      <w:pPr>
        <w:jc w:val="both"/>
        <w:rPr>
          <w:color w:val="auto"/>
          <w:sz w:val="22"/>
          <w:lang w:val="x-none"/>
        </w:rPr>
      </w:pPr>
      <w:r w:rsidRPr="00A3244F">
        <w:rPr>
          <w:color w:val="auto"/>
          <w:sz w:val="22"/>
          <w:lang w:val="x-none"/>
        </w:rPr>
        <w:t xml:space="preserve">PLANNING </w:t>
      </w:r>
      <w:r w:rsidRPr="00A3244F">
        <w:rPr>
          <w:color w:val="auto"/>
          <w:sz w:val="22"/>
        </w:rPr>
        <w:t>YOUR</w:t>
      </w:r>
      <w:r w:rsidRPr="00A3244F">
        <w:rPr>
          <w:color w:val="auto"/>
          <w:sz w:val="22"/>
          <w:lang w:val="x-none"/>
        </w:rPr>
        <w:t xml:space="preserve"> WRITING</w:t>
      </w:r>
    </w:p>
    <w:p w14:paraId="6352F14E" w14:textId="77777777" w:rsidR="00A3244F" w:rsidRDefault="00A3244F" w:rsidP="00BC0872">
      <w:pPr>
        <w:jc w:val="both"/>
        <w:rPr>
          <w:color w:val="auto"/>
          <w:sz w:val="22"/>
        </w:rPr>
      </w:pPr>
    </w:p>
    <w:p w14:paraId="39C49BB1" w14:textId="642E67DA" w:rsidR="00BC0872" w:rsidRPr="00A3244F" w:rsidRDefault="00BC0872" w:rsidP="00BC0872">
      <w:pPr>
        <w:jc w:val="both"/>
        <w:rPr>
          <w:color w:val="auto"/>
          <w:sz w:val="22"/>
        </w:rPr>
      </w:pPr>
      <w:r w:rsidRPr="00A3244F">
        <w:rPr>
          <w:color w:val="auto"/>
          <w:sz w:val="22"/>
        </w:rPr>
        <w:t>Think</w:t>
      </w:r>
    </w:p>
    <w:p w14:paraId="4695AE9D" w14:textId="77777777" w:rsidR="00BC0872" w:rsidRPr="00A3244F" w:rsidRDefault="00BC0872" w:rsidP="00BC0872">
      <w:pPr>
        <w:pStyle w:val="ListParagraph"/>
        <w:numPr>
          <w:ilvl w:val="0"/>
          <w:numId w:val="6"/>
        </w:numPr>
        <w:jc w:val="both"/>
        <w:rPr>
          <w:bCs/>
        </w:rPr>
      </w:pPr>
      <w:r w:rsidRPr="00A3244F">
        <w:rPr>
          <w:bCs/>
        </w:rPr>
        <w:t>What do I know already?</w:t>
      </w:r>
    </w:p>
    <w:p w14:paraId="7758AAA7" w14:textId="77777777" w:rsidR="00BC0872" w:rsidRPr="00A3244F" w:rsidRDefault="00BC0872" w:rsidP="00BC0872">
      <w:pPr>
        <w:pStyle w:val="ListParagraph"/>
        <w:numPr>
          <w:ilvl w:val="0"/>
          <w:numId w:val="6"/>
        </w:numPr>
        <w:jc w:val="both"/>
        <w:rPr>
          <w:bCs/>
        </w:rPr>
      </w:pPr>
      <w:r w:rsidRPr="00A3244F">
        <w:rPr>
          <w:bCs/>
        </w:rPr>
        <w:t>Where will I find the information needed to develop my views on this issue?</w:t>
      </w:r>
    </w:p>
    <w:p w14:paraId="1F97BEE8" w14:textId="77777777" w:rsidR="00BC0872" w:rsidRPr="00A3244F" w:rsidRDefault="00BC0872" w:rsidP="00BC0872">
      <w:pPr>
        <w:pStyle w:val="ListParagraph"/>
        <w:numPr>
          <w:ilvl w:val="0"/>
          <w:numId w:val="6"/>
        </w:numPr>
        <w:jc w:val="both"/>
        <w:rPr>
          <w:bCs/>
        </w:rPr>
      </w:pPr>
      <w:r w:rsidRPr="00A3244F">
        <w:rPr>
          <w:bCs/>
        </w:rPr>
        <w:t>Where can I find more information?</w:t>
      </w:r>
    </w:p>
    <w:p w14:paraId="1B839609" w14:textId="77777777" w:rsidR="00BC0872" w:rsidRPr="00A3244F" w:rsidRDefault="00BC0872" w:rsidP="00BC0872">
      <w:pPr>
        <w:pStyle w:val="ListParagraph"/>
        <w:numPr>
          <w:ilvl w:val="0"/>
          <w:numId w:val="6"/>
        </w:numPr>
        <w:jc w:val="both"/>
        <w:rPr>
          <w:bCs/>
        </w:rPr>
      </w:pPr>
      <w:r w:rsidRPr="00A3244F">
        <w:rPr>
          <w:bCs/>
        </w:rPr>
        <w:t>What are the best examples to illustrate the points that I want to make?</w:t>
      </w:r>
    </w:p>
    <w:p w14:paraId="221FA340" w14:textId="77777777" w:rsidR="00BC0872" w:rsidRPr="00A3244F" w:rsidRDefault="00BC0872" w:rsidP="00BC0872">
      <w:pPr>
        <w:pStyle w:val="ListParagraph"/>
        <w:numPr>
          <w:ilvl w:val="0"/>
          <w:numId w:val="6"/>
        </w:numPr>
        <w:jc w:val="both"/>
        <w:rPr>
          <w:bCs/>
        </w:rPr>
      </w:pPr>
      <w:r w:rsidRPr="00A3244F">
        <w:rPr>
          <w:bCs/>
        </w:rPr>
        <w:t>How many words do I devote to each example?</w:t>
      </w:r>
    </w:p>
    <w:p w14:paraId="32C688C5" w14:textId="77777777" w:rsidR="00BC0872" w:rsidRPr="00A3244F" w:rsidRDefault="00BC0872" w:rsidP="00BC0872">
      <w:pPr>
        <w:jc w:val="both"/>
        <w:rPr>
          <w:color w:val="auto"/>
          <w:sz w:val="22"/>
        </w:rPr>
      </w:pPr>
      <w:r w:rsidRPr="00A3244F">
        <w:rPr>
          <w:color w:val="auto"/>
          <w:sz w:val="22"/>
        </w:rPr>
        <w:lastRenderedPageBreak/>
        <w:t>Prepare</w:t>
      </w:r>
    </w:p>
    <w:p w14:paraId="0579C217" w14:textId="77777777" w:rsidR="00BC0872" w:rsidRPr="00A3244F" w:rsidRDefault="00BC0872" w:rsidP="00BC0872">
      <w:pPr>
        <w:pStyle w:val="ListParagraph"/>
        <w:numPr>
          <w:ilvl w:val="0"/>
          <w:numId w:val="7"/>
        </w:numPr>
        <w:jc w:val="both"/>
        <w:rPr>
          <w:bCs/>
        </w:rPr>
      </w:pPr>
      <w:r w:rsidRPr="00A3244F">
        <w:rPr>
          <w:bCs/>
        </w:rPr>
        <w:t>Read a mix of reviews and use these to identify the major original scientific papers that have resulted in our current understanding of the topic.</w:t>
      </w:r>
    </w:p>
    <w:p w14:paraId="2B179BA3" w14:textId="5263EC2E" w:rsidR="00BC0872" w:rsidRPr="00A3244F" w:rsidRDefault="00BC0872" w:rsidP="00BC0872">
      <w:pPr>
        <w:pStyle w:val="ListParagraph"/>
        <w:numPr>
          <w:ilvl w:val="0"/>
          <w:numId w:val="7"/>
        </w:numPr>
        <w:jc w:val="both"/>
        <w:rPr>
          <w:bCs/>
        </w:rPr>
      </w:pPr>
      <w:r w:rsidRPr="00A3244F">
        <w:rPr>
          <w:bCs/>
        </w:rPr>
        <w:t>Read these papers and make notes on: research strategy use</w:t>
      </w:r>
      <w:r w:rsidR="00AE7CD3" w:rsidRPr="00A3244F">
        <w:rPr>
          <w:bCs/>
        </w:rPr>
        <w:t>d</w:t>
      </w:r>
      <w:r w:rsidRPr="00A3244F">
        <w:rPr>
          <w:bCs/>
        </w:rPr>
        <w:t xml:space="preserve"> to analyse the problem, key experimental procedures that generate the data and critical controls that validate the data. </w:t>
      </w:r>
    </w:p>
    <w:p w14:paraId="43BA874B" w14:textId="77777777" w:rsidR="00BC0872" w:rsidRPr="00A3244F" w:rsidRDefault="00BC0872" w:rsidP="00BC0872">
      <w:pPr>
        <w:pStyle w:val="ListParagraph"/>
        <w:numPr>
          <w:ilvl w:val="0"/>
          <w:numId w:val="7"/>
        </w:numPr>
        <w:jc w:val="both"/>
        <w:rPr>
          <w:bCs/>
        </w:rPr>
      </w:pPr>
      <w:r w:rsidRPr="00A3244F">
        <w:rPr>
          <w:bCs/>
        </w:rPr>
        <w:t>Devise a set of themes and ideas for your work using the core information from above.</w:t>
      </w:r>
    </w:p>
    <w:p w14:paraId="65E5223C" w14:textId="77777777" w:rsidR="00BC0872" w:rsidRPr="00A3244F" w:rsidRDefault="00BC0872" w:rsidP="00BC0872">
      <w:pPr>
        <w:pStyle w:val="ListParagraph"/>
        <w:numPr>
          <w:ilvl w:val="0"/>
          <w:numId w:val="7"/>
        </w:numPr>
        <w:jc w:val="both"/>
        <w:rPr>
          <w:bCs/>
        </w:rPr>
      </w:pPr>
      <w:r w:rsidRPr="00A3244F">
        <w:rPr>
          <w:bCs/>
        </w:rPr>
        <w:t>Organise evidence under the theme headings: remember that arguments pro and contra are equally important.</w:t>
      </w:r>
    </w:p>
    <w:p w14:paraId="225F3768" w14:textId="77777777" w:rsidR="00BC0872" w:rsidRPr="00A3244F" w:rsidRDefault="00BC0872" w:rsidP="00BC0872">
      <w:pPr>
        <w:pStyle w:val="ListParagraph"/>
        <w:numPr>
          <w:ilvl w:val="0"/>
          <w:numId w:val="7"/>
        </w:numPr>
        <w:jc w:val="both"/>
        <w:rPr>
          <w:bCs/>
        </w:rPr>
      </w:pPr>
      <w:r w:rsidRPr="00A3244F">
        <w:rPr>
          <w:bCs/>
        </w:rPr>
        <w:t>Select illustrations (diagrams/schemes) that reflect the themes and ideas.</w:t>
      </w:r>
    </w:p>
    <w:p w14:paraId="39DD61EE" w14:textId="77777777" w:rsidR="00BC0872" w:rsidRPr="00A3244F" w:rsidRDefault="00BC0872" w:rsidP="00BC0872">
      <w:pPr>
        <w:jc w:val="both"/>
        <w:rPr>
          <w:color w:val="auto"/>
          <w:sz w:val="22"/>
        </w:rPr>
      </w:pPr>
      <w:r w:rsidRPr="00A3244F">
        <w:rPr>
          <w:color w:val="auto"/>
          <w:sz w:val="22"/>
        </w:rPr>
        <w:t>Plan</w:t>
      </w:r>
    </w:p>
    <w:p w14:paraId="7D02B66F" w14:textId="77777777" w:rsidR="00BC0872" w:rsidRPr="00A3244F" w:rsidRDefault="00BC0872" w:rsidP="00BC0872">
      <w:pPr>
        <w:pStyle w:val="ListParagraph"/>
        <w:numPr>
          <w:ilvl w:val="0"/>
          <w:numId w:val="8"/>
        </w:numPr>
        <w:jc w:val="both"/>
        <w:rPr>
          <w:bCs/>
        </w:rPr>
      </w:pPr>
      <w:r w:rsidRPr="00A3244F">
        <w:rPr>
          <w:bCs/>
        </w:rPr>
        <w:t>Place themes in a logical order, and have a clear, and planned, introduction and conclusion.</w:t>
      </w:r>
    </w:p>
    <w:p w14:paraId="6C1DAB65" w14:textId="77777777" w:rsidR="00BC0872" w:rsidRPr="00A3244F" w:rsidRDefault="00BC0872" w:rsidP="00BC0872">
      <w:pPr>
        <w:pStyle w:val="ListParagraph"/>
        <w:numPr>
          <w:ilvl w:val="0"/>
          <w:numId w:val="8"/>
        </w:numPr>
        <w:jc w:val="both"/>
        <w:rPr>
          <w:bCs/>
        </w:rPr>
      </w:pPr>
      <w:r w:rsidRPr="00A3244F">
        <w:rPr>
          <w:bCs/>
        </w:rPr>
        <w:t>Start simply and develop towards more complex arguments.</w:t>
      </w:r>
    </w:p>
    <w:p w14:paraId="49453142" w14:textId="77777777" w:rsidR="00BC0872" w:rsidRPr="00A3244F" w:rsidRDefault="00BC0872" w:rsidP="00BC0872">
      <w:pPr>
        <w:pStyle w:val="ListParagraph"/>
        <w:numPr>
          <w:ilvl w:val="0"/>
          <w:numId w:val="8"/>
        </w:numPr>
        <w:jc w:val="both"/>
        <w:rPr>
          <w:bCs/>
        </w:rPr>
      </w:pPr>
      <w:r w:rsidRPr="00A3244F">
        <w:rPr>
          <w:bCs/>
        </w:rPr>
        <w:t>Do not hop from one theme to another and then back again.</w:t>
      </w:r>
    </w:p>
    <w:p w14:paraId="7E7F9CA5" w14:textId="77777777" w:rsidR="00BC0872" w:rsidRPr="00A3244F" w:rsidRDefault="00BC0872" w:rsidP="00BC0872">
      <w:pPr>
        <w:pStyle w:val="ListParagraph"/>
        <w:numPr>
          <w:ilvl w:val="0"/>
          <w:numId w:val="8"/>
        </w:numPr>
        <w:jc w:val="both"/>
        <w:rPr>
          <w:bCs/>
        </w:rPr>
      </w:pPr>
      <w:r w:rsidRPr="00A3244F">
        <w:rPr>
          <w:bCs/>
        </w:rPr>
        <w:t>Identify the links between themes as a mechanism of ensuring continuity.</w:t>
      </w:r>
    </w:p>
    <w:p w14:paraId="00A966D2" w14:textId="77777777" w:rsidR="00BC0872" w:rsidRPr="00A3244F" w:rsidRDefault="00BC0872" w:rsidP="00BC0872">
      <w:pPr>
        <w:jc w:val="both"/>
        <w:rPr>
          <w:color w:val="auto"/>
          <w:sz w:val="22"/>
        </w:rPr>
      </w:pPr>
      <w:r w:rsidRPr="00A3244F">
        <w:rPr>
          <w:color w:val="auto"/>
          <w:sz w:val="22"/>
        </w:rPr>
        <w:t>Execute</w:t>
      </w:r>
    </w:p>
    <w:p w14:paraId="7DDA49F2" w14:textId="77777777" w:rsidR="00BC0872" w:rsidRPr="00A3244F" w:rsidRDefault="00BC0872" w:rsidP="00BC0872">
      <w:pPr>
        <w:pStyle w:val="ListParagraph"/>
        <w:numPr>
          <w:ilvl w:val="0"/>
          <w:numId w:val="9"/>
        </w:numPr>
        <w:jc w:val="both"/>
        <w:rPr>
          <w:bCs/>
        </w:rPr>
      </w:pPr>
      <w:r w:rsidRPr="00A3244F">
        <w:rPr>
          <w:bCs/>
        </w:rPr>
        <w:t>Write short sentences and keep clauses simple.</w:t>
      </w:r>
    </w:p>
    <w:p w14:paraId="3A53C9F1" w14:textId="77777777" w:rsidR="00BC0872" w:rsidRPr="00A3244F" w:rsidRDefault="00BC0872" w:rsidP="00BC0872">
      <w:pPr>
        <w:pStyle w:val="ListParagraph"/>
        <w:numPr>
          <w:ilvl w:val="0"/>
          <w:numId w:val="9"/>
        </w:numPr>
        <w:jc w:val="both"/>
        <w:rPr>
          <w:bCs/>
        </w:rPr>
      </w:pPr>
      <w:r w:rsidRPr="00A3244F">
        <w:rPr>
          <w:bCs/>
        </w:rPr>
        <w:t>Use appropriate tenses.</w:t>
      </w:r>
    </w:p>
    <w:p w14:paraId="3B76FFB0" w14:textId="77777777" w:rsidR="00BC0872" w:rsidRPr="00A3244F" w:rsidRDefault="00BC0872" w:rsidP="00BC0872">
      <w:pPr>
        <w:pStyle w:val="ListParagraph"/>
        <w:numPr>
          <w:ilvl w:val="0"/>
          <w:numId w:val="9"/>
        </w:numPr>
        <w:jc w:val="both"/>
        <w:rPr>
          <w:bCs/>
        </w:rPr>
      </w:pPr>
      <w:r w:rsidRPr="00A3244F">
        <w:rPr>
          <w:bCs/>
        </w:rPr>
        <w:t>Be consistent in the organisation of sections.</w:t>
      </w:r>
    </w:p>
    <w:p w14:paraId="5F3BD44F" w14:textId="77777777" w:rsidR="00BC0872" w:rsidRPr="00A3244F" w:rsidRDefault="00BC0872" w:rsidP="00BC0872">
      <w:pPr>
        <w:pStyle w:val="ListParagraph"/>
        <w:numPr>
          <w:ilvl w:val="0"/>
          <w:numId w:val="9"/>
        </w:numPr>
        <w:jc w:val="both"/>
        <w:rPr>
          <w:bCs/>
        </w:rPr>
      </w:pPr>
      <w:r w:rsidRPr="00A3244F">
        <w:rPr>
          <w:bCs/>
        </w:rPr>
        <w:t>Have diagrams in front of you when writing about them.</w:t>
      </w:r>
    </w:p>
    <w:p w14:paraId="154CBE95" w14:textId="77777777" w:rsidR="00BC0872" w:rsidRPr="00A3244F" w:rsidRDefault="00BC0872" w:rsidP="00BC0872">
      <w:pPr>
        <w:pStyle w:val="ListParagraph"/>
        <w:numPr>
          <w:ilvl w:val="0"/>
          <w:numId w:val="9"/>
        </w:numPr>
        <w:jc w:val="both"/>
        <w:rPr>
          <w:bCs/>
        </w:rPr>
      </w:pPr>
      <w:r w:rsidRPr="00A3244F">
        <w:rPr>
          <w:bCs/>
        </w:rPr>
        <w:t>Support statements with evidence, usually a citation; ensure your citation style is consistent</w:t>
      </w:r>
    </w:p>
    <w:p w14:paraId="3C38127A" w14:textId="77777777" w:rsidR="00BC0872" w:rsidRPr="00A3244F" w:rsidRDefault="00BC0872" w:rsidP="00BC0872">
      <w:pPr>
        <w:jc w:val="both"/>
        <w:rPr>
          <w:color w:val="auto"/>
          <w:sz w:val="22"/>
        </w:rPr>
      </w:pPr>
      <w:r w:rsidRPr="00A3244F">
        <w:rPr>
          <w:color w:val="auto"/>
          <w:sz w:val="22"/>
        </w:rPr>
        <w:t>Complete</w:t>
      </w:r>
    </w:p>
    <w:p w14:paraId="4E299C93" w14:textId="77777777" w:rsidR="00BC0872" w:rsidRPr="00A3244F" w:rsidRDefault="00BC0872" w:rsidP="00BC0872">
      <w:pPr>
        <w:pStyle w:val="ListParagraph"/>
        <w:numPr>
          <w:ilvl w:val="0"/>
          <w:numId w:val="10"/>
        </w:numPr>
        <w:jc w:val="both"/>
        <w:rPr>
          <w:bCs/>
        </w:rPr>
      </w:pPr>
      <w:r w:rsidRPr="00A3244F">
        <w:rPr>
          <w:bCs/>
        </w:rPr>
        <w:t>Read over what you have written - can you read it out loud without stumbling?</w:t>
      </w:r>
    </w:p>
    <w:p w14:paraId="2D688D78" w14:textId="77777777" w:rsidR="00BC0872" w:rsidRPr="00A3244F" w:rsidRDefault="00BC0872" w:rsidP="00BC0872">
      <w:pPr>
        <w:pStyle w:val="ListParagraph"/>
        <w:numPr>
          <w:ilvl w:val="0"/>
          <w:numId w:val="10"/>
        </w:numPr>
        <w:jc w:val="both"/>
        <w:rPr>
          <w:bCs/>
        </w:rPr>
      </w:pPr>
      <w:r w:rsidRPr="00A3244F">
        <w:rPr>
          <w:bCs/>
        </w:rPr>
        <w:t>Have you answered the question?</w:t>
      </w:r>
    </w:p>
    <w:p w14:paraId="1F07F4CF" w14:textId="77777777" w:rsidR="00BC0872" w:rsidRPr="00A3244F" w:rsidRDefault="00BC0872" w:rsidP="00BC0872">
      <w:pPr>
        <w:pStyle w:val="ListParagraph"/>
        <w:numPr>
          <w:ilvl w:val="0"/>
          <w:numId w:val="10"/>
        </w:numPr>
        <w:jc w:val="both"/>
        <w:rPr>
          <w:bCs/>
        </w:rPr>
      </w:pPr>
      <w:r w:rsidRPr="00A3244F">
        <w:rPr>
          <w:bCs/>
        </w:rPr>
        <w:t>Have you done what you said you would do at the start of the assignment?</w:t>
      </w:r>
    </w:p>
    <w:p w14:paraId="0F47763B" w14:textId="77777777" w:rsidR="00BC0872" w:rsidRPr="00A3244F" w:rsidRDefault="00BC0872" w:rsidP="00BC0872">
      <w:pPr>
        <w:pStyle w:val="ListParagraph"/>
        <w:numPr>
          <w:ilvl w:val="0"/>
          <w:numId w:val="10"/>
        </w:numPr>
        <w:jc w:val="both"/>
        <w:rPr>
          <w:bCs/>
        </w:rPr>
      </w:pPr>
      <w:r w:rsidRPr="00A3244F">
        <w:rPr>
          <w:bCs/>
        </w:rPr>
        <w:t xml:space="preserve">Have you checked it carefully for typographical errors?  </w:t>
      </w:r>
    </w:p>
    <w:p w14:paraId="28B2ED49" w14:textId="77777777" w:rsidR="00E51FCE" w:rsidRDefault="00E51FCE" w:rsidP="00BC0872">
      <w:pPr>
        <w:pStyle w:val="Heading1"/>
        <w:rPr>
          <w:rFonts w:asciiTheme="minorHAnsi" w:hAnsiTheme="minorHAnsi" w:cstheme="minorHAnsi"/>
          <w:color w:val="002060"/>
        </w:rPr>
      </w:pPr>
      <w:bookmarkStart w:id="68" w:name="_Toc460413758"/>
      <w:bookmarkStart w:id="69" w:name="_Toc460413611"/>
      <w:bookmarkStart w:id="70" w:name="_Toc460407588"/>
      <w:bookmarkStart w:id="71" w:name="_Toc460231664"/>
      <w:bookmarkStart w:id="72" w:name="_Toc428906783"/>
      <w:bookmarkStart w:id="73" w:name="_Toc396995997"/>
      <w:bookmarkStart w:id="74" w:name="_Toc396990267"/>
      <w:bookmarkStart w:id="75" w:name="_Toc396990218"/>
      <w:bookmarkStart w:id="76" w:name="_Toc17193968"/>
    </w:p>
    <w:p w14:paraId="6461345C" w14:textId="77777777" w:rsidR="00E51FCE" w:rsidRDefault="00E51FCE" w:rsidP="00BC0872">
      <w:pPr>
        <w:pStyle w:val="Heading1"/>
        <w:rPr>
          <w:rFonts w:asciiTheme="minorHAnsi" w:hAnsiTheme="minorHAnsi" w:cstheme="minorHAnsi"/>
          <w:color w:val="002060"/>
        </w:rPr>
      </w:pPr>
    </w:p>
    <w:p w14:paraId="48984824" w14:textId="77777777" w:rsidR="00E51FCE" w:rsidRDefault="00E51FCE" w:rsidP="00E51FCE">
      <w:pPr>
        <w:pStyle w:val="NoSpacing"/>
      </w:pPr>
    </w:p>
    <w:p w14:paraId="48E2CC62" w14:textId="77777777" w:rsidR="00E51FCE" w:rsidRDefault="00E51FCE" w:rsidP="00E51FCE">
      <w:pPr>
        <w:pStyle w:val="NoSpacing"/>
      </w:pPr>
    </w:p>
    <w:p w14:paraId="33A0630A" w14:textId="77777777" w:rsidR="00906D09" w:rsidRDefault="00906D09">
      <w:pPr>
        <w:spacing w:after="160" w:line="259" w:lineRule="auto"/>
      </w:pPr>
      <w:r>
        <w:br w:type="page"/>
      </w:r>
    </w:p>
    <w:p w14:paraId="438F5E6B" w14:textId="0B96CF6E" w:rsidR="00BC0872" w:rsidRPr="007D7860" w:rsidRDefault="00BC0872" w:rsidP="00E51FCE">
      <w:pPr>
        <w:pStyle w:val="NoSpacing"/>
      </w:pPr>
      <w:r w:rsidRPr="007D7860">
        <w:lastRenderedPageBreak/>
        <w:t xml:space="preserve">Assessment of </w:t>
      </w:r>
      <w:bookmarkEnd w:id="68"/>
      <w:bookmarkEnd w:id="69"/>
      <w:bookmarkEnd w:id="70"/>
      <w:bookmarkEnd w:id="71"/>
      <w:bookmarkEnd w:id="72"/>
      <w:bookmarkEnd w:id="73"/>
      <w:bookmarkEnd w:id="74"/>
      <w:bookmarkEnd w:id="75"/>
      <w:r w:rsidRPr="007D7860">
        <w:t>Written Work</w:t>
      </w:r>
      <w:bookmarkEnd w:id="76"/>
    </w:p>
    <w:p w14:paraId="6E26166B" w14:textId="77777777" w:rsidR="00BC0872" w:rsidRPr="007D7860" w:rsidRDefault="00BC0872" w:rsidP="00BC0872">
      <w:pPr>
        <w:rPr>
          <w:rFonts w:cstheme="minorHAnsi"/>
          <w:color w:val="002060"/>
          <w:szCs w:val="28"/>
        </w:rPr>
      </w:pPr>
    </w:p>
    <w:p w14:paraId="4637081F" w14:textId="16AAE4D9" w:rsidR="00BC0872" w:rsidRPr="00A3244F" w:rsidRDefault="00BC0872" w:rsidP="00BC0872">
      <w:pPr>
        <w:jc w:val="both"/>
        <w:rPr>
          <w:b w:val="0"/>
          <w:bCs/>
          <w:color w:val="auto"/>
          <w:sz w:val="22"/>
        </w:rPr>
      </w:pPr>
      <w:r w:rsidRPr="00A3244F">
        <w:rPr>
          <w:b w:val="0"/>
          <w:bCs/>
          <w:color w:val="auto"/>
          <w:sz w:val="22"/>
        </w:rPr>
        <w:t>Every piece of work in your Honours year will be assessed using a standardised assessment form.  The assessment forms ensure that you get useful feedback on your written work. The Continuous Assessment form covers the following criteria.</w:t>
      </w:r>
    </w:p>
    <w:p w14:paraId="483F73D7" w14:textId="77777777" w:rsidR="00BC0872" w:rsidRDefault="00BC0872" w:rsidP="00BC0872">
      <w:pPr>
        <w:pStyle w:val="Heading4"/>
        <w:rPr>
          <w:rFonts w:ascii="Cambria" w:hAnsi="Cambria"/>
          <w:b/>
          <w:bCs/>
          <w:i w:val="0"/>
          <w:iCs w:val="0"/>
          <w:sz w:val="28"/>
          <w:szCs w:val="28"/>
        </w:rPr>
      </w:pPr>
    </w:p>
    <w:p w14:paraId="454BCC22" w14:textId="77777777" w:rsidR="00BC0872" w:rsidRPr="007D7860" w:rsidRDefault="00BC0872" w:rsidP="00BC0872">
      <w:pPr>
        <w:pStyle w:val="Heading4"/>
        <w:rPr>
          <w:rFonts w:asciiTheme="minorHAnsi" w:hAnsiTheme="minorHAnsi" w:cstheme="minorHAnsi"/>
          <w:b/>
          <w:bCs/>
          <w:i w:val="0"/>
          <w:iCs w:val="0"/>
          <w:color w:val="002060"/>
          <w:sz w:val="28"/>
          <w:szCs w:val="28"/>
        </w:rPr>
      </w:pPr>
      <w:r w:rsidRPr="007D7860">
        <w:rPr>
          <w:rFonts w:asciiTheme="minorHAnsi" w:hAnsiTheme="minorHAnsi" w:cstheme="minorHAnsi"/>
          <w:b/>
          <w:bCs/>
          <w:i w:val="0"/>
          <w:iCs w:val="0"/>
          <w:color w:val="002060"/>
          <w:sz w:val="28"/>
          <w:szCs w:val="28"/>
        </w:rPr>
        <w:t>Content and Presentation</w:t>
      </w:r>
    </w:p>
    <w:p w14:paraId="07E303B4" w14:textId="77777777" w:rsidR="00BC0872" w:rsidRPr="00B97114" w:rsidRDefault="00BC0872" w:rsidP="00BC0872"/>
    <w:p w14:paraId="2B11D194" w14:textId="0BA5C786" w:rsidR="00BC0872" w:rsidRPr="00A3244F" w:rsidRDefault="00BC0872" w:rsidP="00BC0872">
      <w:pPr>
        <w:jc w:val="both"/>
        <w:rPr>
          <w:rFonts w:cstheme="minorHAnsi"/>
          <w:b w:val="0"/>
          <w:bCs/>
          <w:color w:val="auto"/>
          <w:sz w:val="22"/>
        </w:rPr>
      </w:pPr>
      <w:r w:rsidRPr="00A3244F">
        <w:rPr>
          <w:rFonts w:cstheme="minorHAnsi"/>
          <w:b w:val="0"/>
          <w:bCs/>
          <w:color w:val="auto"/>
          <w:sz w:val="22"/>
        </w:rPr>
        <w:t>Each piece of work will be judged on content and also on style of presentation. More marks are given for the content of the work than are given for the presentation.  Look at the structure of the feedback form to see what the priorities are in giving marks. However, remember also that a written piece of work must always be more than a collection of facts and ideas. Good presentation is central to clear communication.</w:t>
      </w:r>
    </w:p>
    <w:p w14:paraId="65A1F5A7" w14:textId="77777777" w:rsidR="00BC0872" w:rsidRPr="00A3244F" w:rsidRDefault="00BC0872" w:rsidP="00BC0872">
      <w:pPr>
        <w:jc w:val="both"/>
        <w:rPr>
          <w:rFonts w:cstheme="minorHAnsi"/>
          <w:b w:val="0"/>
          <w:bCs/>
          <w:color w:val="auto"/>
          <w:sz w:val="22"/>
        </w:rPr>
      </w:pPr>
    </w:p>
    <w:p w14:paraId="1159EE2C" w14:textId="71E40E5B" w:rsidR="00BC0872" w:rsidRPr="00A3244F" w:rsidRDefault="00BC0872" w:rsidP="00BC0872">
      <w:pPr>
        <w:jc w:val="both"/>
        <w:rPr>
          <w:rFonts w:cstheme="minorHAnsi"/>
          <w:b w:val="0"/>
          <w:bCs/>
          <w:color w:val="auto"/>
          <w:sz w:val="22"/>
        </w:rPr>
      </w:pPr>
      <w:r w:rsidRPr="00A3244F">
        <w:rPr>
          <w:rFonts w:cstheme="minorHAnsi"/>
          <w:color w:val="auto"/>
          <w:sz w:val="22"/>
        </w:rPr>
        <w:t>Knowledge:</w:t>
      </w:r>
      <w:r w:rsidRPr="00A3244F">
        <w:rPr>
          <w:rFonts w:cstheme="minorHAnsi"/>
          <w:b w:val="0"/>
          <w:bCs/>
          <w:color w:val="auto"/>
          <w:sz w:val="22"/>
        </w:rPr>
        <w:t xml:space="preserve">  It is expected that any piece of work will contain a substantial body of facts gleaned from appropriate original literature, which should be cited within the text (</w:t>
      </w:r>
      <w:r w:rsidRPr="00A3244F">
        <w:rPr>
          <w:rFonts w:cstheme="minorHAnsi"/>
          <w:color w:val="auto"/>
          <w:sz w:val="22"/>
        </w:rPr>
        <w:t>Citations</w:t>
      </w:r>
      <w:r w:rsidRPr="00A3244F">
        <w:rPr>
          <w:rFonts w:cstheme="minorHAnsi"/>
          <w:b w:val="0"/>
          <w:bCs/>
          <w:color w:val="auto"/>
          <w:sz w:val="22"/>
        </w:rPr>
        <w:t>). The length of the work and its intended audience will dictate how many facts can be given in support of a given statement.</w:t>
      </w:r>
    </w:p>
    <w:p w14:paraId="4212D40B" w14:textId="77777777" w:rsidR="00BC0872" w:rsidRPr="00A3244F" w:rsidRDefault="00BC0872" w:rsidP="00BC0872">
      <w:pPr>
        <w:jc w:val="both"/>
        <w:rPr>
          <w:rFonts w:cstheme="minorHAnsi"/>
          <w:b w:val="0"/>
          <w:bCs/>
          <w:color w:val="auto"/>
          <w:sz w:val="22"/>
        </w:rPr>
      </w:pPr>
    </w:p>
    <w:p w14:paraId="675D7D77" w14:textId="2549A66E" w:rsidR="00BC0872" w:rsidRPr="00A3244F" w:rsidRDefault="00BC0872" w:rsidP="00BC0872">
      <w:pPr>
        <w:jc w:val="both"/>
        <w:rPr>
          <w:rFonts w:cstheme="minorHAnsi"/>
          <w:b w:val="0"/>
          <w:bCs/>
          <w:color w:val="auto"/>
          <w:sz w:val="22"/>
        </w:rPr>
      </w:pPr>
      <w:r w:rsidRPr="00A3244F">
        <w:rPr>
          <w:rFonts w:cstheme="minorHAnsi"/>
          <w:color w:val="auto"/>
          <w:sz w:val="22"/>
        </w:rPr>
        <w:t>Analysis:</w:t>
      </w:r>
      <w:r w:rsidRPr="00A3244F">
        <w:rPr>
          <w:rFonts w:cstheme="minorHAnsi"/>
          <w:b w:val="0"/>
          <w:bCs/>
          <w:color w:val="auto"/>
          <w:sz w:val="22"/>
        </w:rPr>
        <w:t xml:space="preserve">  Students are expected to develop their analytical skills. This is most readily demonstrated by use of </w:t>
      </w:r>
      <w:r w:rsidRPr="00A3244F">
        <w:rPr>
          <w:rFonts w:cstheme="minorHAnsi"/>
          <w:b w:val="0"/>
          <w:bCs/>
          <w:color w:val="auto"/>
          <w:sz w:val="22"/>
          <w:u w:val="single"/>
        </w:rPr>
        <w:t>carefully selected</w:t>
      </w:r>
      <w:r w:rsidRPr="00A3244F">
        <w:rPr>
          <w:rFonts w:cstheme="minorHAnsi"/>
          <w:b w:val="0"/>
          <w:bCs/>
          <w:color w:val="auto"/>
          <w:sz w:val="22"/>
        </w:rPr>
        <w:t xml:space="preserve"> examples, which should show a good </w:t>
      </w:r>
      <w:r w:rsidRPr="00A3244F">
        <w:rPr>
          <w:rFonts w:cstheme="minorHAnsi"/>
          <w:color w:val="auto"/>
          <w:sz w:val="22"/>
        </w:rPr>
        <w:t xml:space="preserve">understanding </w:t>
      </w:r>
      <w:r w:rsidRPr="00A3244F">
        <w:rPr>
          <w:rFonts w:cstheme="minorHAnsi"/>
          <w:b w:val="0"/>
          <w:bCs/>
          <w:color w:val="auto"/>
          <w:sz w:val="22"/>
        </w:rPr>
        <w:t xml:space="preserve">of the material. Remember that examples may either support or undermine an argument.  </w:t>
      </w:r>
    </w:p>
    <w:p w14:paraId="08A32569" w14:textId="77777777" w:rsidR="00BC0872" w:rsidRPr="00A3244F" w:rsidRDefault="00BC0872" w:rsidP="00BC0872">
      <w:pPr>
        <w:jc w:val="both"/>
        <w:rPr>
          <w:rFonts w:cstheme="minorHAnsi"/>
          <w:b w:val="0"/>
          <w:bCs/>
          <w:color w:val="auto"/>
          <w:sz w:val="22"/>
        </w:rPr>
      </w:pPr>
    </w:p>
    <w:p w14:paraId="75DEE530" w14:textId="15828E26" w:rsidR="00BC0872" w:rsidRPr="00A3244F" w:rsidRDefault="00BC0872" w:rsidP="00BC0872">
      <w:pPr>
        <w:jc w:val="both"/>
        <w:rPr>
          <w:rFonts w:cstheme="minorHAnsi"/>
          <w:b w:val="0"/>
          <w:bCs/>
          <w:color w:val="auto"/>
          <w:sz w:val="22"/>
        </w:rPr>
      </w:pPr>
      <w:r w:rsidRPr="00A3244F">
        <w:rPr>
          <w:rFonts w:cstheme="minorHAnsi"/>
          <w:color w:val="auto"/>
          <w:sz w:val="22"/>
        </w:rPr>
        <w:t xml:space="preserve">Understanding:  </w:t>
      </w:r>
      <w:r w:rsidRPr="00A3244F">
        <w:rPr>
          <w:rFonts w:cstheme="minorHAnsi"/>
          <w:b w:val="0"/>
          <w:bCs/>
          <w:color w:val="auto"/>
          <w:sz w:val="22"/>
        </w:rPr>
        <w:t>Students are expected to display a clear grasp of fundamental concepts in the context of the work and their discipline. This is sometimes illustrated by the lack of mistakes about fundamentals of the cell and cellular processes, but it is also expected a student will develop, through their reading, an understanding of the subject area and display this by writing logically about it.</w:t>
      </w:r>
    </w:p>
    <w:p w14:paraId="030B5D8C" w14:textId="77777777" w:rsidR="00BC0872" w:rsidRPr="00A3244F" w:rsidRDefault="00BC0872" w:rsidP="00BC0872">
      <w:pPr>
        <w:jc w:val="both"/>
        <w:rPr>
          <w:rFonts w:cstheme="minorHAnsi"/>
          <w:b w:val="0"/>
          <w:bCs/>
          <w:color w:val="auto"/>
          <w:sz w:val="22"/>
        </w:rPr>
      </w:pPr>
    </w:p>
    <w:p w14:paraId="6610881E" w14:textId="65CAF76D" w:rsidR="00BC0872" w:rsidRPr="00A3244F" w:rsidRDefault="00BC0872" w:rsidP="00BC0872">
      <w:pPr>
        <w:jc w:val="both"/>
        <w:rPr>
          <w:rFonts w:cstheme="minorHAnsi"/>
          <w:b w:val="0"/>
          <w:bCs/>
          <w:color w:val="auto"/>
          <w:sz w:val="22"/>
        </w:rPr>
      </w:pPr>
      <w:r w:rsidRPr="00A3244F">
        <w:rPr>
          <w:rFonts w:cstheme="minorHAnsi"/>
          <w:color w:val="auto"/>
          <w:sz w:val="22"/>
        </w:rPr>
        <w:t>Techniques:</w:t>
      </w:r>
      <w:r w:rsidRPr="00A3244F">
        <w:rPr>
          <w:rFonts w:cstheme="minorHAnsi"/>
          <w:b w:val="0"/>
          <w:bCs/>
          <w:color w:val="auto"/>
          <w:sz w:val="22"/>
        </w:rPr>
        <w:t xml:space="preserve">  Scientific information is derived from experimentation. </w:t>
      </w:r>
      <w:r w:rsidRPr="00A3244F">
        <w:rPr>
          <w:rFonts w:cstheme="minorHAnsi"/>
          <w:b w:val="0"/>
          <w:bCs/>
          <w:color w:val="auto"/>
          <w:sz w:val="22"/>
          <w:u w:val="single"/>
        </w:rPr>
        <w:t>It is important to understand how information is derived.</w:t>
      </w:r>
      <w:r w:rsidRPr="00A3244F">
        <w:rPr>
          <w:rFonts w:cstheme="minorHAnsi"/>
          <w:b w:val="0"/>
          <w:bCs/>
          <w:color w:val="auto"/>
          <w:sz w:val="22"/>
        </w:rPr>
        <w:t xml:space="preserve"> For example, what technique was used, how was the experiment conducted etc. </w:t>
      </w:r>
    </w:p>
    <w:p w14:paraId="2342D2F3" w14:textId="77777777" w:rsidR="00BC0872" w:rsidRPr="00A3244F" w:rsidRDefault="00BC0872" w:rsidP="00BC0872">
      <w:pPr>
        <w:jc w:val="both"/>
        <w:rPr>
          <w:rFonts w:cstheme="minorHAnsi"/>
          <w:b w:val="0"/>
          <w:bCs/>
          <w:color w:val="auto"/>
          <w:sz w:val="22"/>
        </w:rPr>
      </w:pPr>
    </w:p>
    <w:p w14:paraId="55A37BE8" w14:textId="36830C01" w:rsidR="00BC0872" w:rsidRPr="00A3244F" w:rsidRDefault="00BC0872" w:rsidP="00BC0872">
      <w:pPr>
        <w:jc w:val="both"/>
        <w:rPr>
          <w:rFonts w:cstheme="minorHAnsi"/>
          <w:b w:val="0"/>
          <w:bCs/>
          <w:color w:val="auto"/>
          <w:sz w:val="22"/>
        </w:rPr>
      </w:pPr>
      <w:r w:rsidRPr="00A3244F">
        <w:rPr>
          <w:rFonts w:cstheme="minorHAnsi"/>
          <w:color w:val="auto"/>
          <w:sz w:val="22"/>
        </w:rPr>
        <w:t>Figures:</w:t>
      </w:r>
      <w:r w:rsidRPr="00A3244F">
        <w:rPr>
          <w:rFonts w:cstheme="minorHAnsi"/>
          <w:b w:val="0"/>
          <w:bCs/>
          <w:color w:val="auto"/>
          <w:sz w:val="22"/>
        </w:rPr>
        <w:t xml:space="preserve">  An argument can often be supported by Figures or Tables that present information more effectively than text alone. Figures and Tables should not be an add-on but must be an integral feature of the text and must be described and discussed. A poor or inappropriate figure or table will usually detract from the work. Appropriate figures prepared by hand or using a drawing programme are preferred to reproductions of complex diagrams from other people's work (if used, make sure you acknowledge the source).</w:t>
      </w:r>
    </w:p>
    <w:p w14:paraId="7BD565FE" w14:textId="77777777" w:rsidR="00BC0872" w:rsidRPr="00A3244F" w:rsidRDefault="00BC0872" w:rsidP="00BC0872">
      <w:pPr>
        <w:jc w:val="both"/>
        <w:rPr>
          <w:rFonts w:cstheme="minorHAnsi"/>
          <w:b w:val="0"/>
          <w:bCs/>
          <w:color w:val="auto"/>
          <w:sz w:val="22"/>
        </w:rPr>
      </w:pPr>
    </w:p>
    <w:p w14:paraId="44B6C4FF" w14:textId="5C70626C" w:rsidR="00BC0872" w:rsidRPr="00A3244F" w:rsidRDefault="00BC0872" w:rsidP="00BC0872">
      <w:pPr>
        <w:jc w:val="both"/>
        <w:rPr>
          <w:rFonts w:cstheme="minorHAnsi"/>
          <w:b w:val="0"/>
          <w:bCs/>
          <w:color w:val="auto"/>
          <w:sz w:val="22"/>
        </w:rPr>
      </w:pPr>
      <w:r w:rsidRPr="00A3244F">
        <w:rPr>
          <w:rFonts w:cstheme="minorHAnsi"/>
          <w:color w:val="auto"/>
          <w:sz w:val="22"/>
        </w:rPr>
        <w:t>Citations:</w:t>
      </w:r>
      <w:r w:rsidRPr="00A3244F">
        <w:rPr>
          <w:rFonts w:cstheme="minorHAnsi"/>
          <w:b w:val="0"/>
          <w:bCs/>
          <w:color w:val="auto"/>
          <w:sz w:val="22"/>
        </w:rPr>
        <w:t xml:space="preserve">  Papers and reviews used as source material should be cited in the text. Direct quotes should be indicated by quotation marks, </w:t>
      </w:r>
      <w:r w:rsidRPr="00A3244F">
        <w:rPr>
          <w:rFonts w:cstheme="minorHAnsi"/>
          <w:color w:val="auto"/>
          <w:sz w:val="22"/>
        </w:rPr>
        <w:t>although their use should be kept to a minimum, and they must be referenced (see University Web page on plagiarism).</w:t>
      </w:r>
      <w:r w:rsidRPr="00A3244F">
        <w:rPr>
          <w:rFonts w:cstheme="minorHAnsi"/>
          <w:b w:val="0"/>
          <w:bCs/>
          <w:color w:val="auto"/>
          <w:sz w:val="22"/>
        </w:rPr>
        <w:t xml:space="preserve"> Use of the </w:t>
      </w:r>
      <w:r w:rsidRPr="00A3244F">
        <w:rPr>
          <w:rFonts w:cstheme="minorHAnsi"/>
          <w:color w:val="auto"/>
          <w:sz w:val="22"/>
        </w:rPr>
        <w:t>Harvard style of citation</w:t>
      </w:r>
      <w:r w:rsidRPr="00A3244F">
        <w:rPr>
          <w:rFonts w:cstheme="minorHAnsi"/>
          <w:b w:val="0"/>
          <w:bCs/>
          <w:color w:val="auto"/>
          <w:sz w:val="22"/>
        </w:rPr>
        <w:t xml:space="preserve"> is essential, and a list of citations should be presented at the end of the work (referencing of EMBO Journal articles is a good example). The reference list does </w:t>
      </w:r>
      <w:r w:rsidRPr="00A3244F">
        <w:rPr>
          <w:rFonts w:cstheme="minorHAnsi"/>
          <w:b w:val="0"/>
          <w:bCs/>
          <w:color w:val="auto"/>
          <w:sz w:val="22"/>
          <w:u w:val="single"/>
        </w:rPr>
        <w:t>not</w:t>
      </w:r>
      <w:r w:rsidRPr="00A3244F">
        <w:rPr>
          <w:rFonts w:cstheme="minorHAnsi"/>
          <w:b w:val="0"/>
          <w:bCs/>
          <w:color w:val="auto"/>
          <w:sz w:val="22"/>
        </w:rPr>
        <w:t xml:space="preserve"> have to be included in your word count. </w:t>
      </w:r>
    </w:p>
    <w:p w14:paraId="32B05111" w14:textId="77777777" w:rsidR="00BC0872" w:rsidRPr="00A3244F" w:rsidRDefault="00BC0872" w:rsidP="00BC0872">
      <w:pPr>
        <w:jc w:val="both"/>
        <w:rPr>
          <w:rFonts w:cstheme="minorHAnsi"/>
          <w:b w:val="0"/>
          <w:bCs/>
          <w:color w:val="auto"/>
          <w:sz w:val="22"/>
        </w:rPr>
      </w:pPr>
    </w:p>
    <w:p w14:paraId="3122B844" w14:textId="77777777" w:rsidR="00BC0872" w:rsidRPr="00A3244F" w:rsidRDefault="00BC0872" w:rsidP="00BC0872">
      <w:pPr>
        <w:jc w:val="both"/>
        <w:rPr>
          <w:rFonts w:cstheme="minorHAnsi"/>
          <w:b w:val="0"/>
          <w:bCs/>
          <w:color w:val="auto"/>
          <w:sz w:val="22"/>
        </w:rPr>
      </w:pPr>
      <w:r w:rsidRPr="00A3244F">
        <w:rPr>
          <w:rFonts w:cstheme="minorHAnsi"/>
          <w:b w:val="0"/>
          <w:bCs/>
          <w:color w:val="auto"/>
          <w:sz w:val="22"/>
        </w:rPr>
        <w:t xml:space="preserve">In the text a reference should be cited by author and date; e.g. 'Water is known to boil at 100°C (Jones and Brown, 1872; Brown </w:t>
      </w:r>
      <w:r w:rsidRPr="00A3244F">
        <w:rPr>
          <w:rFonts w:cstheme="minorHAnsi"/>
          <w:b w:val="0"/>
          <w:bCs/>
          <w:i/>
          <w:color w:val="auto"/>
          <w:sz w:val="22"/>
        </w:rPr>
        <w:t>et al</w:t>
      </w:r>
      <w:r w:rsidRPr="00A3244F">
        <w:rPr>
          <w:rFonts w:cstheme="minorHAnsi"/>
          <w:b w:val="0"/>
          <w:bCs/>
          <w:color w:val="auto"/>
          <w:sz w:val="22"/>
        </w:rPr>
        <w:t xml:space="preserve">, 1873) and freeze at…'.  Not more than two authors may be cited per reference; if there are more than two authors use </w:t>
      </w:r>
      <w:r w:rsidRPr="00A3244F">
        <w:rPr>
          <w:rFonts w:cstheme="minorHAnsi"/>
          <w:b w:val="0"/>
          <w:bCs/>
          <w:i/>
          <w:color w:val="auto"/>
          <w:sz w:val="22"/>
        </w:rPr>
        <w:t>et</w:t>
      </w:r>
      <w:r w:rsidRPr="00A3244F">
        <w:rPr>
          <w:rFonts w:cstheme="minorHAnsi"/>
          <w:b w:val="0"/>
          <w:bCs/>
          <w:color w:val="auto"/>
          <w:sz w:val="22"/>
        </w:rPr>
        <w:t xml:space="preserve"> </w:t>
      </w:r>
      <w:r w:rsidRPr="00A3244F">
        <w:rPr>
          <w:rFonts w:cstheme="minorHAnsi"/>
          <w:b w:val="0"/>
          <w:bCs/>
          <w:i/>
          <w:color w:val="auto"/>
          <w:sz w:val="22"/>
        </w:rPr>
        <w:t>al</w:t>
      </w:r>
      <w:r w:rsidRPr="00A3244F">
        <w:rPr>
          <w:rFonts w:cstheme="minorHAnsi"/>
          <w:b w:val="0"/>
          <w:bCs/>
          <w:color w:val="auto"/>
          <w:sz w:val="22"/>
        </w:rPr>
        <w:t xml:space="preserve">. References should be listed alphabetically according to the initial letter of the surname of the first author.  Where the same authors have published more than one paper, list them in the order in which their papers appeared. If necessary, use a and b, e.g. 1990a., with the authors' surnames and initials inverted. </w:t>
      </w:r>
    </w:p>
    <w:p w14:paraId="1C03E04C" w14:textId="77777777" w:rsidR="00BC0872" w:rsidRPr="00A3244F" w:rsidRDefault="00BC0872" w:rsidP="00BC0872">
      <w:pPr>
        <w:jc w:val="both"/>
        <w:rPr>
          <w:rFonts w:cstheme="minorHAnsi"/>
          <w:b w:val="0"/>
          <w:bCs/>
          <w:color w:val="auto"/>
          <w:sz w:val="22"/>
        </w:rPr>
      </w:pPr>
    </w:p>
    <w:p w14:paraId="5BC0840C" w14:textId="77777777" w:rsidR="00BC0872" w:rsidRPr="00A3244F" w:rsidRDefault="00BC0872" w:rsidP="00BC0872">
      <w:pPr>
        <w:jc w:val="both"/>
        <w:rPr>
          <w:rFonts w:cstheme="minorHAnsi"/>
          <w:b w:val="0"/>
          <w:bCs/>
          <w:color w:val="auto"/>
          <w:sz w:val="22"/>
        </w:rPr>
      </w:pPr>
      <w:r w:rsidRPr="00A3244F">
        <w:rPr>
          <w:rFonts w:cstheme="minorHAnsi"/>
          <w:b w:val="0"/>
          <w:bCs/>
          <w:color w:val="auto"/>
          <w:sz w:val="22"/>
        </w:rPr>
        <w:t xml:space="preserve">References should include, in the following order:      </w:t>
      </w:r>
    </w:p>
    <w:p w14:paraId="0396A24B" w14:textId="77777777" w:rsidR="00BC0872" w:rsidRPr="00A3244F" w:rsidRDefault="00BC0872" w:rsidP="00BC0872">
      <w:pPr>
        <w:jc w:val="both"/>
        <w:rPr>
          <w:rFonts w:cstheme="minorHAnsi"/>
          <w:b w:val="0"/>
          <w:bCs/>
          <w:color w:val="auto"/>
          <w:sz w:val="22"/>
        </w:rPr>
      </w:pPr>
      <w:r w:rsidRPr="00A3244F">
        <w:rPr>
          <w:rFonts w:cstheme="minorHAnsi"/>
          <w:b w:val="0"/>
          <w:bCs/>
          <w:color w:val="auto"/>
          <w:sz w:val="22"/>
        </w:rPr>
        <w:lastRenderedPageBreak/>
        <w:t xml:space="preserve">authors' names; year;   article or chapter title;  editors (books only);   journal or book title;   name and address of publisher (books only); volume number and inclusive page numbers.    </w:t>
      </w:r>
    </w:p>
    <w:p w14:paraId="44DCDA3B" w14:textId="77777777" w:rsidR="00BC0872" w:rsidRPr="00A3244F" w:rsidRDefault="00BC0872" w:rsidP="00BC0872">
      <w:pPr>
        <w:jc w:val="both"/>
        <w:rPr>
          <w:rFonts w:cstheme="minorHAnsi"/>
          <w:b w:val="0"/>
          <w:bCs/>
          <w:color w:val="auto"/>
          <w:sz w:val="22"/>
        </w:rPr>
      </w:pPr>
      <w:r w:rsidRPr="00A3244F">
        <w:rPr>
          <w:rFonts w:cstheme="minorHAnsi"/>
          <w:b w:val="0"/>
          <w:bCs/>
          <w:color w:val="auto"/>
          <w:sz w:val="22"/>
        </w:rPr>
        <w:t>The name of each journal should be abbreviated according to the World List of Scientific Periodicals (see an EMBO J. paper for reference) and italicised.  References should therefore be listed as follows:</w:t>
      </w:r>
    </w:p>
    <w:p w14:paraId="67ACF21B" w14:textId="77777777" w:rsidR="00BC0872" w:rsidRPr="00A3244F" w:rsidRDefault="00BC0872" w:rsidP="00BC0872">
      <w:pPr>
        <w:spacing w:after="0"/>
        <w:jc w:val="both"/>
        <w:rPr>
          <w:rFonts w:cstheme="minorHAnsi"/>
          <w:b w:val="0"/>
          <w:bCs/>
          <w:color w:val="auto"/>
          <w:sz w:val="22"/>
        </w:rPr>
      </w:pPr>
      <w:r w:rsidRPr="00A3244F">
        <w:rPr>
          <w:rFonts w:cstheme="minorHAnsi"/>
          <w:b w:val="0"/>
          <w:bCs/>
          <w:color w:val="auto"/>
          <w:sz w:val="22"/>
        </w:rPr>
        <w:t xml:space="preserve">        Tugendreich, S., Bassett, D.E., Jr, McKusick,V.A., Boguski, M.S. and</w:t>
      </w:r>
    </w:p>
    <w:p w14:paraId="70D0EC7E" w14:textId="77777777" w:rsidR="00BC0872" w:rsidRPr="00A3244F" w:rsidRDefault="00BC0872" w:rsidP="00BC0872">
      <w:pPr>
        <w:spacing w:after="0"/>
        <w:jc w:val="both"/>
        <w:rPr>
          <w:rFonts w:cstheme="minorHAnsi"/>
          <w:b w:val="0"/>
          <w:bCs/>
          <w:i/>
          <w:color w:val="auto"/>
          <w:sz w:val="22"/>
        </w:rPr>
      </w:pPr>
      <w:r w:rsidRPr="00A3244F">
        <w:rPr>
          <w:rFonts w:cstheme="minorHAnsi"/>
          <w:b w:val="0"/>
          <w:bCs/>
          <w:color w:val="auto"/>
          <w:sz w:val="22"/>
        </w:rPr>
        <w:t xml:space="preserve">        Hieter, P. (1994) Genes conserved in yeast and humans</w:t>
      </w:r>
      <w:r w:rsidRPr="00A3244F">
        <w:rPr>
          <w:rFonts w:cstheme="minorHAnsi"/>
          <w:b w:val="0"/>
          <w:bCs/>
          <w:i/>
          <w:color w:val="auto"/>
          <w:sz w:val="22"/>
        </w:rPr>
        <w:t>. Hum. Mol.</w:t>
      </w:r>
    </w:p>
    <w:p w14:paraId="1A0D9330" w14:textId="77777777" w:rsidR="00BC0872" w:rsidRPr="00A3244F" w:rsidRDefault="00BC0872" w:rsidP="00BC0872">
      <w:pPr>
        <w:spacing w:after="0"/>
        <w:jc w:val="both"/>
        <w:rPr>
          <w:rFonts w:cstheme="minorHAnsi"/>
          <w:b w:val="0"/>
          <w:bCs/>
          <w:color w:val="auto"/>
          <w:sz w:val="22"/>
        </w:rPr>
      </w:pPr>
      <w:r w:rsidRPr="00A3244F">
        <w:rPr>
          <w:rFonts w:cstheme="minorHAnsi"/>
          <w:b w:val="0"/>
          <w:bCs/>
          <w:i/>
          <w:color w:val="auto"/>
          <w:sz w:val="22"/>
        </w:rPr>
        <w:t xml:space="preserve">        Genet</w:t>
      </w:r>
      <w:r w:rsidRPr="00A3244F">
        <w:rPr>
          <w:rFonts w:cstheme="minorHAnsi"/>
          <w:b w:val="0"/>
          <w:bCs/>
          <w:color w:val="auto"/>
          <w:sz w:val="22"/>
        </w:rPr>
        <w:t>., 3, 1509-1517.</w:t>
      </w:r>
    </w:p>
    <w:p w14:paraId="15D46431" w14:textId="77777777" w:rsidR="00BC0872" w:rsidRPr="00A3244F" w:rsidRDefault="00BC0872" w:rsidP="00BC0872">
      <w:pPr>
        <w:spacing w:after="0"/>
        <w:jc w:val="both"/>
        <w:rPr>
          <w:rFonts w:cstheme="minorHAnsi"/>
          <w:b w:val="0"/>
          <w:bCs/>
          <w:color w:val="auto"/>
          <w:sz w:val="22"/>
        </w:rPr>
      </w:pPr>
    </w:p>
    <w:p w14:paraId="101477C8" w14:textId="77777777" w:rsidR="00BC0872" w:rsidRPr="00A3244F" w:rsidRDefault="00BC0872" w:rsidP="00BC0872">
      <w:pPr>
        <w:spacing w:after="0"/>
        <w:jc w:val="both"/>
        <w:rPr>
          <w:rFonts w:cstheme="minorHAnsi"/>
          <w:b w:val="0"/>
          <w:bCs/>
          <w:color w:val="auto"/>
          <w:sz w:val="22"/>
        </w:rPr>
      </w:pPr>
      <w:r w:rsidRPr="00A3244F">
        <w:rPr>
          <w:rFonts w:cstheme="minorHAnsi"/>
          <w:b w:val="0"/>
          <w:bCs/>
          <w:color w:val="auto"/>
          <w:sz w:val="22"/>
        </w:rPr>
        <w:t xml:space="preserve">        Gehring, W. (1994) A history of the homeobox. In Duboule, D.</w:t>
      </w:r>
    </w:p>
    <w:p w14:paraId="7C43EE2C" w14:textId="77777777" w:rsidR="00BC0872" w:rsidRPr="00A3244F" w:rsidRDefault="00BC0872" w:rsidP="00BC0872">
      <w:pPr>
        <w:spacing w:after="0"/>
        <w:jc w:val="both"/>
        <w:rPr>
          <w:rFonts w:cstheme="minorHAnsi"/>
          <w:b w:val="0"/>
          <w:bCs/>
          <w:color w:val="auto"/>
          <w:sz w:val="22"/>
        </w:rPr>
      </w:pPr>
      <w:r w:rsidRPr="00A3244F">
        <w:rPr>
          <w:rFonts w:cstheme="minorHAnsi"/>
          <w:b w:val="0"/>
          <w:bCs/>
          <w:color w:val="auto"/>
          <w:sz w:val="22"/>
        </w:rPr>
        <w:t xml:space="preserve">        (ed.), Guidebook to the Homeobox Genes. Oxford University Press,</w:t>
      </w:r>
    </w:p>
    <w:p w14:paraId="551508DE" w14:textId="77777777" w:rsidR="00BC0872" w:rsidRPr="00A3244F" w:rsidRDefault="00BC0872" w:rsidP="00BC0872">
      <w:pPr>
        <w:spacing w:after="0"/>
        <w:jc w:val="both"/>
        <w:rPr>
          <w:rFonts w:cstheme="minorHAnsi"/>
          <w:b w:val="0"/>
          <w:bCs/>
          <w:color w:val="auto"/>
          <w:sz w:val="22"/>
        </w:rPr>
      </w:pPr>
      <w:r w:rsidRPr="00A3244F">
        <w:rPr>
          <w:rFonts w:cstheme="minorHAnsi"/>
          <w:b w:val="0"/>
          <w:bCs/>
          <w:color w:val="auto"/>
          <w:sz w:val="22"/>
        </w:rPr>
        <w:t xml:space="preserve">        Oxford, UK, pp. 1-10.</w:t>
      </w:r>
    </w:p>
    <w:p w14:paraId="2302024B" w14:textId="77777777" w:rsidR="00BC0872" w:rsidRPr="00A3244F" w:rsidRDefault="00BC0872" w:rsidP="00BC0872">
      <w:pPr>
        <w:spacing w:after="0"/>
        <w:jc w:val="both"/>
        <w:rPr>
          <w:rFonts w:cstheme="minorHAnsi"/>
          <w:b w:val="0"/>
          <w:bCs/>
          <w:color w:val="auto"/>
          <w:sz w:val="22"/>
        </w:rPr>
      </w:pPr>
    </w:p>
    <w:p w14:paraId="1F1EC254" w14:textId="77777777" w:rsidR="00BC0872" w:rsidRPr="00A3244F" w:rsidRDefault="00BC0872" w:rsidP="00BC0872">
      <w:pPr>
        <w:spacing w:after="0"/>
        <w:jc w:val="both"/>
        <w:rPr>
          <w:rFonts w:cstheme="minorHAnsi"/>
          <w:b w:val="0"/>
          <w:bCs/>
          <w:color w:val="auto"/>
          <w:sz w:val="22"/>
        </w:rPr>
      </w:pPr>
      <w:r w:rsidRPr="00A3244F">
        <w:rPr>
          <w:rFonts w:cstheme="minorHAnsi"/>
          <w:b w:val="0"/>
          <w:bCs/>
          <w:color w:val="auto"/>
          <w:sz w:val="22"/>
        </w:rPr>
        <w:t xml:space="preserve">        Lewin, B. (1994) Genes V. Oxford University Press, Oxford, UK.</w:t>
      </w:r>
    </w:p>
    <w:p w14:paraId="7A11C423" w14:textId="77777777" w:rsidR="00BC0872" w:rsidRPr="00A3244F" w:rsidRDefault="00BC0872" w:rsidP="00BC0872">
      <w:pPr>
        <w:spacing w:after="0"/>
        <w:jc w:val="both"/>
        <w:rPr>
          <w:rFonts w:cstheme="minorHAnsi"/>
          <w:b w:val="0"/>
          <w:bCs/>
          <w:color w:val="auto"/>
          <w:sz w:val="22"/>
        </w:rPr>
      </w:pPr>
    </w:p>
    <w:p w14:paraId="169E78B1" w14:textId="5E7C9DD4" w:rsidR="00BC0872" w:rsidRPr="00A3244F" w:rsidRDefault="00BC0872" w:rsidP="00BC0872">
      <w:pPr>
        <w:jc w:val="both"/>
        <w:rPr>
          <w:rFonts w:cstheme="minorHAnsi"/>
          <w:b w:val="0"/>
          <w:bCs/>
          <w:color w:val="auto"/>
          <w:sz w:val="22"/>
        </w:rPr>
      </w:pPr>
      <w:r w:rsidRPr="00A3244F">
        <w:rPr>
          <w:rFonts w:cstheme="minorHAnsi"/>
          <w:color w:val="auto"/>
          <w:sz w:val="22"/>
        </w:rPr>
        <w:t>Structure:</w:t>
      </w:r>
      <w:r w:rsidRPr="00A3244F">
        <w:rPr>
          <w:rFonts w:cstheme="minorHAnsi"/>
          <w:b w:val="0"/>
          <w:bCs/>
          <w:color w:val="auto"/>
          <w:sz w:val="22"/>
        </w:rPr>
        <w:t xml:space="preserve"> A good piece of writing will be clearly structured by division into </w:t>
      </w:r>
      <w:r w:rsidRPr="00A3244F">
        <w:rPr>
          <w:rFonts w:cstheme="minorHAnsi"/>
          <w:b w:val="0"/>
          <w:bCs/>
          <w:color w:val="auto"/>
          <w:sz w:val="22"/>
          <w:u w:val="single"/>
        </w:rPr>
        <w:t>appropriate sections</w:t>
      </w:r>
      <w:r w:rsidRPr="00A3244F">
        <w:rPr>
          <w:rFonts w:cstheme="minorHAnsi"/>
          <w:b w:val="0"/>
          <w:bCs/>
          <w:color w:val="auto"/>
          <w:sz w:val="22"/>
        </w:rPr>
        <w:t xml:space="preserve">, including an </w:t>
      </w:r>
      <w:r w:rsidRPr="00A3244F">
        <w:rPr>
          <w:rFonts w:cstheme="minorHAnsi"/>
          <w:color w:val="auto"/>
          <w:sz w:val="22"/>
        </w:rPr>
        <w:t>introduction</w:t>
      </w:r>
      <w:r w:rsidRPr="00A3244F">
        <w:rPr>
          <w:rFonts w:cstheme="minorHAnsi"/>
          <w:b w:val="0"/>
          <w:bCs/>
          <w:color w:val="auto"/>
          <w:sz w:val="22"/>
        </w:rPr>
        <w:t xml:space="preserve">, which provides a clear and concise statement of the issue to be discussed, and a </w:t>
      </w:r>
      <w:r w:rsidRPr="00A3244F">
        <w:rPr>
          <w:rFonts w:cstheme="minorHAnsi"/>
          <w:color w:val="auto"/>
          <w:sz w:val="22"/>
        </w:rPr>
        <w:t>conclusion</w:t>
      </w:r>
      <w:r w:rsidRPr="00A3244F">
        <w:rPr>
          <w:rFonts w:cstheme="minorHAnsi"/>
          <w:b w:val="0"/>
          <w:bCs/>
          <w:color w:val="auto"/>
          <w:sz w:val="22"/>
        </w:rPr>
        <w:t>, which briefly sums up the issues discussed.</w:t>
      </w:r>
    </w:p>
    <w:p w14:paraId="5888C915" w14:textId="77777777" w:rsidR="00BC0872" w:rsidRPr="00A3244F" w:rsidRDefault="00BC0872" w:rsidP="00BC0872">
      <w:pPr>
        <w:jc w:val="both"/>
        <w:rPr>
          <w:rFonts w:cstheme="minorHAnsi"/>
          <w:b w:val="0"/>
          <w:bCs/>
          <w:color w:val="auto"/>
          <w:sz w:val="22"/>
        </w:rPr>
      </w:pPr>
      <w:r w:rsidRPr="00A3244F">
        <w:rPr>
          <w:rFonts w:cstheme="minorHAnsi"/>
          <w:color w:val="auto"/>
          <w:sz w:val="22"/>
        </w:rPr>
        <w:t>Introduction:</w:t>
      </w:r>
      <w:r w:rsidRPr="00A3244F">
        <w:rPr>
          <w:rFonts w:cstheme="minorHAnsi"/>
          <w:b w:val="0"/>
          <w:bCs/>
          <w:color w:val="auto"/>
          <w:sz w:val="22"/>
        </w:rPr>
        <w:t xml:space="preserve"> a clear and brief introduction of the topic of the work that describes the specific areas questions or issues that the reader should focus on.</w:t>
      </w:r>
    </w:p>
    <w:p w14:paraId="12971FF8" w14:textId="77777777" w:rsidR="00BC0872" w:rsidRPr="00A3244F" w:rsidRDefault="00BC0872" w:rsidP="00BC0872">
      <w:pPr>
        <w:jc w:val="both"/>
        <w:rPr>
          <w:rFonts w:cstheme="minorHAnsi"/>
          <w:b w:val="0"/>
          <w:bCs/>
          <w:color w:val="auto"/>
          <w:sz w:val="22"/>
        </w:rPr>
      </w:pPr>
    </w:p>
    <w:p w14:paraId="4AB231CD" w14:textId="6DBFAAA0" w:rsidR="00BC0872" w:rsidRPr="00A3244F" w:rsidRDefault="00BC0872" w:rsidP="00BC0872">
      <w:pPr>
        <w:jc w:val="both"/>
        <w:rPr>
          <w:rFonts w:cstheme="minorHAnsi"/>
          <w:b w:val="0"/>
          <w:bCs/>
          <w:color w:val="auto"/>
          <w:sz w:val="22"/>
        </w:rPr>
      </w:pPr>
      <w:r w:rsidRPr="00A3244F">
        <w:rPr>
          <w:rFonts w:cstheme="minorHAnsi"/>
          <w:color w:val="auto"/>
          <w:sz w:val="22"/>
        </w:rPr>
        <w:t>Viewpoint:</w:t>
      </w:r>
      <w:r w:rsidRPr="00A3244F">
        <w:rPr>
          <w:rFonts w:cstheme="minorHAnsi"/>
          <w:b w:val="0"/>
          <w:bCs/>
          <w:color w:val="auto"/>
          <w:sz w:val="22"/>
        </w:rPr>
        <w:t xml:space="preserve"> Students should form a view on the subject about which they are writing and should be able to support their views with balanced use of appropriate examples. A balanced piece of work will consider the relative strengths of the arguments for and against a particular point of view.</w:t>
      </w:r>
    </w:p>
    <w:p w14:paraId="312D74F8" w14:textId="77777777" w:rsidR="00BC0872" w:rsidRPr="00A3244F" w:rsidRDefault="00BC0872" w:rsidP="00BC0872">
      <w:pPr>
        <w:jc w:val="both"/>
        <w:rPr>
          <w:rFonts w:cstheme="minorHAnsi"/>
          <w:b w:val="0"/>
          <w:bCs/>
          <w:color w:val="auto"/>
          <w:sz w:val="22"/>
        </w:rPr>
      </w:pPr>
    </w:p>
    <w:p w14:paraId="37ED0C5C" w14:textId="6D01A971" w:rsidR="00BC0872" w:rsidRPr="00A3244F" w:rsidRDefault="00BC0872" w:rsidP="00BC0872">
      <w:pPr>
        <w:jc w:val="both"/>
        <w:rPr>
          <w:rFonts w:cstheme="minorHAnsi"/>
          <w:b w:val="0"/>
          <w:bCs/>
          <w:color w:val="auto"/>
          <w:sz w:val="22"/>
        </w:rPr>
      </w:pPr>
      <w:r w:rsidRPr="00A3244F">
        <w:rPr>
          <w:rFonts w:cstheme="minorHAnsi"/>
          <w:color w:val="auto"/>
          <w:sz w:val="22"/>
        </w:rPr>
        <w:t>Conclusions:</w:t>
      </w:r>
      <w:r w:rsidRPr="00A3244F">
        <w:rPr>
          <w:rFonts w:cstheme="minorHAnsi"/>
          <w:b w:val="0"/>
          <w:bCs/>
          <w:color w:val="auto"/>
          <w:sz w:val="22"/>
        </w:rPr>
        <w:t xml:space="preserve"> this section is used to pull the main themes of the work together and to briefly state the principal outcome of the analysis that you have performed.  It should leave the reader with a clear impression of what you think about the subject matter presented.</w:t>
      </w:r>
    </w:p>
    <w:p w14:paraId="1BFFFD17" w14:textId="77777777" w:rsidR="00BC0872" w:rsidRPr="00A3244F" w:rsidRDefault="00BC0872" w:rsidP="00BC0872">
      <w:pPr>
        <w:jc w:val="both"/>
        <w:rPr>
          <w:rFonts w:cstheme="minorHAnsi"/>
          <w:b w:val="0"/>
          <w:bCs/>
          <w:color w:val="auto"/>
          <w:sz w:val="22"/>
        </w:rPr>
      </w:pPr>
    </w:p>
    <w:p w14:paraId="469D22C3" w14:textId="73CE54DA" w:rsidR="00BC0872" w:rsidRPr="00A3244F" w:rsidRDefault="00BC0872" w:rsidP="00BC0872">
      <w:pPr>
        <w:jc w:val="both"/>
        <w:rPr>
          <w:rFonts w:cstheme="minorHAnsi"/>
          <w:b w:val="0"/>
          <w:bCs/>
          <w:color w:val="auto"/>
          <w:sz w:val="22"/>
        </w:rPr>
      </w:pPr>
      <w:r w:rsidRPr="00A3244F">
        <w:rPr>
          <w:rFonts w:cstheme="minorHAnsi"/>
          <w:color w:val="auto"/>
          <w:sz w:val="22"/>
        </w:rPr>
        <w:t xml:space="preserve">Sentence construction, spelling, grammar: </w:t>
      </w:r>
      <w:r w:rsidRPr="00A3244F">
        <w:rPr>
          <w:rFonts w:cstheme="minorHAnsi"/>
          <w:b w:val="0"/>
          <w:bCs/>
          <w:color w:val="auto"/>
          <w:sz w:val="22"/>
        </w:rPr>
        <w:t xml:space="preserve">Students are expected to spell correctly and to follow the basic rules of grammar.  Short, clear sentences are preferable to complex, tortuous, rambling constructions. </w:t>
      </w:r>
    </w:p>
    <w:p w14:paraId="154B70A7" w14:textId="77777777" w:rsidR="00BC0872" w:rsidRPr="00A3244F" w:rsidRDefault="00BC0872" w:rsidP="00BC0872">
      <w:pPr>
        <w:jc w:val="both"/>
        <w:rPr>
          <w:rFonts w:cstheme="minorHAnsi"/>
          <w:b w:val="0"/>
          <w:bCs/>
          <w:color w:val="auto"/>
          <w:sz w:val="22"/>
        </w:rPr>
      </w:pPr>
    </w:p>
    <w:p w14:paraId="0A2D7A08" w14:textId="77777777" w:rsidR="00BC0872" w:rsidRPr="00A3244F" w:rsidRDefault="00BC0872" w:rsidP="00BC0872">
      <w:pPr>
        <w:jc w:val="both"/>
        <w:rPr>
          <w:rFonts w:cstheme="minorHAnsi"/>
          <w:b w:val="0"/>
          <w:bCs/>
          <w:color w:val="auto"/>
          <w:sz w:val="22"/>
        </w:rPr>
      </w:pPr>
      <w:r w:rsidRPr="00A3244F">
        <w:rPr>
          <w:rFonts w:cstheme="minorHAnsi"/>
          <w:color w:val="auto"/>
          <w:sz w:val="22"/>
        </w:rPr>
        <w:t>Organisation:</w:t>
      </w:r>
      <w:r w:rsidRPr="00A3244F">
        <w:rPr>
          <w:rFonts w:cstheme="minorHAnsi"/>
          <w:b w:val="0"/>
          <w:bCs/>
          <w:color w:val="auto"/>
          <w:sz w:val="22"/>
        </w:rPr>
        <w:t xml:space="preserve">  A written assignment is easier to read if it is attractively set out on the page (wide margins, double spaced, font size </w:t>
      </w:r>
      <w:r w:rsidRPr="00A3244F">
        <w:rPr>
          <w:rFonts w:eastAsia="Symbol" w:cstheme="minorHAnsi"/>
          <w:b w:val="0"/>
          <w:bCs/>
          <w:color w:val="auto"/>
          <w:sz w:val="22"/>
        </w:rPr>
        <w:t>³</w:t>
      </w:r>
      <w:r w:rsidRPr="00A3244F">
        <w:rPr>
          <w:rFonts w:cstheme="minorHAnsi"/>
          <w:b w:val="0"/>
          <w:bCs/>
          <w:color w:val="auto"/>
          <w:sz w:val="22"/>
        </w:rPr>
        <w:t xml:space="preserve">12) with a logical progression and structure. </w:t>
      </w:r>
    </w:p>
    <w:p w14:paraId="0DAF43B3" w14:textId="77777777" w:rsidR="00BC0872" w:rsidRPr="00A3244F" w:rsidRDefault="00BC0872" w:rsidP="00BC0872">
      <w:pPr>
        <w:jc w:val="both"/>
        <w:rPr>
          <w:rFonts w:cstheme="minorHAnsi"/>
          <w:b w:val="0"/>
          <w:bCs/>
          <w:color w:val="auto"/>
          <w:sz w:val="22"/>
        </w:rPr>
      </w:pPr>
    </w:p>
    <w:p w14:paraId="17C4E5BF" w14:textId="77777777" w:rsidR="00BC0872" w:rsidRPr="00A3244F" w:rsidRDefault="00BC0872" w:rsidP="00BC0872">
      <w:pPr>
        <w:jc w:val="both"/>
        <w:rPr>
          <w:rFonts w:cstheme="minorHAnsi"/>
          <w:b w:val="0"/>
          <w:bCs/>
          <w:color w:val="auto"/>
          <w:sz w:val="22"/>
        </w:rPr>
      </w:pPr>
      <w:r w:rsidRPr="00A3244F">
        <w:rPr>
          <w:rFonts w:cstheme="minorHAnsi"/>
          <w:color w:val="auto"/>
          <w:sz w:val="22"/>
        </w:rPr>
        <w:t>Specific comments:</w:t>
      </w:r>
      <w:r w:rsidRPr="00A3244F">
        <w:rPr>
          <w:rFonts w:cstheme="minorHAnsi"/>
          <w:b w:val="0"/>
          <w:bCs/>
          <w:color w:val="auto"/>
          <w:sz w:val="22"/>
        </w:rPr>
        <w:t xml:space="preserve">  This section is provided for the staff to make comments that amplify the box assessments in the top half of the form. </w:t>
      </w:r>
    </w:p>
    <w:p w14:paraId="77AEA14E" w14:textId="77777777" w:rsidR="00BC0872" w:rsidRPr="00A3244F" w:rsidRDefault="00BC0872" w:rsidP="00BC0872">
      <w:pPr>
        <w:jc w:val="both"/>
        <w:rPr>
          <w:rFonts w:cstheme="minorHAnsi"/>
          <w:b w:val="0"/>
          <w:bCs/>
          <w:color w:val="auto"/>
          <w:sz w:val="22"/>
        </w:rPr>
      </w:pPr>
    </w:p>
    <w:p w14:paraId="78C6BC12" w14:textId="7E48918A" w:rsidR="00BC0872" w:rsidRPr="00A3244F" w:rsidRDefault="00BC0872" w:rsidP="00BC0872">
      <w:pPr>
        <w:pStyle w:val="NoSpacing"/>
        <w:rPr>
          <w:rFonts w:cstheme="minorHAnsi"/>
          <w:color w:val="auto"/>
          <w:sz w:val="22"/>
        </w:rPr>
      </w:pPr>
      <w:r w:rsidRPr="00A3244F">
        <w:rPr>
          <w:rFonts w:cstheme="minorHAnsi"/>
          <w:color w:val="auto"/>
          <w:sz w:val="22"/>
        </w:rPr>
        <w:t>Note that computer failure is not accepted as a reason for late submission - it is good practice to maintain at least two copies of computer files.</w:t>
      </w:r>
    </w:p>
    <w:p w14:paraId="108D5792" w14:textId="1965452C" w:rsidR="00BC0872" w:rsidRPr="00A3244F" w:rsidRDefault="00BC0872" w:rsidP="00BC0872">
      <w:pPr>
        <w:pStyle w:val="NoSpacing"/>
        <w:rPr>
          <w:rFonts w:cstheme="minorHAnsi"/>
          <w:color w:val="auto"/>
          <w:sz w:val="22"/>
        </w:rPr>
      </w:pPr>
    </w:p>
    <w:p w14:paraId="5D1B6740" w14:textId="7F54D9EA" w:rsidR="00BC0872" w:rsidRPr="00A3244F" w:rsidRDefault="00BC0872" w:rsidP="00BC0872">
      <w:pPr>
        <w:pStyle w:val="NoSpacing"/>
        <w:rPr>
          <w:rFonts w:cstheme="minorHAnsi"/>
          <w:color w:val="auto"/>
          <w:sz w:val="22"/>
        </w:rPr>
      </w:pPr>
    </w:p>
    <w:p w14:paraId="155B3080" w14:textId="2B043354" w:rsidR="00873A56" w:rsidRDefault="00873A56">
      <w:pPr>
        <w:spacing w:after="160" w:line="259" w:lineRule="auto"/>
        <w:rPr>
          <w:color w:val="002060"/>
        </w:rPr>
      </w:pPr>
      <w:bookmarkStart w:id="77" w:name="_Toc460413759"/>
      <w:bookmarkStart w:id="78" w:name="_Toc460407589"/>
      <w:bookmarkStart w:id="79" w:name="_Toc460231665"/>
      <w:bookmarkStart w:id="80" w:name="_Toc428906784"/>
      <w:bookmarkStart w:id="81" w:name="_Toc396995998"/>
      <w:bookmarkStart w:id="82" w:name="_Toc396990268"/>
      <w:bookmarkStart w:id="83" w:name="_Toc396990219"/>
      <w:bookmarkStart w:id="84" w:name="_Toc491780150"/>
    </w:p>
    <w:p w14:paraId="2E4BBFFE" w14:textId="77777777" w:rsidR="00A3244F" w:rsidRDefault="00A3244F">
      <w:pPr>
        <w:spacing w:after="160" w:line="259" w:lineRule="auto"/>
        <w:rPr>
          <w:color w:val="002060"/>
        </w:rPr>
      </w:pPr>
      <w:r>
        <w:rPr>
          <w:color w:val="002060"/>
        </w:rPr>
        <w:br w:type="page"/>
      </w:r>
    </w:p>
    <w:p w14:paraId="6FDEE972" w14:textId="73FC3A0B" w:rsidR="00BC0872" w:rsidRPr="00767059" w:rsidRDefault="00BC0872" w:rsidP="00BC0872">
      <w:pPr>
        <w:pStyle w:val="NoSpacing"/>
        <w:rPr>
          <w:color w:val="002060"/>
        </w:rPr>
      </w:pPr>
      <w:r w:rsidRPr="00767059">
        <w:rPr>
          <w:color w:val="002060"/>
        </w:rPr>
        <w:lastRenderedPageBreak/>
        <w:t>Sample Assessment/Feedback Form</w:t>
      </w:r>
      <w:bookmarkEnd w:id="77"/>
      <w:bookmarkEnd w:id="78"/>
      <w:bookmarkEnd w:id="79"/>
      <w:bookmarkEnd w:id="80"/>
      <w:bookmarkEnd w:id="81"/>
      <w:bookmarkEnd w:id="82"/>
      <w:bookmarkEnd w:id="83"/>
      <w:bookmarkEnd w:id="84"/>
    </w:p>
    <w:p w14:paraId="55AEB811" w14:textId="77777777" w:rsidR="00BC0872" w:rsidRDefault="00BC0872" w:rsidP="00BC0872">
      <w:pPr>
        <w:pStyle w:val="Heading1"/>
      </w:pPr>
      <w:bookmarkStart w:id="85" w:name="_Toc491780151"/>
      <w:r>
        <w:rPr>
          <w:noProof/>
        </w:rPr>
        <w:drawing>
          <wp:inline distT="0" distB="0" distL="0" distR="0" wp14:anchorId="48568884" wp14:editId="09702421">
            <wp:extent cx="7771088" cy="4910959"/>
            <wp:effectExtent l="1270" t="0" r="3175" b="317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8">
                      <a:extLst>
                        <a:ext uri="{28A0092B-C50C-407E-A947-70E740481C1C}">
                          <a14:useLocalDpi xmlns:a14="http://schemas.microsoft.com/office/drawing/2010/main" val="0"/>
                        </a:ext>
                      </a:extLst>
                    </a:blip>
                    <a:stretch>
                      <a:fillRect/>
                    </a:stretch>
                  </pic:blipFill>
                  <pic:spPr>
                    <a:xfrm rot="16200000">
                      <a:off x="0" y="0"/>
                      <a:ext cx="7771088" cy="4910959"/>
                    </a:xfrm>
                    <a:prstGeom prst="rect">
                      <a:avLst/>
                    </a:prstGeom>
                  </pic:spPr>
                </pic:pic>
              </a:graphicData>
            </a:graphic>
          </wp:inline>
        </w:drawing>
      </w:r>
      <w:bookmarkEnd w:id="85"/>
    </w:p>
    <w:p w14:paraId="2AD8558B" w14:textId="77777777" w:rsidR="00BC0872" w:rsidRDefault="00BC0872" w:rsidP="00BC0872">
      <w:pPr>
        <w:rPr>
          <w:rFonts w:asciiTheme="majorHAnsi" w:eastAsiaTheme="majorEastAsia" w:hAnsiTheme="majorHAnsi" w:cstheme="majorBidi"/>
          <w:b w:val="0"/>
          <w:bCs/>
          <w:color w:val="365F91" w:themeColor="accent1" w:themeShade="BF"/>
          <w:szCs w:val="28"/>
        </w:rPr>
      </w:pPr>
      <w:r>
        <w:br w:type="page"/>
      </w:r>
    </w:p>
    <w:p w14:paraId="5CD2C3FB" w14:textId="77777777" w:rsidR="00BC0872" w:rsidRPr="003E7B51" w:rsidRDefault="00BC0872" w:rsidP="00BC0872">
      <w:pPr>
        <w:pStyle w:val="Heading1"/>
        <w:rPr>
          <w:rFonts w:asciiTheme="minorHAnsi" w:hAnsiTheme="minorHAnsi" w:cstheme="minorHAnsi"/>
          <w:b w:val="0"/>
          <w:bCs w:val="0"/>
          <w:color w:val="002060"/>
        </w:rPr>
      </w:pPr>
      <w:bookmarkStart w:id="86" w:name="_Hlk95999480"/>
      <w:r w:rsidRPr="003E7B51">
        <w:rPr>
          <w:rFonts w:asciiTheme="minorHAnsi" w:hAnsiTheme="minorHAnsi" w:cstheme="minorHAnsi"/>
          <w:color w:val="002060"/>
        </w:rPr>
        <w:lastRenderedPageBreak/>
        <w:t>Class Representatives</w:t>
      </w:r>
    </w:p>
    <w:p w14:paraId="1CB5525F" w14:textId="77777777" w:rsidR="00BC0872" w:rsidRPr="005D01A1" w:rsidRDefault="00BC0872" w:rsidP="00BC0872">
      <w:pPr>
        <w:rPr>
          <w:sz w:val="24"/>
          <w:szCs w:val="24"/>
        </w:rPr>
      </w:pPr>
    </w:p>
    <w:p w14:paraId="7325C659" w14:textId="77777777" w:rsidR="00BC0872" w:rsidRPr="00A3244F" w:rsidRDefault="00BC0872" w:rsidP="00BC0872">
      <w:pPr>
        <w:pStyle w:val="BodyText3"/>
        <w:spacing w:line="276" w:lineRule="auto"/>
        <w:rPr>
          <w:rFonts w:asciiTheme="minorHAnsi" w:eastAsiaTheme="minorEastAsia" w:hAnsiTheme="minorHAnsi" w:cstheme="minorBidi"/>
          <w:color w:val="auto"/>
          <w:sz w:val="22"/>
          <w:szCs w:val="18"/>
        </w:rPr>
      </w:pPr>
      <w:r w:rsidRPr="00A3244F">
        <w:rPr>
          <w:rFonts w:asciiTheme="minorHAnsi" w:eastAsiaTheme="minorEastAsia" w:hAnsiTheme="minorHAnsi" w:cstheme="minorBidi"/>
          <w:color w:val="auto"/>
          <w:sz w:val="22"/>
          <w:szCs w:val="18"/>
        </w:rPr>
        <w:t>We value students’ opinions in regard to enhancing the quality of teaching and its delivery; therefore, in conjunction with the Students’ Association we support the Class Representative system.</w:t>
      </w:r>
    </w:p>
    <w:p w14:paraId="0B373B3F" w14:textId="77777777" w:rsidR="00BC0872" w:rsidRPr="00A3244F" w:rsidRDefault="00BC0872" w:rsidP="00BC0872">
      <w:pPr>
        <w:spacing w:after="0"/>
        <w:jc w:val="both"/>
        <w:rPr>
          <w:rFonts w:cs="Arial"/>
          <w:iCs/>
          <w:sz w:val="22"/>
          <w:szCs w:val="20"/>
        </w:rPr>
      </w:pPr>
    </w:p>
    <w:p w14:paraId="60E89D8D" w14:textId="77777777" w:rsidR="00BC0872" w:rsidRPr="00A3244F" w:rsidRDefault="00BC0872" w:rsidP="00BC0872">
      <w:pPr>
        <w:spacing w:after="0"/>
        <w:jc w:val="both"/>
        <w:rPr>
          <w:rFonts w:ascii="Arial" w:eastAsia="Arial" w:hAnsi="Arial" w:cs="Arial"/>
          <w:b w:val="0"/>
          <w:bCs/>
          <w:color w:val="auto"/>
          <w:sz w:val="22"/>
        </w:rPr>
      </w:pPr>
      <w:r w:rsidRPr="00A3244F">
        <w:rPr>
          <w:b w:val="0"/>
          <w:bCs/>
          <w:color w:val="auto"/>
          <w:sz w:val="22"/>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56F116DE" w14:textId="77777777" w:rsidR="00BC0872" w:rsidRPr="00A3244F" w:rsidRDefault="00BC0872" w:rsidP="00BC0872">
      <w:pPr>
        <w:jc w:val="both"/>
        <w:rPr>
          <w:b w:val="0"/>
          <w:bCs/>
          <w:color w:val="auto"/>
          <w:sz w:val="22"/>
        </w:rPr>
      </w:pPr>
    </w:p>
    <w:p w14:paraId="7A072B05" w14:textId="77777777" w:rsidR="00BC0872" w:rsidRPr="00A3244F" w:rsidRDefault="00BC0872" w:rsidP="00BC0872">
      <w:pPr>
        <w:jc w:val="both"/>
        <w:rPr>
          <w:rFonts w:cstheme="minorHAnsi"/>
          <w:b w:val="0"/>
          <w:bCs/>
          <w:iCs/>
          <w:color w:val="auto"/>
          <w:sz w:val="22"/>
        </w:rPr>
      </w:pPr>
    </w:p>
    <w:p w14:paraId="000A5FFF" w14:textId="77777777" w:rsidR="00BC0872" w:rsidRPr="00A3244F" w:rsidRDefault="00BC0872" w:rsidP="00BC0872">
      <w:pPr>
        <w:jc w:val="both"/>
        <w:rPr>
          <w:color w:val="auto"/>
          <w:sz w:val="22"/>
        </w:rPr>
      </w:pPr>
      <w:r w:rsidRPr="00A3244F">
        <w:rPr>
          <w:rFonts w:eastAsia="Arial"/>
          <w:color w:val="auto"/>
          <w:sz w:val="22"/>
        </w:rPr>
        <w:t>What will it involve?</w:t>
      </w:r>
    </w:p>
    <w:p w14:paraId="291172CF" w14:textId="77777777" w:rsidR="00BC0872" w:rsidRPr="00A3244F" w:rsidRDefault="00BC0872" w:rsidP="00BC0872">
      <w:pPr>
        <w:jc w:val="both"/>
        <w:rPr>
          <w:b w:val="0"/>
          <w:bCs/>
          <w:color w:val="auto"/>
          <w:sz w:val="22"/>
        </w:rPr>
      </w:pPr>
      <w:r w:rsidRPr="00A3244F">
        <w:rPr>
          <w:rFonts w:eastAsia="Arial"/>
          <w:b w:val="0"/>
          <w:bCs/>
          <w:color w:val="auto"/>
          <w:sz w:val="22"/>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1D6E3962" w14:textId="77777777" w:rsidR="00BC0872" w:rsidRPr="00A3244F" w:rsidRDefault="00BC0872" w:rsidP="00BC0872">
      <w:pPr>
        <w:jc w:val="both"/>
        <w:rPr>
          <w:rFonts w:cstheme="minorHAnsi"/>
          <w:b w:val="0"/>
          <w:bCs/>
          <w:iCs/>
          <w:color w:val="auto"/>
          <w:sz w:val="22"/>
        </w:rPr>
      </w:pPr>
    </w:p>
    <w:p w14:paraId="289C1EF9" w14:textId="77777777" w:rsidR="00BC0872" w:rsidRPr="00A3244F" w:rsidRDefault="00BC0872" w:rsidP="00BC0872">
      <w:pPr>
        <w:tabs>
          <w:tab w:val="left" w:pos="426"/>
        </w:tabs>
        <w:jc w:val="both"/>
        <w:rPr>
          <w:color w:val="auto"/>
          <w:sz w:val="22"/>
        </w:rPr>
      </w:pPr>
      <w:r w:rsidRPr="00A3244F">
        <w:rPr>
          <w:rFonts w:eastAsia="Arial"/>
          <w:color w:val="auto"/>
          <w:sz w:val="22"/>
        </w:rPr>
        <w:t>Training</w:t>
      </w:r>
    </w:p>
    <w:p w14:paraId="085CFD0B" w14:textId="77777777" w:rsidR="00BC0872" w:rsidRPr="00A3244F" w:rsidRDefault="00BC0872" w:rsidP="00BC0872">
      <w:pPr>
        <w:spacing w:after="0"/>
        <w:jc w:val="both"/>
        <w:rPr>
          <w:rFonts w:eastAsia="Arial" w:cstheme="minorHAnsi"/>
          <w:b w:val="0"/>
          <w:bCs/>
          <w:color w:val="auto"/>
          <w:sz w:val="22"/>
        </w:rPr>
      </w:pPr>
      <w:bookmarkStart w:id="87" w:name="_Toc394920388"/>
      <w:bookmarkStart w:id="88" w:name="_Toc394928788"/>
      <w:bookmarkStart w:id="89" w:name="_Toc395527701"/>
      <w:bookmarkStart w:id="90" w:name="_Toc395527721"/>
      <w:bookmarkEnd w:id="86"/>
      <w:r w:rsidRPr="00A3244F">
        <w:rPr>
          <w:rFonts w:cstheme="minorHAnsi"/>
          <w:b w:val="0"/>
          <w:bCs/>
          <w:color w:val="auto"/>
          <w:sz w:val="22"/>
        </w:rPr>
        <w:t xml:space="preserve">Training for class representatives will be run by the Students Association.  Training will take place within each half-session.  For more information about the Class representative system visit </w:t>
      </w:r>
      <w:hyperlink r:id="rId29">
        <w:r w:rsidRPr="00A3244F">
          <w:rPr>
            <w:rStyle w:val="Hyperlink"/>
            <w:rFonts w:cstheme="minorHAnsi"/>
            <w:color w:val="auto"/>
            <w:sz w:val="22"/>
          </w:rPr>
          <w:t>www.ausa.org.uk</w:t>
        </w:r>
      </w:hyperlink>
      <w:r w:rsidRPr="00A3244F">
        <w:rPr>
          <w:rStyle w:val="Hyperlink"/>
          <w:rFonts w:eastAsia="Arial" w:cstheme="minorHAnsi"/>
          <w:color w:val="auto"/>
          <w:sz w:val="22"/>
        </w:rPr>
        <w:t xml:space="preserve"> </w:t>
      </w:r>
      <w:r w:rsidRPr="00A3244F">
        <w:rPr>
          <w:rFonts w:cstheme="minorHAnsi"/>
          <w:b w:val="0"/>
          <w:bCs/>
          <w:color w:val="auto"/>
          <w:sz w:val="22"/>
        </w:rPr>
        <w:t xml:space="preserve">or email the VP Education &amp; Employability </w:t>
      </w:r>
      <w:hyperlink r:id="rId30">
        <w:r w:rsidRPr="00A3244F">
          <w:rPr>
            <w:rStyle w:val="Hyperlink"/>
            <w:rFonts w:cstheme="minorHAnsi"/>
            <w:color w:val="auto"/>
            <w:sz w:val="22"/>
          </w:rPr>
          <w:t>vped@abdn.ac.uk</w:t>
        </w:r>
      </w:hyperlink>
      <w:r w:rsidRPr="00A3244F">
        <w:rPr>
          <w:rStyle w:val="Hyperlink"/>
          <w:rFonts w:eastAsia="Arial" w:cstheme="minorHAnsi"/>
          <w:color w:val="auto"/>
          <w:sz w:val="22"/>
        </w:rPr>
        <w:t xml:space="preserve"> </w:t>
      </w:r>
      <w:r w:rsidRPr="00A3244F">
        <w:rPr>
          <w:rFonts w:cstheme="minorHAnsi"/>
          <w:b w:val="0"/>
          <w:bCs/>
          <w:color w:val="auto"/>
          <w:sz w:val="22"/>
        </w:rPr>
        <w:t xml:space="preserve">. Class representatives are also eligible to undertake the STAR (Students Taking Active Roles) Award with further information about this co-curricular award being available at: </w:t>
      </w:r>
      <w:hyperlink r:id="rId31">
        <w:r w:rsidRPr="00A3244F">
          <w:rPr>
            <w:rStyle w:val="Hyperlink"/>
            <w:rFonts w:cstheme="minorHAnsi"/>
            <w:color w:val="auto"/>
            <w:sz w:val="22"/>
          </w:rPr>
          <w:t>www.abdn.ac.uk/careers</w:t>
        </w:r>
      </w:hyperlink>
      <w:r w:rsidRPr="00A3244F">
        <w:rPr>
          <w:rFonts w:eastAsia="Arial" w:cstheme="minorHAnsi"/>
          <w:b w:val="0"/>
          <w:bCs/>
          <w:color w:val="auto"/>
          <w:sz w:val="22"/>
        </w:rPr>
        <w:t>.</w:t>
      </w:r>
    </w:p>
    <w:p w14:paraId="72644684" w14:textId="77777777" w:rsidR="00BC0872" w:rsidRPr="00A3244F" w:rsidRDefault="00BC0872" w:rsidP="00BC0872">
      <w:pPr>
        <w:jc w:val="both"/>
        <w:rPr>
          <w:rFonts w:cstheme="minorHAnsi"/>
          <w:bCs/>
          <w:sz w:val="22"/>
        </w:rPr>
      </w:pPr>
    </w:p>
    <w:p w14:paraId="0BF226A6" w14:textId="77777777" w:rsidR="00BC0872" w:rsidRDefault="00BC0872" w:rsidP="00BC0872">
      <w:pPr>
        <w:jc w:val="both"/>
        <w:rPr>
          <w:rFonts w:cstheme="minorHAnsi"/>
          <w:bCs/>
          <w:sz w:val="24"/>
          <w:szCs w:val="24"/>
        </w:rPr>
      </w:pPr>
    </w:p>
    <w:p w14:paraId="63C168F9" w14:textId="77777777" w:rsidR="00BC0872" w:rsidRPr="00596FCB" w:rsidRDefault="00BC0872" w:rsidP="00BC0872">
      <w:pPr>
        <w:jc w:val="both"/>
        <w:rPr>
          <w:b w:val="0"/>
          <w:bCs/>
          <w:color w:val="17365D" w:themeColor="text2" w:themeShade="BF"/>
          <w:szCs w:val="28"/>
        </w:rPr>
      </w:pPr>
      <w:bookmarkStart w:id="91" w:name="_Hlk95997980"/>
      <w:r w:rsidRPr="00596FCB">
        <w:rPr>
          <w:rFonts w:cstheme="minorHAnsi"/>
          <w:bCs/>
          <w:color w:val="17365D" w:themeColor="text2" w:themeShade="BF"/>
          <w:szCs w:val="28"/>
        </w:rPr>
        <w:t>Problems with Coursework</w:t>
      </w:r>
      <w:bookmarkEnd w:id="87"/>
      <w:bookmarkEnd w:id="88"/>
      <w:bookmarkEnd w:id="89"/>
      <w:bookmarkEnd w:id="90"/>
    </w:p>
    <w:p w14:paraId="0DE4FAEB" w14:textId="77777777" w:rsidR="00BC0872" w:rsidRPr="005D01A1" w:rsidRDefault="00BC0872" w:rsidP="00BC0872">
      <w:pPr>
        <w:rPr>
          <w:sz w:val="24"/>
          <w:szCs w:val="24"/>
        </w:rPr>
      </w:pPr>
    </w:p>
    <w:p w14:paraId="247AB069" w14:textId="267C7283" w:rsidR="00BC0872" w:rsidRPr="00A3244F" w:rsidRDefault="00BC0872" w:rsidP="00BC0872">
      <w:pPr>
        <w:jc w:val="both"/>
        <w:rPr>
          <w:b w:val="0"/>
          <w:bCs/>
          <w:color w:val="auto"/>
          <w:sz w:val="22"/>
        </w:rPr>
      </w:pPr>
      <w:bookmarkStart w:id="92" w:name="_Hlk95991903"/>
      <w:r w:rsidRPr="00A3244F">
        <w:rPr>
          <w:b w:val="0"/>
          <w:bCs/>
          <w:color w:val="auto"/>
          <w:sz w:val="22"/>
        </w:rPr>
        <w:t>If students have difficulties with any part of the course that they cannot cope with alone</w:t>
      </w:r>
      <w:r w:rsidR="00E21F4C" w:rsidRPr="00A3244F">
        <w:rPr>
          <w:b w:val="0"/>
          <w:bCs/>
          <w:color w:val="auto"/>
          <w:sz w:val="22"/>
        </w:rPr>
        <w:t>,</w:t>
      </w:r>
      <w:r w:rsidRPr="00A3244F">
        <w:rPr>
          <w:b w:val="0"/>
          <w:bCs/>
          <w:color w:val="auto"/>
          <w:sz w:val="22"/>
        </w:rPr>
        <w:t xml:space="preserve"> they should notify the course coordinator immediately. If the problem relates to the subject matter </w:t>
      </w:r>
      <w:r w:rsidR="00E21F4C" w:rsidRPr="00A3244F">
        <w:rPr>
          <w:b w:val="0"/>
          <w:bCs/>
          <w:color w:val="auto"/>
          <w:sz w:val="22"/>
        </w:rPr>
        <w:t xml:space="preserve">in </w:t>
      </w:r>
      <w:r w:rsidRPr="00A3244F">
        <w:rPr>
          <w:b w:val="0"/>
          <w:bCs/>
          <w:color w:val="auto"/>
          <w:sz w:val="22"/>
        </w:rPr>
        <w:t>general, advice would be to contact the member of staff who is teaching that part of the course. Students with registered disabilities should contact the medical sciences office, (</w:t>
      </w:r>
      <w:hyperlink r:id="rId32">
        <w:r w:rsidRPr="00A3244F">
          <w:rPr>
            <w:rStyle w:val="Hyperlink"/>
            <w:color w:val="auto"/>
            <w:sz w:val="22"/>
            <w:u w:val="single"/>
          </w:rPr>
          <w:t>medsci@abdn.ac.uk</w:t>
        </w:r>
      </w:hyperlink>
      <w:r w:rsidRPr="00A3244F">
        <w:rPr>
          <w:b w:val="0"/>
          <w:bCs/>
          <w:color w:val="auto"/>
          <w:sz w:val="22"/>
        </w:rPr>
        <w:t>) (based in the Polwarth Building, Foresterhill) to ensure that the appropriate facilities have been made available. Otherwise, you are strongly encouraged to contact any of the following as you see appropriate:</w:t>
      </w:r>
    </w:p>
    <w:p w14:paraId="11CE77FA" w14:textId="77777777" w:rsidR="00BC0872" w:rsidRPr="00A3244F" w:rsidRDefault="00BC0872" w:rsidP="00BC0872">
      <w:pPr>
        <w:jc w:val="both"/>
        <w:rPr>
          <w:b w:val="0"/>
          <w:bCs/>
          <w:color w:val="auto"/>
          <w:sz w:val="22"/>
        </w:rPr>
      </w:pPr>
    </w:p>
    <w:p w14:paraId="38DD5E67" w14:textId="77777777" w:rsidR="00BC0872" w:rsidRPr="00A3244F" w:rsidRDefault="00BC0872" w:rsidP="00BC0872">
      <w:pPr>
        <w:pStyle w:val="TOC1"/>
        <w:rPr>
          <w:b w:val="0"/>
          <w:bCs w:val="0"/>
          <w:color w:val="auto"/>
          <w:sz w:val="22"/>
          <w:szCs w:val="22"/>
        </w:rPr>
      </w:pPr>
      <w:r w:rsidRPr="00A3244F">
        <w:rPr>
          <w:b w:val="0"/>
          <w:bCs w:val="0"/>
          <w:color w:val="auto"/>
          <w:sz w:val="22"/>
          <w:szCs w:val="22"/>
        </w:rPr>
        <w:t>Course student representatives</w:t>
      </w:r>
    </w:p>
    <w:p w14:paraId="1F7B722E" w14:textId="77777777" w:rsidR="00BC0872" w:rsidRPr="00A3244F" w:rsidRDefault="00BC0872" w:rsidP="00BC0872">
      <w:pPr>
        <w:pStyle w:val="TOC1"/>
        <w:rPr>
          <w:b w:val="0"/>
          <w:bCs w:val="0"/>
          <w:color w:val="auto"/>
          <w:sz w:val="22"/>
          <w:szCs w:val="22"/>
        </w:rPr>
      </w:pPr>
      <w:r w:rsidRPr="00A3244F">
        <w:rPr>
          <w:b w:val="0"/>
          <w:bCs w:val="0"/>
          <w:color w:val="auto"/>
          <w:sz w:val="22"/>
          <w:szCs w:val="22"/>
        </w:rPr>
        <w:t>Course co-ordinator</w:t>
      </w:r>
    </w:p>
    <w:p w14:paraId="5DD8239A" w14:textId="77777777" w:rsidR="00BC0872" w:rsidRPr="00A3244F" w:rsidRDefault="00BC0872" w:rsidP="00BC0872">
      <w:pPr>
        <w:pStyle w:val="TOC1"/>
        <w:rPr>
          <w:b w:val="0"/>
          <w:bCs w:val="0"/>
          <w:color w:val="auto"/>
          <w:sz w:val="22"/>
          <w:szCs w:val="22"/>
        </w:rPr>
      </w:pPr>
      <w:r w:rsidRPr="00A3244F">
        <w:rPr>
          <w:b w:val="0"/>
          <w:bCs w:val="0"/>
          <w:color w:val="auto"/>
          <w:sz w:val="22"/>
          <w:szCs w:val="22"/>
        </w:rPr>
        <w:t>Convenor of the Medical Sciences Staff/Student Liaison Committee (Professor Gordon McEwan)</w:t>
      </w:r>
    </w:p>
    <w:p w14:paraId="47DAC36E" w14:textId="77777777" w:rsidR="00BC0872" w:rsidRPr="00A3244F" w:rsidRDefault="00BC0872" w:rsidP="00BC0872">
      <w:pPr>
        <w:pStyle w:val="TOC1"/>
        <w:rPr>
          <w:b w:val="0"/>
          <w:bCs w:val="0"/>
          <w:color w:val="auto"/>
          <w:sz w:val="22"/>
          <w:szCs w:val="22"/>
        </w:rPr>
      </w:pPr>
      <w:r w:rsidRPr="00A3244F">
        <w:rPr>
          <w:b w:val="0"/>
          <w:bCs w:val="0"/>
          <w:color w:val="auto"/>
          <w:sz w:val="22"/>
          <w:szCs w:val="22"/>
        </w:rPr>
        <w:t>Personal Tutor</w:t>
      </w:r>
    </w:p>
    <w:p w14:paraId="2E882FCC" w14:textId="77777777" w:rsidR="00BC0872" w:rsidRPr="00A3244F" w:rsidRDefault="00BC0872" w:rsidP="00BC0872">
      <w:pPr>
        <w:pStyle w:val="TOC1"/>
        <w:rPr>
          <w:b w:val="0"/>
          <w:bCs w:val="0"/>
          <w:color w:val="auto"/>
          <w:sz w:val="22"/>
          <w:szCs w:val="22"/>
        </w:rPr>
      </w:pPr>
      <w:r w:rsidRPr="00A3244F">
        <w:rPr>
          <w:b w:val="0"/>
          <w:bCs w:val="0"/>
          <w:color w:val="auto"/>
          <w:sz w:val="22"/>
          <w:szCs w:val="22"/>
        </w:rPr>
        <w:t>Medical Sciences Disabilities Co-ordinator (Dr Derryck Shewan)</w:t>
      </w:r>
    </w:p>
    <w:p w14:paraId="399E80F9" w14:textId="77777777" w:rsidR="00BC0872" w:rsidRPr="00A3244F" w:rsidRDefault="00BC0872" w:rsidP="00BC0872">
      <w:pPr>
        <w:rPr>
          <w:sz w:val="24"/>
          <w:szCs w:val="20"/>
          <w:lang w:val="en-GB"/>
        </w:rPr>
      </w:pPr>
    </w:p>
    <w:p w14:paraId="10C69E76" w14:textId="740F69DD" w:rsidR="00BC0872" w:rsidRPr="00A3244F" w:rsidRDefault="00BC0872" w:rsidP="00BC0872">
      <w:pPr>
        <w:jc w:val="both"/>
        <w:rPr>
          <w:b w:val="0"/>
          <w:bCs/>
          <w:color w:val="auto"/>
          <w:sz w:val="22"/>
        </w:rPr>
      </w:pPr>
      <w:r w:rsidRPr="00A3244F">
        <w:rPr>
          <w:b w:val="0"/>
          <w:bCs/>
          <w:color w:val="auto"/>
          <w:sz w:val="22"/>
        </w:rPr>
        <w:t>All staff are based at Foresterhill and we strongly encourage the use of email or telephone the Medical Sciences Office. You may have a wasted journey travelling to Foresterhill only to find staff unavailable.</w:t>
      </w:r>
    </w:p>
    <w:p w14:paraId="2EB9CBB7" w14:textId="77777777" w:rsidR="00BC0872" w:rsidRPr="00621BB8" w:rsidRDefault="00BC0872" w:rsidP="00BC0872">
      <w:pPr>
        <w:jc w:val="both"/>
        <w:rPr>
          <w:b w:val="0"/>
          <w:bCs/>
          <w:color w:val="auto"/>
          <w:sz w:val="24"/>
          <w:szCs w:val="24"/>
        </w:rPr>
      </w:pPr>
    </w:p>
    <w:p w14:paraId="28C903D3" w14:textId="77777777" w:rsidR="00BC0872" w:rsidRPr="00A3244F" w:rsidRDefault="00BC0872" w:rsidP="00BC0872">
      <w:pPr>
        <w:jc w:val="both"/>
        <w:rPr>
          <w:b w:val="0"/>
          <w:bCs/>
          <w:color w:val="auto"/>
          <w:sz w:val="22"/>
        </w:rPr>
      </w:pPr>
      <w:r w:rsidRPr="00A3244F">
        <w:rPr>
          <w:b w:val="0"/>
          <w:bCs/>
          <w:color w:val="auto"/>
          <w:sz w:val="22"/>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bookmarkEnd w:id="91"/>
    <w:bookmarkEnd w:id="92"/>
    <w:p w14:paraId="11B595D2" w14:textId="116A2CEF" w:rsidR="00BC0872" w:rsidRDefault="00BC0872" w:rsidP="00BC0872">
      <w:pPr>
        <w:pStyle w:val="NoSpacing"/>
        <w:rPr>
          <w:color w:val="auto"/>
          <w:sz w:val="24"/>
          <w:szCs w:val="24"/>
        </w:rPr>
      </w:pPr>
    </w:p>
    <w:p w14:paraId="314A88FE" w14:textId="5AE93CA0" w:rsidR="00BC0872" w:rsidRDefault="00BC0872" w:rsidP="00BC0872">
      <w:pPr>
        <w:pStyle w:val="NoSpacing"/>
        <w:rPr>
          <w:color w:val="auto"/>
          <w:sz w:val="24"/>
          <w:szCs w:val="24"/>
        </w:rPr>
      </w:pPr>
    </w:p>
    <w:p w14:paraId="40C79F5D" w14:textId="0766134F" w:rsidR="00BC0872" w:rsidRPr="00BC0872" w:rsidRDefault="00BC0872" w:rsidP="00BC0872">
      <w:pPr>
        <w:pStyle w:val="NoSpacing"/>
        <w:rPr>
          <w:color w:val="002060"/>
          <w:szCs w:val="28"/>
        </w:rPr>
      </w:pPr>
      <w:r w:rsidRPr="00BC0872">
        <w:rPr>
          <w:color w:val="002060"/>
          <w:szCs w:val="28"/>
        </w:rPr>
        <w:t>Course Reading List</w:t>
      </w:r>
    </w:p>
    <w:p w14:paraId="71FF5FA4" w14:textId="6005DE33" w:rsidR="00BC0872" w:rsidRDefault="00BC0872" w:rsidP="00BC0872">
      <w:pPr>
        <w:pStyle w:val="NoSpacing"/>
        <w:rPr>
          <w:color w:val="auto"/>
          <w:sz w:val="24"/>
          <w:szCs w:val="24"/>
        </w:rPr>
      </w:pPr>
    </w:p>
    <w:sdt>
      <w:sdtPr>
        <w:rPr>
          <w:rFonts w:ascii="Calibri" w:hAnsi="Calibri"/>
          <w:szCs w:val="22"/>
        </w:rPr>
        <w:id w:val="-2052517761"/>
        <w:placeholder>
          <w:docPart w:val="F56715EBAEDA4B8F870EB5FE33D6D825"/>
        </w:placeholder>
      </w:sdtPr>
      <w:sdtEndPr>
        <w:rPr>
          <w:sz w:val="22"/>
          <w:szCs w:val="20"/>
        </w:rPr>
      </w:sdtEndPr>
      <w:sdtContent>
        <w:p w14:paraId="22E2100B" w14:textId="77777777" w:rsidR="00BC0872" w:rsidRPr="003953D7" w:rsidRDefault="00BC0872" w:rsidP="00BC0872">
          <w:pPr>
            <w:pStyle w:val="NormalWeb"/>
            <w:spacing w:before="0" w:beforeAutospacing="0" w:after="0" w:afterAutospacing="0"/>
            <w:jc w:val="both"/>
            <w:rPr>
              <w:rFonts w:ascii="Calibri" w:hAnsi="Calibri"/>
              <w:sz w:val="22"/>
              <w:szCs w:val="20"/>
            </w:rPr>
          </w:pPr>
          <w:r w:rsidRPr="003953D7">
            <w:rPr>
              <w:rFonts w:ascii="Calibri" w:hAnsi="Calibri"/>
              <w:sz w:val="22"/>
              <w:szCs w:val="20"/>
            </w:rPr>
            <w:t>This course does not have recommended textbooks as you are expected to read the primary research literature, so no specific course texts will be recommended.  That said, your previous texts from third year would be useful for basic and fundamental knowledge.</w:t>
          </w:r>
        </w:p>
      </w:sdtContent>
    </w:sdt>
    <w:p w14:paraId="5C2A2377" w14:textId="3B100D9B" w:rsidR="00BC0872" w:rsidRDefault="00BC0872" w:rsidP="00BC0872">
      <w:pPr>
        <w:pStyle w:val="NoSpacing"/>
        <w:rPr>
          <w:color w:val="auto"/>
          <w:sz w:val="24"/>
          <w:szCs w:val="24"/>
        </w:rPr>
      </w:pPr>
    </w:p>
    <w:p w14:paraId="71E6D71C" w14:textId="3FD74B47" w:rsidR="00BC0872" w:rsidRDefault="00BC0872" w:rsidP="00BC0872">
      <w:pPr>
        <w:pStyle w:val="NoSpacing"/>
        <w:rPr>
          <w:color w:val="auto"/>
          <w:sz w:val="24"/>
          <w:szCs w:val="24"/>
        </w:rPr>
      </w:pPr>
    </w:p>
    <w:p w14:paraId="416FB13E" w14:textId="643171D8" w:rsidR="00BC0872" w:rsidRPr="004374B4" w:rsidRDefault="00BC0872" w:rsidP="00BC0872">
      <w:pPr>
        <w:pStyle w:val="NoSpacing"/>
        <w:rPr>
          <w:color w:val="002060"/>
          <w:szCs w:val="28"/>
        </w:rPr>
      </w:pPr>
      <w:r w:rsidRPr="004374B4">
        <w:rPr>
          <w:color w:val="002060"/>
          <w:szCs w:val="28"/>
        </w:rPr>
        <w:t>Lecture Synopsis</w:t>
      </w:r>
    </w:p>
    <w:sdt>
      <w:sdtPr>
        <w:rPr>
          <w:rFonts w:ascii="Calibri" w:eastAsiaTheme="minorHAnsi" w:hAnsi="Calibri" w:cstheme="minorBidi"/>
          <w:b w:val="0"/>
          <w:bCs w:val="0"/>
          <w:color w:val="auto"/>
          <w:sz w:val="22"/>
          <w:szCs w:val="22"/>
          <w:lang w:val="en-US"/>
        </w:rPr>
        <w:id w:val="-1863426806"/>
        <w:placeholder>
          <w:docPart w:val="498C3EFE2D4745A9B57A9852F7CB5726"/>
        </w:placeholder>
      </w:sdtPr>
      <w:sdtEndPr>
        <w:rPr>
          <w:rFonts w:eastAsiaTheme="minorEastAsia"/>
          <w:b/>
          <w:color w:val="1F497D" w:themeColor="text2"/>
          <w:sz w:val="28"/>
        </w:rPr>
      </w:sdtEndPr>
      <w:sdtContent>
        <w:p w14:paraId="427B5416" w14:textId="77777777" w:rsidR="004374B4" w:rsidRPr="003953D7" w:rsidRDefault="004374B4" w:rsidP="004374B4">
          <w:pPr>
            <w:pStyle w:val="Heading1"/>
            <w:rPr>
              <w:rFonts w:asciiTheme="minorHAnsi" w:hAnsiTheme="minorHAnsi" w:cstheme="minorHAnsi"/>
              <w:i/>
              <w:color w:val="auto"/>
              <w:sz w:val="22"/>
              <w:szCs w:val="24"/>
            </w:rPr>
          </w:pPr>
          <w:r w:rsidRPr="003953D7">
            <w:rPr>
              <w:rFonts w:asciiTheme="minorHAnsi" w:hAnsiTheme="minorHAnsi" w:cstheme="minorHAnsi"/>
              <w:i/>
              <w:color w:val="auto"/>
              <w:sz w:val="22"/>
              <w:szCs w:val="24"/>
            </w:rPr>
            <w:t>Human gut microbiology; what defines its composition</w:t>
          </w:r>
        </w:p>
        <w:p w14:paraId="10559C80" w14:textId="77777777" w:rsidR="004374B4" w:rsidRPr="003953D7" w:rsidRDefault="004374B4" w:rsidP="004374B4"/>
        <w:p w14:paraId="3F618775" w14:textId="4553EF63" w:rsidR="004374B4" w:rsidRDefault="004374B4" w:rsidP="004374B4">
          <w:pPr>
            <w:jc w:val="both"/>
            <w:rPr>
              <w:color w:val="auto"/>
              <w:sz w:val="22"/>
            </w:rPr>
          </w:pPr>
          <w:r w:rsidRPr="004374B4">
            <w:rPr>
              <w:color w:val="auto"/>
              <w:sz w:val="22"/>
            </w:rPr>
            <w:t>Dr Alan Walker</w:t>
          </w:r>
        </w:p>
        <w:p w14:paraId="4013735E" w14:textId="77777777" w:rsidR="004374B4" w:rsidRPr="004374B4" w:rsidRDefault="004374B4" w:rsidP="004374B4">
          <w:pPr>
            <w:jc w:val="both"/>
            <w:rPr>
              <w:b w:val="0"/>
              <w:color w:val="auto"/>
              <w:sz w:val="22"/>
            </w:rPr>
          </w:pPr>
        </w:p>
        <w:p w14:paraId="4209FBCE" w14:textId="140DDDCA" w:rsidR="004374B4" w:rsidRPr="004374B4" w:rsidRDefault="004374B4" w:rsidP="004374B4">
          <w:pPr>
            <w:jc w:val="both"/>
            <w:rPr>
              <w:color w:val="auto"/>
              <w:sz w:val="22"/>
            </w:rPr>
          </w:pPr>
          <w:r w:rsidRPr="004374B4">
            <w:rPr>
              <w:color w:val="auto"/>
              <w:sz w:val="22"/>
            </w:rPr>
            <w:t>Molecular tools to profile microbial communities</w:t>
          </w:r>
        </w:p>
        <w:p w14:paraId="74D69BAC" w14:textId="77777777" w:rsidR="004374B4" w:rsidRPr="004374B4" w:rsidRDefault="004374B4" w:rsidP="004374B4">
          <w:pPr>
            <w:jc w:val="both"/>
            <w:rPr>
              <w:b w:val="0"/>
              <w:bCs/>
              <w:sz w:val="22"/>
            </w:rPr>
          </w:pPr>
          <w:r w:rsidRPr="004374B4">
            <w:rPr>
              <w:b w:val="0"/>
              <w:bCs/>
              <w:color w:val="auto"/>
              <w:sz w:val="22"/>
            </w:rPr>
            <w:t xml:space="preserve">This lecture will describe some of the modern, primarily DNA sequencing-based, techniques being used to study microbial communities. It will cover some of the inherent advantages and limitations of these techniques and demonstrate how methodological artefacts such as contamination can distort results obtained. </w:t>
          </w:r>
        </w:p>
        <w:p w14:paraId="681F0FD7" w14:textId="77777777" w:rsidR="004374B4" w:rsidRPr="009466F7" w:rsidRDefault="004374B4" w:rsidP="004374B4">
          <w:pPr>
            <w:jc w:val="both"/>
            <w:rPr>
              <w:sz w:val="24"/>
              <w:szCs w:val="24"/>
            </w:rPr>
          </w:pPr>
        </w:p>
        <w:p w14:paraId="0AAF9CC6" w14:textId="453DC526" w:rsidR="004374B4" w:rsidRDefault="004374B4" w:rsidP="004374B4">
          <w:pPr>
            <w:jc w:val="both"/>
            <w:rPr>
              <w:color w:val="auto"/>
              <w:sz w:val="22"/>
            </w:rPr>
          </w:pPr>
          <w:r w:rsidRPr="004374B4">
            <w:rPr>
              <w:color w:val="auto"/>
              <w:sz w:val="22"/>
            </w:rPr>
            <w:t>Dr Indrani Mukhopadhya</w:t>
          </w:r>
        </w:p>
        <w:p w14:paraId="6DC12123" w14:textId="77777777" w:rsidR="004374B4" w:rsidRPr="004374B4" w:rsidRDefault="004374B4" w:rsidP="004374B4">
          <w:pPr>
            <w:jc w:val="both"/>
            <w:rPr>
              <w:rFonts w:ascii="Calibri" w:eastAsia="Times New Roman" w:hAnsi="Calibri" w:cs="Calibri"/>
              <w:color w:val="auto"/>
              <w:sz w:val="22"/>
              <w:lang w:eastAsia="en-GB"/>
            </w:rPr>
          </w:pPr>
        </w:p>
        <w:p w14:paraId="0E1E2077" w14:textId="77777777" w:rsidR="004374B4" w:rsidRPr="004374B4" w:rsidRDefault="004374B4" w:rsidP="004374B4">
          <w:pPr>
            <w:jc w:val="both"/>
            <w:rPr>
              <w:rFonts w:ascii="Calibri" w:eastAsia="Times New Roman" w:hAnsi="Calibri" w:cs="Calibri"/>
              <w:b w:val="0"/>
              <w:color w:val="auto"/>
              <w:sz w:val="22"/>
              <w:lang w:eastAsia="en-GB"/>
            </w:rPr>
          </w:pPr>
          <w:r w:rsidRPr="004374B4">
            <w:rPr>
              <w:rFonts w:ascii="Calibri" w:eastAsia="Times New Roman" w:hAnsi="Calibri" w:cs="Calibri"/>
              <w:color w:val="auto"/>
              <w:sz w:val="22"/>
              <w:lang w:eastAsia="en-GB"/>
            </w:rPr>
            <w:t>Human gut virome</w:t>
          </w:r>
        </w:p>
        <w:p w14:paraId="34D0221D" w14:textId="77777777" w:rsidR="004374B4" w:rsidRPr="004374B4" w:rsidRDefault="004374B4" w:rsidP="004374B4">
          <w:pPr>
            <w:spacing w:after="0"/>
            <w:jc w:val="both"/>
            <w:rPr>
              <w:rFonts w:ascii="Calibri" w:eastAsia="Times New Roman" w:hAnsi="Calibri" w:cs="Calibri"/>
              <w:b w:val="0"/>
              <w:bCs/>
              <w:color w:val="auto"/>
              <w:sz w:val="22"/>
              <w:lang w:eastAsia="en-GB"/>
            </w:rPr>
          </w:pPr>
          <w:r w:rsidRPr="004374B4">
            <w:rPr>
              <w:rFonts w:ascii="Calibri" w:eastAsia="Times New Roman" w:hAnsi="Calibri" w:cs="Calibri"/>
              <w:b w:val="0"/>
              <w:bCs/>
              <w:color w:val="auto"/>
              <w:sz w:val="22"/>
              <w:lang w:eastAsia="en-GB"/>
            </w:rPr>
            <w:t>The gut virome comprises of eukaryotic and prokaryotic viruses that occupy a special niche in the gut lumen and play a distinctive role in human health. This lecture will review the current understanding of the overall constitution of the human gut virome, its evolution over time, its life-long association with the host that determines development of specific gastrointestinal diseases, e.g. Inflammatory bowel disease and the role of environmental factors like diet. The recent advances of metagenomic assessment and viral databases will be highlighted as key factors that have enhanced our understanding of the gut virome. There will be an emphasis on the trans-kingdom microbiome interactions between viruses and bacteria that can influence host health and disease and potential therapeutic interventions against an altered gut virome.</w:t>
          </w:r>
        </w:p>
        <w:p w14:paraId="2FB984CF" w14:textId="77777777" w:rsidR="004374B4" w:rsidRPr="004374B4" w:rsidRDefault="004374B4" w:rsidP="004374B4">
          <w:pPr>
            <w:jc w:val="both"/>
            <w:rPr>
              <w:rFonts w:ascii="Calibri" w:eastAsia="Times New Roman" w:hAnsi="Calibri" w:cs="Calibri"/>
              <w:b w:val="0"/>
              <w:bCs/>
              <w:color w:val="auto"/>
              <w:sz w:val="22"/>
              <w:highlight w:val="lightGray"/>
              <w:lang w:eastAsia="en-GB"/>
            </w:rPr>
          </w:pPr>
        </w:p>
        <w:p w14:paraId="7B28BD9B" w14:textId="77777777" w:rsidR="004374B4" w:rsidRDefault="004374B4" w:rsidP="004374B4">
          <w:pPr>
            <w:spacing w:after="0"/>
            <w:ind w:left="227"/>
            <w:jc w:val="both"/>
            <w:rPr>
              <w:b w:val="0"/>
              <w:sz w:val="24"/>
              <w:szCs w:val="24"/>
              <w:highlight w:val="lightGray"/>
            </w:rPr>
          </w:pPr>
        </w:p>
        <w:p w14:paraId="64FEDD4A" w14:textId="25212FDB" w:rsidR="004374B4" w:rsidRDefault="004374B4" w:rsidP="004374B4">
          <w:pPr>
            <w:spacing w:after="0"/>
            <w:jc w:val="both"/>
            <w:rPr>
              <w:color w:val="auto"/>
              <w:sz w:val="22"/>
            </w:rPr>
          </w:pPr>
          <w:r w:rsidRPr="004374B4">
            <w:rPr>
              <w:color w:val="auto"/>
              <w:sz w:val="22"/>
            </w:rPr>
            <w:t>Dr Alan Walker and Dr Indrani Mukhopadhya</w:t>
          </w:r>
        </w:p>
        <w:p w14:paraId="0535AD05" w14:textId="77777777" w:rsidR="004374B4" w:rsidRPr="004374B4" w:rsidRDefault="004374B4" w:rsidP="004374B4">
          <w:pPr>
            <w:spacing w:after="0"/>
            <w:jc w:val="both"/>
            <w:rPr>
              <w:b w:val="0"/>
              <w:color w:val="auto"/>
              <w:sz w:val="22"/>
            </w:rPr>
          </w:pPr>
        </w:p>
        <w:p w14:paraId="207C54FF" w14:textId="6F7EC955" w:rsidR="004374B4" w:rsidRPr="004374B4" w:rsidRDefault="004374B4" w:rsidP="004374B4">
          <w:pPr>
            <w:jc w:val="both"/>
            <w:rPr>
              <w:color w:val="auto"/>
              <w:sz w:val="22"/>
            </w:rPr>
          </w:pPr>
          <w:r w:rsidRPr="004374B4">
            <w:rPr>
              <w:color w:val="auto"/>
              <w:sz w:val="22"/>
            </w:rPr>
            <w:t>Bioinformatic</w:t>
          </w:r>
          <w:r w:rsidR="003E3535">
            <w:rPr>
              <w:color w:val="auto"/>
              <w:sz w:val="22"/>
            </w:rPr>
            <w:t>s</w:t>
          </w:r>
          <w:r w:rsidRPr="004374B4">
            <w:rPr>
              <w:color w:val="auto"/>
              <w:sz w:val="22"/>
            </w:rPr>
            <w:t xml:space="preserve"> workshop; Use various online software packages to demonstrate how to analyse and profile human gut microbiota samples using 16S rRNA gene sequences.</w:t>
          </w:r>
        </w:p>
        <w:p w14:paraId="5CD590CE" w14:textId="5814BD06" w:rsidR="004374B4" w:rsidRDefault="0086599A" w:rsidP="004374B4">
          <w:pPr>
            <w:jc w:val="both"/>
            <w:rPr>
              <w:b w:val="0"/>
              <w:color w:val="auto"/>
              <w:sz w:val="22"/>
            </w:rPr>
          </w:pPr>
          <w:r>
            <w:rPr>
              <w:b w:val="0"/>
              <w:color w:val="auto"/>
              <w:sz w:val="22"/>
            </w:rPr>
            <w:t>The first</w:t>
          </w:r>
          <w:r w:rsidR="004374B4" w:rsidRPr="004374B4">
            <w:rPr>
              <w:b w:val="0"/>
              <w:color w:val="auto"/>
              <w:sz w:val="22"/>
            </w:rPr>
            <w:t xml:space="preserve"> lecture</w:t>
          </w:r>
          <w:r>
            <w:rPr>
              <w:b w:val="0"/>
              <w:color w:val="auto"/>
              <w:sz w:val="22"/>
            </w:rPr>
            <w:t xml:space="preserve"> of the course</w:t>
          </w:r>
          <w:r w:rsidR="004374B4" w:rsidRPr="004374B4">
            <w:rPr>
              <w:b w:val="0"/>
              <w:color w:val="auto"/>
              <w:sz w:val="22"/>
            </w:rPr>
            <w:t xml:space="preserve"> “Molecular tools to profile microbial communities” by Dr Alan Walker (as described above)</w:t>
          </w:r>
          <w:r>
            <w:rPr>
              <w:b w:val="0"/>
              <w:color w:val="auto"/>
              <w:sz w:val="22"/>
            </w:rPr>
            <w:t xml:space="preserve"> gives </w:t>
          </w:r>
          <w:r w:rsidR="004374B4" w:rsidRPr="004374B4">
            <w:rPr>
              <w:b w:val="0"/>
              <w:color w:val="auto"/>
              <w:sz w:val="22"/>
            </w:rPr>
            <w:t>valuable background information that will aid your understanding during the workshop.</w:t>
          </w:r>
          <w:r>
            <w:rPr>
              <w:b w:val="0"/>
              <w:color w:val="auto"/>
              <w:sz w:val="22"/>
            </w:rPr>
            <w:t xml:space="preserve"> So, please do attend the lecture so that you are well prepared for the workshop.</w:t>
          </w:r>
        </w:p>
        <w:p w14:paraId="440722D0" w14:textId="77777777" w:rsidR="004374B4" w:rsidRPr="004374B4" w:rsidRDefault="004374B4" w:rsidP="004374B4">
          <w:pPr>
            <w:jc w:val="both"/>
            <w:rPr>
              <w:b w:val="0"/>
              <w:color w:val="auto"/>
              <w:sz w:val="22"/>
            </w:rPr>
          </w:pPr>
        </w:p>
        <w:p w14:paraId="08210455" w14:textId="4A89B358" w:rsidR="004374B4" w:rsidRDefault="004374B4" w:rsidP="004374B4">
          <w:pPr>
            <w:jc w:val="both"/>
            <w:rPr>
              <w:b w:val="0"/>
              <w:color w:val="auto"/>
              <w:sz w:val="22"/>
            </w:rPr>
          </w:pPr>
          <w:r w:rsidRPr="004374B4">
            <w:rPr>
              <w:b w:val="0"/>
              <w:color w:val="auto"/>
              <w:sz w:val="22"/>
            </w:rPr>
            <w:t>In the Course Materials section on MyAberdeen you will find a handout Word document that you will follow during the workshop, as well as input files for running the software. Please download the zipped folder containing the input files and extract the individual files in advance of the workshop.</w:t>
          </w:r>
        </w:p>
        <w:p w14:paraId="0FED5430" w14:textId="77777777" w:rsidR="004374B4" w:rsidRPr="004374B4" w:rsidRDefault="004374B4" w:rsidP="004374B4">
          <w:pPr>
            <w:jc w:val="both"/>
            <w:rPr>
              <w:b w:val="0"/>
              <w:color w:val="auto"/>
              <w:sz w:val="22"/>
            </w:rPr>
          </w:pPr>
        </w:p>
        <w:p w14:paraId="75AFEE04" w14:textId="77777777" w:rsidR="004374B4" w:rsidRDefault="004374B4" w:rsidP="004374B4">
          <w:pPr>
            <w:jc w:val="both"/>
            <w:rPr>
              <w:b w:val="0"/>
              <w:bCs/>
              <w:color w:val="auto"/>
              <w:sz w:val="22"/>
            </w:rPr>
          </w:pPr>
          <w:r w:rsidRPr="004374B4">
            <w:rPr>
              <w:b w:val="0"/>
              <w:bCs/>
              <w:color w:val="auto"/>
              <w:sz w:val="22"/>
            </w:rPr>
            <w:t>During the workshop you will be using the following web-based pieces of software:</w:t>
          </w:r>
        </w:p>
        <w:p w14:paraId="1F07901A" w14:textId="77777777" w:rsidR="00C77E88" w:rsidRPr="004374B4" w:rsidRDefault="00C77E88" w:rsidP="004374B4">
          <w:pPr>
            <w:jc w:val="both"/>
            <w:rPr>
              <w:b w:val="0"/>
              <w:bCs/>
              <w:color w:val="auto"/>
              <w:sz w:val="22"/>
            </w:rPr>
          </w:pPr>
        </w:p>
        <w:p w14:paraId="51ABAA0C" w14:textId="6A7DB11D" w:rsidR="00C77E88" w:rsidRPr="00C77E88" w:rsidRDefault="004374B4" w:rsidP="00C77E88">
          <w:pPr>
            <w:spacing w:after="0"/>
            <w:jc w:val="both"/>
            <w:rPr>
              <w:b w:val="0"/>
              <w:bCs/>
              <w:color w:val="auto"/>
              <w:sz w:val="22"/>
              <w:lang w:val="it-IT"/>
            </w:rPr>
          </w:pPr>
          <w:r w:rsidRPr="00C77E88">
            <w:rPr>
              <w:b w:val="0"/>
              <w:bCs/>
              <w:color w:val="auto"/>
              <w:sz w:val="22"/>
              <w:lang w:val="it-IT"/>
            </w:rPr>
            <w:t xml:space="preserve">NCBI BLAST: </w:t>
          </w:r>
        </w:p>
        <w:p w14:paraId="794B180B" w14:textId="5628FA55" w:rsidR="004374B4" w:rsidRPr="00C77E88" w:rsidRDefault="00CA1139" w:rsidP="00C77E88">
          <w:pPr>
            <w:spacing w:after="0"/>
            <w:jc w:val="both"/>
            <w:rPr>
              <w:b w:val="0"/>
              <w:bCs/>
              <w:sz w:val="22"/>
              <w:lang w:val="it-IT"/>
            </w:rPr>
          </w:pPr>
          <w:hyperlink r:id="rId33" w:history="1">
            <w:r w:rsidR="00C77E88" w:rsidRPr="00C77E88">
              <w:rPr>
                <w:rStyle w:val="Hyperlink"/>
                <w:b/>
                <w:bCs w:val="0"/>
                <w:color w:val="1F497D" w:themeColor="text2"/>
                <w:sz w:val="22"/>
                <w:lang w:val="it-IT"/>
              </w:rPr>
              <w:t>https://blast.ncbi.nlm.nih.gov/Blast.cgi</w:t>
            </w:r>
          </w:hyperlink>
          <w:r w:rsidR="00C77E88" w:rsidRPr="00C77E88">
            <w:rPr>
              <w:b w:val="0"/>
              <w:bCs/>
              <w:sz w:val="22"/>
              <w:shd w:val="clear" w:color="auto" w:fill="FFFFFF"/>
              <w:lang w:val="it-IT"/>
            </w:rPr>
            <w:t xml:space="preserve"> </w:t>
          </w:r>
        </w:p>
        <w:p w14:paraId="7DAB9290" w14:textId="77777777" w:rsidR="00E21F4C" w:rsidRPr="00C77E88" w:rsidRDefault="00E21F4C" w:rsidP="00C77E88">
          <w:pPr>
            <w:spacing w:after="0"/>
            <w:jc w:val="both"/>
            <w:rPr>
              <w:b w:val="0"/>
              <w:bCs/>
              <w:color w:val="auto"/>
              <w:sz w:val="22"/>
              <w:lang w:val="it-IT"/>
            </w:rPr>
          </w:pPr>
        </w:p>
        <w:p w14:paraId="333A903F" w14:textId="41BA3188" w:rsidR="00C77E88" w:rsidRPr="00C77E88" w:rsidRDefault="004374B4" w:rsidP="00C77E88">
          <w:pPr>
            <w:spacing w:after="0"/>
            <w:jc w:val="both"/>
            <w:rPr>
              <w:b w:val="0"/>
              <w:bCs/>
              <w:color w:val="auto"/>
              <w:sz w:val="22"/>
              <w:lang w:val="it-IT"/>
            </w:rPr>
          </w:pPr>
          <w:r w:rsidRPr="00C77E88">
            <w:rPr>
              <w:b w:val="0"/>
              <w:bCs/>
              <w:color w:val="auto"/>
              <w:sz w:val="22"/>
              <w:lang w:val="it-IT"/>
            </w:rPr>
            <w:t>Ribosomal Database Project (RDP) Classifier:</w:t>
          </w:r>
        </w:p>
        <w:p w14:paraId="317C137B" w14:textId="12C68B63" w:rsidR="004374B4" w:rsidRPr="00C77E88" w:rsidRDefault="00CA1139" w:rsidP="00C77E88">
          <w:pPr>
            <w:spacing w:after="0"/>
            <w:jc w:val="both"/>
            <w:rPr>
              <w:b w:val="0"/>
              <w:bCs/>
              <w:lang w:val="it-IT"/>
            </w:rPr>
          </w:pPr>
          <w:hyperlink r:id="rId34" w:history="1">
            <w:r w:rsidR="00D8168E" w:rsidRPr="00C77E88">
              <w:rPr>
                <w:rStyle w:val="Hyperlink"/>
                <w:b/>
                <w:bCs w:val="0"/>
                <w:color w:val="1F497D" w:themeColor="text2"/>
                <w:sz w:val="22"/>
                <w:lang w:val="it-IT"/>
              </w:rPr>
              <w:t>https://rdp.cme.msu.edu/classifier/classifier.jsp</w:t>
            </w:r>
          </w:hyperlink>
        </w:p>
        <w:p w14:paraId="00042A5B" w14:textId="77777777" w:rsidR="004374B4" w:rsidRPr="00C77E88" w:rsidRDefault="004374B4" w:rsidP="00C77E88">
          <w:pPr>
            <w:spacing w:after="0"/>
            <w:jc w:val="both"/>
            <w:rPr>
              <w:color w:val="auto"/>
              <w:lang w:val="it-IT"/>
            </w:rPr>
          </w:pPr>
        </w:p>
        <w:p w14:paraId="2201C2D3" w14:textId="77777777" w:rsidR="004374B4" w:rsidRPr="00C77E88" w:rsidRDefault="004374B4" w:rsidP="00C77E88">
          <w:pPr>
            <w:spacing w:after="0"/>
            <w:jc w:val="both"/>
            <w:rPr>
              <w:color w:val="auto"/>
              <w:lang w:val="it-IT"/>
            </w:rPr>
          </w:pPr>
          <w:r w:rsidRPr="00C77E88">
            <w:rPr>
              <w:b w:val="0"/>
              <w:bCs/>
              <w:color w:val="auto"/>
              <w:sz w:val="22"/>
              <w:lang w:val="it-IT"/>
            </w:rPr>
            <w:t>Microbiome Analyst:</w:t>
          </w:r>
          <w:r w:rsidRPr="00C77E88">
            <w:rPr>
              <w:color w:val="auto"/>
              <w:lang w:val="it-IT"/>
            </w:rPr>
            <w:t xml:space="preserve"> </w:t>
          </w:r>
        </w:p>
        <w:p w14:paraId="3AD9A247" w14:textId="4017C5E6" w:rsidR="004374B4" w:rsidRPr="00C77E88" w:rsidRDefault="00CA1139" w:rsidP="00C77E88">
          <w:pPr>
            <w:spacing w:after="0"/>
            <w:jc w:val="both"/>
            <w:rPr>
              <w:b w:val="0"/>
              <w:bCs/>
              <w:sz w:val="22"/>
              <w:lang w:val="it-IT"/>
            </w:rPr>
          </w:pPr>
          <w:hyperlink r:id="rId35" w:history="1">
            <w:r w:rsidR="004374B4" w:rsidRPr="00C77E88">
              <w:rPr>
                <w:rStyle w:val="Hyperlink"/>
                <w:b/>
                <w:bCs w:val="0"/>
                <w:color w:val="1F497D" w:themeColor="text2"/>
                <w:sz w:val="22"/>
                <w:lang w:val="it-IT"/>
              </w:rPr>
              <w:t>https://www.microbiomeanalyst.ca/faces/home.xhtml</w:t>
            </w:r>
          </w:hyperlink>
        </w:p>
        <w:p w14:paraId="2992CFA3" w14:textId="77777777" w:rsidR="00C77E88" w:rsidRDefault="00C77E88" w:rsidP="00C77E88">
          <w:pPr>
            <w:spacing w:after="0"/>
            <w:jc w:val="both"/>
            <w:rPr>
              <w:b w:val="0"/>
              <w:bCs/>
              <w:color w:val="auto"/>
              <w:sz w:val="22"/>
            </w:rPr>
          </w:pPr>
        </w:p>
        <w:p w14:paraId="1F7CAD3D" w14:textId="77777777" w:rsidR="00C77E88" w:rsidRDefault="004374B4" w:rsidP="00C77E88">
          <w:pPr>
            <w:spacing w:after="0"/>
            <w:jc w:val="both"/>
            <w:rPr>
              <w:b w:val="0"/>
              <w:bCs/>
              <w:color w:val="auto"/>
              <w:sz w:val="22"/>
            </w:rPr>
          </w:pPr>
          <w:r w:rsidRPr="00C77E88">
            <w:rPr>
              <w:b w:val="0"/>
              <w:bCs/>
              <w:color w:val="auto"/>
              <w:sz w:val="22"/>
            </w:rPr>
            <w:t xml:space="preserve">iTOL: </w:t>
          </w:r>
        </w:p>
        <w:p w14:paraId="4A3340A1" w14:textId="410B2DC3" w:rsidR="004374B4" w:rsidRPr="00C77E88" w:rsidRDefault="00CA1139" w:rsidP="00C77E88">
          <w:pPr>
            <w:spacing w:after="0"/>
            <w:jc w:val="both"/>
            <w:rPr>
              <w:b w:val="0"/>
              <w:bCs/>
              <w:color w:val="auto"/>
              <w:sz w:val="22"/>
            </w:rPr>
          </w:pPr>
          <w:hyperlink r:id="rId36" w:history="1">
            <w:r w:rsidR="00C77E88" w:rsidRPr="00C77E88">
              <w:rPr>
                <w:rStyle w:val="Hyperlink"/>
                <w:b/>
                <w:bCs w:val="0"/>
                <w:sz w:val="22"/>
              </w:rPr>
              <w:t>https://itol.embl.de/</w:t>
            </w:r>
          </w:hyperlink>
        </w:p>
        <w:p w14:paraId="2B434917" w14:textId="77777777" w:rsidR="004374B4" w:rsidRPr="00C77E88" w:rsidRDefault="004374B4" w:rsidP="004374B4">
          <w:pPr>
            <w:jc w:val="both"/>
            <w:rPr>
              <w:color w:val="auto"/>
              <w:sz w:val="24"/>
              <w:szCs w:val="24"/>
            </w:rPr>
          </w:pPr>
        </w:p>
        <w:p w14:paraId="4710B3D2" w14:textId="77777777" w:rsidR="00C77E88" w:rsidRDefault="00C77E88" w:rsidP="004374B4">
          <w:pPr>
            <w:rPr>
              <w:b w:val="0"/>
              <w:bCs/>
              <w:i/>
              <w:color w:val="auto"/>
              <w:sz w:val="22"/>
            </w:rPr>
          </w:pPr>
          <w:bookmarkStart w:id="93" w:name="_Hlk13156246"/>
        </w:p>
        <w:p w14:paraId="4F57C0B6" w14:textId="06AA1C6A" w:rsidR="004374B4" w:rsidRPr="00C77E88" w:rsidRDefault="004374B4" w:rsidP="004374B4">
          <w:pPr>
            <w:rPr>
              <w:i/>
              <w:color w:val="auto"/>
              <w:sz w:val="22"/>
            </w:rPr>
          </w:pPr>
          <w:r w:rsidRPr="00C77E88">
            <w:rPr>
              <w:i/>
              <w:color w:val="auto"/>
              <w:sz w:val="22"/>
            </w:rPr>
            <w:t>The development and changes in the composition and gene regulation of the gut microbiota</w:t>
          </w:r>
          <w:bookmarkEnd w:id="93"/>
          <w:r w:rsidRPr="00C77E88">
            <w:rPr>
              <w:i/>
              <w:color w:val="auto"/>
              <w:sz w:val="22"/>
            </w:rPr>
            <w:t>:</w:t>
          </w:r>
        </w:p>
        <w:p w14:paraId="24992206" w14:textId="77777777" w:rsidR="004374B4" w:rsidRDefault="004374B4" w:rsidP="004374B4">
          <w:pPr>
            <w:spacing w:after="0"/>
            <w:jc w:val="both"/>
          </w:pPr>
        </w:p>
        <w:p w14:paraId="7488D949" w14:textId="773B3EBA" w:rsidR="004374B4" w:rsidRDefault="004374B4" w:rsidP="004374B4">
          <w:pPr>
            <w:spacing w:after="0"/>
            <w:jc w:val="both"/>
            <w:rPr>
              <w:color w:val="auto"/>
              <w:sz w:val="22"/>
            </w:rPr>
          </w:pPr>
          <w:r w:rsidRPr="004374B4">
            <w:rPr>
              <w:color w:val="auto"/>
              <w:sz w:val="22"/>
            </w:rPr>
            <w:t xml:space="preserve">Dr Sylvia Duncan </w:t>
          </w:r>
        </w:p>
        <w:p w14:paraId="36E26254" w14:textId="77777777" w:rsidR="004374B4" w:rsidRPr="004374B4" w:rsidRDefault="004374B4" w:rsidP="004374B4">
          <w:pPr>
            <w:spacing w:after="0"/>
            <w:jc w:val="both"/>
            <w:rPr>
              <w:b w:val="0"/>
              <w:color w:val="auto"/>
              <w:sz w:val="22"/>
            </w:rPr>
          </w:pPr>
        </w:p>
        <w:p w14:paraId="4104B730" w14:textId="77777777" w:rsidR="004374B4" w:rsidRPr="004374B4" w:rsidRDefault="004374B4" w:rsidP="004374B4">
          <w:pPr>
            <w:rPr>
              <w:rFonts w:ascii="Calibri" w:eastAsia="Times New Roman" w:hAnsi="Calibri" w:cs="Calibri"/>
              <w:b w:val="0"/>
              <w:color w:val="auto"/>
              <w:sz w:val="22"/>
              <w:lang w:eastAsia="en-GB"/>
            </w:rPr>
          </w:pPr>
          <w:r w:rsidRPr="004374B4">
            <w:rPr>
              <w:rFonts w:ascii="Calibri" w:eastAsia="Times New Roman" w:hAnsi="Calibri" w:cs="Calibri"/>
              <w:color w:val="auto"/>
              <w:sz w:val="22"/>
              <w:lang w:eastAsia="en-GB"/>
            </w:rPr>
            <w:t>Human gut microbiology</w:t>
          </w:r>
        </w:p>
        <w:p w14:paraId="6CF4750A" w14:textId="77777777" w:rsidR="004374B4" w:rsidRPr="004374B4" w:rsidRDefault="004374B4" w:rsidP="004374B4">
          <w:pPr>
            <w:rPr>
              <w:rFonts w:ascii="Calibri" w:eastAsia="Times New Roman" w:hAnsi="Calibri" w:cs="Calibri"/>
              <w:b w:val="0"/>
              <w:bCs/>
              <w:color w:val="auto"/>
              <w:sz w:val="22"/>
              <w:lang w:eastAsia="en-GB"/>
            </w:rPr>
          </w:pPr>
          <w:r w:rsidRPr="004374B4">
            <w:rPr>
              <w:rFonts w:ascii="Calibri" w:eastAsia="Times New Roman" w:hAnsi="Calibri" w:cs="Calibri"/>
              <w:b w:val="0"/>
              <w:bCs/>
              <w:color w:val="auto"/>
              <w:sz w:val="22"/>
              <w:lang w:eastAsia="en-GB"/>
            </w:rPr>
            <w:t xml:space="preserve">These lectures will cover the impact of gut environmental factors that modulate the composition of the human gut microbiota. The distinct factors, including anaerobiosis, pH, bile salts and diet which are factors that modulate the composition of the gut microbiota and its activities will be described.    </w:t>
          </w:r>
        </w:p>
        <w:p w14:paraId="793B0135" w14:textId="77777777" w:rsidR="004374B4" w:rsidRPr="009B0CB2" w:rsidRDefault="004374B4" w:rsidP="004374B4">
          <w:pPr>
            <w:jc w:val="both"/>
            <w:rPr>
              <w:rFonts w:ascii="Calibri" w:eastAsia="Times New Roman" w:hAnsi="Calibri" w:cs="Calibri"/>
              <w:highlight w:val="lightGray"/>
              <w:lang w:eastAsia="en-GB"/>
            </w:rPr>
          </w:pPr>
        </w:p>
        <w:p w14:paraId="107DAD2A" w14:textId="77777777" w:rsidR="00D8168E" w:rsidRDefault="00D8168E" w:rsidP="00D8168E">
          <w:pPr>
            <w:jc w:val="both"/>
            <w:rPr>
              <w:rFonts w:ascii="Calibri" w:eastAsia="Times New Roman" w:hAnsi="Calibri" w:cs="Calibri"/>
              <w:color w:val="auto"/>
              <w:sz w:val="22"/>
              <w:lang w:eastAsia="en-GB"/>
            </w:rPr>
          </w:pPr>
          <w:r w:rsidRPr="004374B4">
            <w:rPr>
              <w:rFonts w:ascii="Calibri" w:eastAsia="Times New Roman" w:hAnsi="Calibri" w:cs="Calibri"/>
              <w:color w:val="auto"/>
              <w:sz w:val="22"/>
              <w:lang w:eastAsia="en-GB"/>
            </w:rPr>
            <w:t>Dr Karen Scott</w:t>
          </w:r>
        </w:p>
        <w:p w14:paraId="4068D722" w14:textId="77777777" w:rsidR="00D8168E" w:rsidRPr="004374B4" w:rsidRDefault="00D8168E" w:rsidP="00D8168E">
          <w:pPr>
            <w:jc w:val="both"/>
            <w:rPr>
              <w:rFonts w:ascii="Calibri" w:eastAsia="Times New Roman" w:hAnsi="Calibri" w:cs="Calibri"/>
              <w:b w:val="0"/>
              <w:color w:val="auto"/>
              <w:sz w:val="22"/>
              <w:lang w:eastAsia="en-GB"/>
            </w:rPr>
          </w:pPr>
        </w:p>
        <w:p w14:paraId="11121A02" w14:textId="77777777" w:rsidR="00D8168E" w:rsidRPr="004374B4" w:rsidRDefault="00D8168E" w:rsidP="00D8168E">
          <w:pPr>
            <w:rPr>
              <w:rFonts w:ascii="Calibri" w:eastAsia="Times New Roman" w:hAnsi="Calibri" w:cs="Calibri"/>
              <w:b w:val="0"/>
              <w:color w:val="auto"/>
              <w:sz w:val="22"/>
              <w:lang w:eastAsia="en-GB"/>
            </w:rPr>
          </w:pPr>
          <w:r w:rsidRPr="004374B4">
            <w:rPr>
              <w:rFonts w:ascii="Calibri" w:eastAsia="Times New Roman" w:hAnsi="Calibri" w:cs="Calibri"/>
              <w:color w:val="auto"/>
              <w:sz w:val="22"/>
              <w:lang w:eastAsia="en-GB"/>
            </w:rPr>
            <w:t>Mechanisms of spread of antibiotic resistance</w:t>
          </w:r>
        </w:p>
        <w:p w14:paraId="3531D576" w14:textId="77777777" w:rsidR="00C77E88" w:rsidRDefault="00D8168E" w:rsidP="00D8168E">
          <w:pPr>
            <w:spacing w:after="0"/>
            <w:jc w:val="both"/>
            <w:rPr>
              <w:rFonts w:ascii="Calibri" w:eastAsia="Times New Roman" w:hAnsi="Calibri" w:cs="Calibri"/>
              <w:b w:val="0"/>
              <w:bCs/>
              <w:color w:val="auto"/>
              <w:sz w:val="22"/>
              <w:lang w:eastAsia="en-GB"/>
            </w:rPr>
          </w:pPr>
          <w:r w:rsidRPr="004374B4">
            <w:rPr>
              <w:rFonts w:ascii="Calibri" w:eastAsia="Times New Roman" w:hAnsi="Calibri" w:cs="Calibri"/>
              <w:b w:val="0"/>
              <w:bCs/>
              <w:color w:val="auto"/>
              <w:sz w:val="22"/>
              <w:lang w:eastAsia="en-GB"/>
            </w:rPr>
            <w:t xml:space="preserve">The main methods contributing to the spread of antibiotic resistance genes between bacteria will be explained, </w:t>
          </w:r>
        </w:p>
        <w:p w14:paraId="7E7C6C5B" w14:textId="1CC7B9DB" w:rsidR="00D8168E" w:rsidRPr="004374B4" w:rsidRDefault="00D8168E" w:rsidP="00D8168E">
          <w:pPr>
            <w:spacing w:after="0"/>
            <w:jc w:val="both"/>
            <w:rPr>
              <w:rFonts w:ascii="Calibri" w:eastAsia="Times New Roman" w:hAnsi="Calibri" w:cs="Calibri"/>
              <w:b w:val="0"/>
              <w:bCs/>
              <w:color w:val="auto"/>
              <w:sz w:val="22"/>
              <w:lang w:eastAsia="en-GB"/>
            </w:rPr>
          </w:pPr>
          <w:r w:rsidRPr="004374B4">
            <w:rPr>
              <w:rFonts w:ascii="Calibri" w:eastAsia="Times New Roman" w:hAnsi="Calibri" w:cs="Calibri"/>
              <w:b w:val="0"/>
              <w:bCs/>
              <w:color w:val="auto"/>
              <w:sz w:val="22"/>
              <w:lang w:eastAsia="en-GB"/>
            </w:rPr>
            <w:t>and the importance of the principles of One Health in limiting the rise in global antibiotic resistance discussed.</w:t>
          </w:r>
        </w:p>
        <w:p w14:paraId="3DC84A92" w14:textId="77777777" w:rsidR="00D8168E" w:rsidRDefault="00D8168E" w:rsidP="004374B4">
          <w:pPr>
            <w:spacing w:after="0"/>
            <w:jc w:val="both"/>
            <w:rPr>
              <w:color w:val="auto"/>
              <w:sz w:val="22"/>
            </w:rPr>
          </w:pPr>
        </w:p>
        <w:p w14:paraId="7C8C7C30" w14:textId="77777777" w:rsidR="00D8168E" w:rsidRDefault="00D8168E" w:rsidP="004374B4">
          <w:pPr>
            <w:spacing w:after="0"/>
            <w:jc w:val="both"/>
            <w:rPr>
              <w:color w:val="auto"/>
              <w:sz w:val="22"/>
            </w:rPr>
          </w:pPr>
        </w:p>
        <w:p w14:paraId="67AA42C4" w14:textId="6E0979A4" w:rsidR="004374B4" w:rsidRDefault="004374B4" w:rsidP="004374B4">
          <w:pPr>
            <w:spacing w:after="0"/>
            <w:jc w:val="both"/>
            <w:rPr>
              <w:color w:val="auto"/>
              <w:sz w:val="22"/>
            </w:rPr>
          </w:pPr>
          <w:r w:rsidRPr="004374B4">
            <w:rPr>
              <w:color w:val="auto"/>
              <w:sz w:val="22"/>
            </w:rPr>
            <w:t>Dr Petra Louis</w:t>
          </w:r>
        </w:p>
        <w:p w14:paraId="0ECF7C3D" w14:textId="77777777" w:rsidR="004374B4" w:rsidRPr="004374B4" w:rsidRDefault="004374B4" w:rsidP="004374B4">
          <w:pPr>
            <w:spacing w:after="0"/>
            <w:jc w:val="both"/>
            <w:rPr>
              <w:b w:val="0"/>
              <w:color w:val="auto"/>
              <w:sz w:val="22"/>
            </w:rPr>
          </w:pPr>
        </w:p>
        <w:p w14:paraId="09D0446E" w14:textId="77777777" w:rsidR="004374B4" w:rsidRPr="004374B4" w:rsidRDefault="004374B4" w:rsidP="004374B4">
          <w:pPr>
            <w:spacing w:after="0"/>
            <w:jc w:val="both"/>
            <w:rPr>
              <w:b w:val="0"/>
              <w:color w:val="auto"/>
              <w:sz w:val="22"/>
            </w:rPr>
          </w:pPr>
          <w:r w:rsidRPr="004374B4">
            <w:rPr>
              <w:color w:val="auto"/>
              <w:sz w:val="22"/>
            </w:rPr>
            <w:t>Gene regulation</w:t>
          </w:r>
        </w:p>
        <w:p w14:paraId="44D87AEA" w14:textId="77777777" w:rsidR="00C77E88" w:rsidRDefault="004374B4" w:rsidP="004374B4">
          <w:pPr>
            <w:spacing w:after="0"/>
            <w:jc w:val="both"/>
            <w:rPr>
              <w:b w:val="0"/>
              <w:bCs/>
              <w:color w:val="auto"/>
              <w:sz w:val="22"/>
            </w:rPr>
          </w:pPr>
          <w:r w:rsidRPr="004374B4">
            <w:rPr>
              <w:b w:val="0"/>
              <w:bCs/>
              <w:color w:val="auto"/>
              <w:sz w:val="22"/>
            </w:rPr>
            <w:t xml:space="preserve">The different mechanisms underlying the regulation of gene expression in bacteria will be covered. Examples </w:t>
          </w:r>
        </w:p>
        <w:p w14:paraId="15DDE0AB" w14:textId="1005AD5D" w:rsidR="004374B4" w:rsidRPr="004374B4" w:rsidRDefault="004374B4" w:rsidP="004374B4">
          <w:pPr>
            <w:spacing w:after="0"/>
            <w:jc w:val="both"/>
            <w:rPr>
              <w:b w:val="0"/>
              <w:bCs/>
              <w:color w:val="auto"/>
              <w:sz w:val="22"/>
            </w:rPr>
          </w:pPr>
          <w:r w:rsidRPr="004374B4">
            <w:rPr>
              <w:b w:val="0"/>
              <w:bCs/>
              <w:color w:val="auto"/>
              <w:sz w:val="22"/>
            </w:rPr>
            <w:t>of different strategies in gene regulation of human gut bacteria will be discussed.</w:t>
          </w:r>
        </w:p>
        <w:p w14:paraId="7C00B624" w14:textId="77777777" w:rsidR="004374B4" w:rsidRDefault="004374B4" w:rsidP="004374B4">
          <w:pPr>
            <w:spacing w:after="0"/>
            <w:jc w:val="both"/>
          </w:pPr>
        </w:p>
        <w:p w14:paraId="425881DB" w14:textId="77777777" w:rsidR="004374B4" w:rsidRPr="009B0CB2" w:rsidRDefault="004374B4" w:rsidP="004374B4">
          <w:pPr>
            <w:jc w:val="both"/>
            <w:rPr>
              <w:rFonts w:ascii="Calibri" w:eastAsia="Times New Roman" w:hAnsi="Calibri" w:cs="Calibri"/>
              <w:highlight w:val="lightGray"/>
              <w:lang w:eastAsia="en-GB"/>
            </w:rPr>
          </w:pPr>
        </w:p>
        <w:p w14:paraId="3679788B" w14:textId="77777777" w:rsidR="004374B4" w:rsidRDefault="004374B4" w:rsidP="004374B4">
          <w:pPr>
            <w:rPr>
              <w:b w:val="0"/>
              <w:i/>
              <w:sz w:val="24"/>
              <w:szCs w:val="24"/>
            </w:rPr>
          </w:pPr>
        </w:p>
        <w:p w14:paraId="6D12474F" w14:textId="77777777" w:rsidR="004374B4" w:rsidRPr="004200C4" w:rsidRDefault="004374B4" w:rsidP="004374B4">
          <w:pPr>
            <w:spacing w:after="0"/>
            <w:jc w:val="both"/>
          </w:pPr>
          <w:r w:rsidRPr="0001367F">
            <w:rPr>
              <w:sz w:val="24"/>
              <w:szCs w:val="24"/>
            </w:rPr>
            <w:br w:type="page"/>
          </w:r>
        </w:p>
      </w:sdtContent>
    </w:sdt>
    <w:p w14:paraId="7146813B" w14:textId="77777777" w:rsidR="004374B4" w:rsidRPr="00767059" w:rsidRDefault="004374B4" w:rsidP="004374B4">
      <w:pPr>
        <w:pStyle w:val="NoSpacing"/>
        <w:rPr>
          <w:color w:val="002060"/>
        </w:rPr>
      </w:pPr>
      <w:bookmarkStart w:id="94" w:name="_Toc394920391"/>
      <w:bookmarkStart w:id="95" w:name="_Toc394928791"/>
      <w:bookmarkStart w:id="96" w:name="_Toc395527704"/>
      <w:bookmarkStart w:id="97" w:name="_Toc491780156"/>
      <w:r w:rsidRPr="00767059">
        <w:rPr>
          <w:color w:val="002060"/>
        </w:rPr>
        <w:lastRenderedPageBreak/>
        <w:t>Practical/Lab/Tutorial Work</w:t>
      </w:r>
      <w:bookmarkEnd w:id="94"/>
      <w:bookmarkEnd w:id="95"/>
      <w:bookmarkEnd w:id="96"/>
      <w:bookmarkEnd w:id="97"/>
    </w:p>
    <w:p w14:paraId="38D8A50D" w14:textId="77777777" w:rsidR="004374B4" w:rsidRPr="008850B6" w:rsidRDefault="004374B4" w:rsidP="004374B4">
      <w:pPr>
        <w:spacing w:after="0"/>
      </w:pPr>
    </w:p>
    <w:p w14:paraId="6A40BDDC" w14:textId="77777777" w:rsidR="004374B4" w:rsidRPr="008850B6" w:rsidRDefault="004374B4" w:rsidP="004374B4">
      <w:pPr>
        <w:pStyle w:val="NormalWeb"/>
        <w:spacing w:before="0" w:beforeAutospacing="0" w:after="0" w:afterAutospacing="0" w:line="276" w:lineRule="auto"/>
        <w:jc w:val="both"/>
        <w:rPr>
          <w:rFonts w:ascii="Calibri" w:hAnsi="Calibri"/>
          <w:sz w:val="22"/>
          <w:szCs w:val="20"/>
        </w:rPr>
      </w:pPr>
      <w:r w:rsidRPr="008850B6">
        <w:rPr>
          <w:rFonts w:ascii="Calibri" w:hAnsi="Calibri"/>
          <w:sz w:val="22"/>
          <w:szCs w:val="20"/>
        </w:rPr>
        <w:t>This course contains one set of research tutorial sessions and you will also complete another set of corresponding research tutorial exercises in your other Option course.</w:t>
      </w:r>
    </w:p>
    <w:p w14:paraId="50C08E77" w14:textId="77777777" w:rsidR="004374B4" w:rsidRPr="008850B6" w:rsidRDefault="004374B4" w:rsidP="004374B4">
      <w:pPr>
        <w:pStyle w:val="NormalWeb"/>
        <w:spacing w:before="0" w:beforeAutospacing="0" w:after="0" w:line="276" w:lineRule="auto"/>
        <w:jc w:val="both"/>
        <w:rPr>
          <w:rFonts w:ascii="Calibri" w:hAnsi="Calibri"/>
          <w:sz w:val="22"/>
          <w:szCs w:val="22"/>
        </w:rPr>
      </w:pPr>
      <w:r w:rsidRPr="008850B6">
        <w:rPr>
          <w:rFonts w:ascii="Calibri" w:hAnsi="Calibri"/>
          <w:sz w:val="22"/>
          <w:szCs w:val="22"/>
        </w:rPr>
        <w:t xml:space="preserve">The research tutorials in this course are split into two distinct parts (A and B), and are small group teaching exercises, supported by a staff member. You will be guided on how to critically assess a specialist subject, based upon self-directed reading of the literature (Part A), and then how to communicate take home messages in simple language that can be understood by a general lay audience (Part B).  </w:t>
      </w:r>
    </w:p>
    <w:p w14:paraId="06265A81" w14:textId="77777777" w:rsidR="004374B4" w:rsidRPr="008850B6" w:rsidRDefault="004374B4" w:rsidP="004374B4">
      <w:pPr>
        <w:pStyle w:val="NormalWeb"/>
        <w:spacing w:after="0" w:afterAutospacing="0" w:line="276" w:lineRule="auto"/>
        <w:jc w:val="both"/>
        <w:rPr>
          <w:rFonts w:ascii="Calibri" w:hAnsi="Calibri"/>
          <w:sz w:val="22"/>
          <w:szCs w:val="22"/>
        </w:rPr>
      </w:pPr>
      <w:r w:rsidRPr="008850B6">
        <w:rPr>
          <w:rFonts w:ascii="Calibri" w:hAnsi="Calibri"/>
          <w:b/>
          <w:i/>
          <w:sz w:val="22"/>
          <w:szCs w:val="22"/>
        </w:rPr>
        <w:t>Preparation:</w:t>
      </w:r>
    </w:p>
    <w:p w14:paraId="086AB03A" w14:textId="6571FA23" w:rsidR="004374B4" w:rsidRPr="008850B6" w:rsidRDefault="004374B4" w:rsidP="004374B4">
      <w:pPr>
        <w:pStyle w:val="NormalWeb"/>
        <w:spacing w:before="0" w:beforeAutospacing="0" w:line="276" w:lineRule="auto"/>
        <w:jc w:val="both"/>
        <w:rPr>
          <w:rFonts w:ascii="Calibri" w:hAnsi="Calibri"/>
          <w:sz w:val="22"/>
          <w:szCs w:val="22"/>
          <w:lang w:val="x-none"/>
        </w:rPr>
      </w:pPr>
      <w:r w:rsidRPr="008850B6">
        <w:rPr>
          <w:rFonts w:ascii="Calibri" w:hAnsi="Calibri"/>
          <w:sz w:val="22"/>
          <w:szCs w:val="22"/>
          <w:lang w:val="x-none"/>
        </w:rPr>
        <w:t>The time spent with the tutors for each tutorial is very limited (</w:t>
      </w:r>
      <w:r w:rsidRPr="008850B6">
        <w:rPr>
          <w:rFonts w:ascii="Calibri" w:hAnsi="Calibri"/>
          <w:sz w:val="22"/>
          <w:szCs w:val="22"/>
        </w:rPr>
        <w:t>1-2</w:t>
      </w:r>
      <w:r w:rsidRPr="008850B6">
        <w:rPr>
          <w:rFonts w:ascii="Calibri" w:hAnsi="Calibri"/>
          <w:sz w:val="22"/>
          <w:szCs w:val="22"/>
          <w:lang w:val="x-none"/>
        </w:rPr>
        <w:t xml:space="preserve"> hours).  For this reason, it is important to 'hit the ground running' and go into your two </w:t>
      </w:r>
      <w:r w:rsidR="000B1E48">
        <w:rPr>
          <w:rFonts w:ascii="Calibri" w:hAnsi="Calibri"/>
          <w:sz w:val="22"/>
          <w:szCs w:val="22"/>
        </w:rPr>
        <w:t>tutorial</w:t>
      </w:r>
      <w:r w:rsidRPr="008850B6">
        <w:rPr>
          <w:rFonts w:ascii="Calibri" w:hAnsi="Calibri"/>
          <w:sz w:val="22"/>
          <w:szCs w:val="22"/>
          <w:lang w:val="x-none"/>
        </w:rPr>
        <w:t xml:space="preserve"> sessions fully prepare</w:t>
      </w:r>
      <w:r w:rsidRPr="000B1E48">
        <w:rPr>
          <w:rFonts w:ascii="Calibri" w:hAnsi="Calibri"/>
          <w:sz w:val="22"/>
          <w:szCs w:val="22"/>
          <w:lang w:val="x-none"/>
        </w:rPr>
        <w:t xml:space="preserve">d.  </w:t>
      </w:r>
      <w:r w:rsidRPr="000B1E48">
        <w:rPr>
          <w:rFonts w:ascii="Calibri" w:hAnsi="Calibri"/>
          <w:sz w:val="22"/>
          <w:szCs w:val="22"/>
          <w:u w:val="single"/>
          <w:lang w:val="x-none"/>
        </w:rPr>
        <w:t>It is thus essential that you read the appropriate notes pages which follow</w:t>
      </w:r>
      <w:r w:rsidRPr="008850B6">
        <w:rPr>
          <w:rFonts w:ascii="Calibri" w:hAnsi="Calibri"/>
          <w:sz w:val="22"/>
          <w:szCs w:val="22"/>
          <w:lang w:val="x-none"/>
        </w:rPr>
        <w:t>, and prepare by reading any supporting review recommended by the tutors, as well as the papers listed.  This reading of the papers should be thorough, making sure in particular you understand the rationale of the results sections, how all the techniques work that are described</w:t>
      </w:r>
      <w:r w:rsidRPr="008850B6">
        <w:rPr>
          <w:rFonts w:ascii="Calibri" w:hAnsi="Calibri"/>
          <w:sz w:val="22"/>
          <w:szCs w:val="22"/>
        </w:rPr>
        <w:t xml:space="preserve"> and</w:t>
      </w:r>
      <w:r w:rsidRPr="008850B6">
        <w:rPr>
          <w:rFonts w:ascii="Calibri" w:hAnsi="Calibri"/>
          <w:sz w:val="22"/>
          <w:szCs w:val="22"/>
          <w:lang w:val="x-none"/>
        </w:rPr>
        <w:t xml:space="preserve"> how the results lead to the main conclusions of the paper.  </w:t>
      </w:r>
    </w:p>
    <w:p w14:paraId="7FF75EBC" w14:textId="2CD48299" w:rsidR="004374B4" w:rsidRPr="008850B6" w:rsidRDefault="004374B4" w:rsidP="004374B4">
      <w:pPr>
        <w:pStyle w:val="NormalWeb"/>
        <w:spacing w:before="0" w:beforeAutospacing="0" w:line="276" w:lineRule="auto"/>
        <w:jc w:val="both"/>
        <w:rPr>
          <w:rFonts w:ascii="Calibri" w:hAnsi="Calibri"/>
          <w:sz w:val="22"/>
          <w:szCs w:val="22"/>
          <w:lang w:val="x-none"/>
        </w:rPr>
      </w:pPr>
      <w:r w:rsidRPr="008850B6">
        <w:rPr>
          <w:rFonts w:ascii="Calibri" w:hAnsi="Calibri"/>
          <w:sz w:val="22"/>
          <w:szCs w:val="22"/>
          <w:lang w:val="x-none"/>
        </w:rPr>
        <w:t xml:space="preserve">You should endeavour to participate actively in the </w:t>
      </w:r>
      <w:r w:rsidRPr="008850B6">
        <w:rPr>
          <w:rFonts w:ascii="Calibri" w:hAnsi="Calibri"/>
          <w:sz w:val="22"/>
          <w:szCs w:val="22"/>
        </w:rPr>
        <w:t xml:space="preserve">Tutorial </w:t>
      </w:r>
      <w:r w:rsidRPr="008850B6">
        <w:rPr>
          <w:rFonts w:ascii="Calibri" w:hAnsi="Calibri"/>
          <w:sz w:val="22"/>
          <w:szCs w:val="22"/>
          <w:lang w:val="x-none"/>
        </w:rPr>
        <w:t>discussion</w:t>
      </w:r>
      <w:r w:rsidRPr="008850B6">
        <w:rPr>
          <w:rFonts w:ascii="Calibri" w:hAnsi="Calibri"/>
          <w:sz w:val="22"/>
          <w:szCs w:val="22"/>
        </w:rPr>
        <w:t>s</w:t>
      </w:r>
      <w:r w:rsidRPr="008850B6">
        <w:rPr>
          <w:rFonts w:ascii="Calibri" w:hAnsi="Calibri"/>
          <w:sz w:val="22"/>
          <w:szCs w:val="22"/>
          <w:lang w:val="x-none"/>
        </w:rPr>
        <w:t xml:space="preserve"> in what will be a relaxed and informal learning environment where “stupid” questions are welcome and encouraged. If anything is not clear, bring those questions along to the tutorial with you; if you are critical of anything in the papers, bring these discussion points along as well.  Remember, the tutors are there to support your learning, not to spoon-feed you with the answers. You should therefore go to the tutorial prepared to ask questions, to think, and to contribute to the group discussion subjects suggested in the tutorial notes (</w:t>
      </w:r>
      <w:r w:rsidRPr="008850B6">
        <w:rPr>
          <w:rFonts w:ascii="Calibri" w:hAnsi="Calibri"/>
          <w:sz w:val="22"/>
          <w:szCs w:val="22"/>
        </w:rPr>
        <w:t>below</w:t>
      </w:r>
      <w:r w:rsidRPr="008850B6">
        <w:rPr>
          <w:rFonts w:ascii="Calibri" w:hAnsi="Calibri"/>
          <w:sz w:val="22"/>
          <w:szCs w:val="22"/>
          <w:lang w:val="x-none"/>
        </w:rPr>
        <w:t xml:space="preserve">). </w:t>
      </w:r>
    </w:p>
    <w:p w14:paraId="4FFA3EF1" w14:textId="77777777" w:rsidR="004374B4" w:rsidRPr="008850B6" w:rsidRDefault="004374B4" w:rsidP="004374B4">
      <w:pPr>
        <w:pStyle w:val="NormalWeb"/>
        <w:spacing w:before="0" w:beforeAutospacing="0" w:line="276" w:lineRule="auto"/>
        <w:jc w:val="both"/>
        <w:rPr>
          <w:rFonts w:ascii="Calibri" w:hAnsi="Calibri"/>
          <w:sz w:val="22"/>
          <w:szCs w:val="22"/>
        </w:rPr>
      </w:pPr>
      <w:r w:rsidRPr="008850B6">
        <w:rPr>
          <w:rFonts w:ascii="Calibri" w:hAnsi="Calibri"/>
          <w:sz w:val="22"/>
          <w:szCs w:val="22"/>
          <w:lang w:val="x-none"/>
        </w:rPr>
        <w:t xml:space="preserve">The tutorials are spaced so as to allow time to prepare for each of the two </w:t>
      </w:r>
      <w:r w:rsidRPr="008850B6">
        <w:rPr>
          <w:rFonts w:ascii="Calibri" w:hAnsi="Calibri"/>
          <w:sz w:val="22"/>
          <w:szCs w:val="22"/>
        </w:rPr>
        <w:t>synchronous</w:t>
      </w:r>
      <w:r w:rsidRPr="008850B6">
        <w:rPr>
          <w:rFonts w:ascii="Calibri" w:hAnsi="Calibri"/>
          <w:sz w:val="22"/>
          <w:szCs w:val="22"/>
          <w:lang w:val="x-none"/>
        </w:rPr>
        <w:t xml:space="preserve"> sessions, each of which will have a different focus and address a different set of questions.</w:t>
      </w:r>
    </w:p>
    <w:p w14:paraId="4E4D8C13" w14:textId="4D299462" w:rsidR="004374B4" w:rsidRDefault="004374B4" w:rsidP="004374B4">
      <w:pPr>
        <w:rPr>
          <w:rFonts w:ascii="Calibri" w:hAnsi="Calibri"/>
        </w:rPr>
      </w:pPr>
    </w:p>
    <w:p w14:paraId="4F2E4E57" w14:textId="77777777" w:rsidR="004374B4" w:rsidRDefault="004374B4" w:rsidP="004374B4">
      <w:pPr>
        <w:rPr>
          <w:rFonts w:ascii="Calibri" w:eastAsia="Times New Roman" w:hAnsi="Calibri" w:cs="Times New Roman"/>
          <w:sz w:val="24"/>
          <w:szCs w:val="24"/>
        </w:rPr>
      </w:pPr>
    </w:p>
    <w:p w14:paraId="10039DA8" w14:textId="77777777" w:rsidR="004374B4" w:rsidRPr="008850B6" w:rsidRDefault="004374B4" w:rsidP="004374B4">
      <w:pPr>
        <w:pStyle w:val="NormalWeb"/>
        <w:spacing w:before="0" w:beforeAutospacing="0" w:after="0" w:afterAutospacing="0" w:line="276" w:lineRule="auto"/>
        <w:jc w:val="both"/>
        <w:rPr>
          <w:rFonts w:ascii="Calibri" w:hAnsi="Calibri"/>
          <w:b/>
          <w:sz w:val="22"/>
          <w:szCs w:val="22"/>
        </w:rPr>
      </w:pPr>
      <w:r w:rsidRPr="008850B6">
        <w:rPr>
          <w:rFonts w:ascii="Calibri" w:hAnsi="Calibri"/>
          <w:b/>
          <w:sz w:val="22"/>
          <w:szCs w:val="22"/>
        </w:rPr>
        <w:t>MICROBIOLOGY RESEARCH TUTORIAL (PART A):</w:t>
      </w:r>
    </w:p>
    <w:p w14:paraId="75C3E6F5" w14:textId="78DE81C0" w:rsidR="004374B4" w:rsidRDefault="004374B4" w:rsidP="004374B4">
      <w:pPr>
        <w:pStyle w:val="NormalWeb"/>
        <w:spacing w:before="0" w:beforeAutospacing="0" w:after="0" w:afterAutospacing="0" w:line="276" w:lineRule="auto"/>
        <w:jc w:val="both"/>
        <w:rPr>
          <w:rFonts w:ascii="Calibri" w:hAnsi="Calibri"/>
          <w:b/>
          <w:sz w:val="22"/>
          <w:szCs w:val="22"/>
        </w:rPr>
      </w:pPr>
      <w:r w:rsidRPr="008850B6">
        <w:rPr>
          <w:rFonts w:ascii="Calibri" w:hAnsi="Calibri"/>
          <w:b/>
          <w:sz w:val="22"/>
          <w:szCs w:val="22"/>
        </w:rPr>
        <w:t>Critically assessing scientific literature</w:t>
      </w:r>
    </w:p>
    <w:p w14:paraId="0B249611" w14:textId="77777777" w:rsidR="004374B4" w:rsidRPr="008850B6" w:rsidRDefault="004374B4" w:rsidP="004374B4">
      <w:pPr>
        <w:pStyle w:val="NormalWeb"/>
        <w:spacing w:before="0" w:beforeAutospacing="0" w:after="0" w:afterAutospacing="0" w:line="276" w:lineRule="auto"/>
        <w:jc w:val="both"/>
        <w:rPr>
          <w:rFonts w:ascii="Calibri" w:hAnsi="Calibri"/>
          <w:b/>
          <w:sz w:val="22"/>
          <w:szCs w:val="22"/>
        </w:rPr>
      </w:pPr>
    </w:p>
    <w:p w14:paraId="7780364B" w14:textId="77777777" w:rsidR="004374B4" w:rsidRPr="008850B6" w:rsidRDefault="004374B4" w:rsidP="004374B4">
      <w:pPr>
        <w:pStyle w:val="NormalWeb"/>
        <w:spacing w:before="0" w:beforeAutospacing="0" w:after="0" w:afterAutospacing="0" w:line="276" w:lineRule="auto"/>
        <w:rPr>
          <w:rFonts w:ascii="Calibri" w:hAnsi="Calibri"/>
          <w:b/>
          <w:sz w:val="22"/>
          <w:szCs w:val="22"/>
        </w:rPr>
      </w:pPr>
      <w:r w:rsidRPr="008850B6">
        <w:rPr>
          <w:rFonts w:ascii="Calibri" w:hAnsi="Calibri"/>
          <w:b/>
          <w:sz w:val="22"/>
          <w:szCs w:val="22"/>
        </w:rPr>
        <w:t>Tutor: Dr Delma Childers (</w:t>
      </w:r>
      <w:hyperlink r:id="rId37" w:history="1">
        <w:r w:rsidRPr="008850B6">
          <w:rPr>
            <w:rStyle w:val="Hyperlink"/>
            <w:rFonts w:ascii="Calibri" w:eastAsiaTheme="majorEastAsia" w:hAnsi="Calibri"/>
            <w:sz w:val="22"/>
            <w:szCs w:val="22"/>
          </w:rPr>
          <w:t>delma.childers@abdn.ac.uk</w:t>
        </w:r>
      </w:hyperlink>
      <w:r w:rsidRPr="008850B6">
        <w:rPr>
          <w:rFonts w:ascii="Calibri" w:hAnsi="Calibri"/>
          <w:b/>
          <w:sz w:val="22"/>
          <w:szCs w:val="22"/>
        </w:rPr>
        <w:t xml:space="preserve">) </w:t>
      </w:r>
    </w:p>
    <w:p w14:paraId="0CAFCDAA" w14:textId="77777777" w:rsidR="004374B4" w:rsidRPr="008850B6" w:rsidRDefault="004374B4" w:rsidP="004374B4">
      <w:pPr>
        <w:pStyle w:val="NormalWeb"/>
        <w:spacing w:line="276" w:lineRule="auto"/>
        <w:jc w:val="both"/>
        <w:rPr>
          <w:rFonts w:ascii="Calibri" w:hAnsi="Calibri"/>
          <w:sz w:val="22"/>
          <w:szCs w:val="22"/>
        </w:rPr>
      </w:pPr>
      <w:r w:rsidRPr="008850B6">
        <w:rPr>
          <w:rFonts w:ascii="Calibri" w:hAnsi="Calibri"/>
          <w:sz w:val="22"/>
          <w:szCs w:val="22"/>
        </w:rPr>
        <w:t>One key objective of this tutorial series is for you to understand the concept of “hypothesis driven research”, how to critically evaluate it, and the importance of understanding how to communicate about research with different audiences.  In the first tutorial we will address the concept of hypothesis-driven research through critical evaluation of the papers below.</w:t>
      </w:r>
    </w:p>
    <w:p w14:paraId="4F71B452" w14:textId="77777777" w:rsidR="004374B4" w:rsidRPr="008850B6" w:rsidRDefault="004374B4" w:rsidP="004374B4">
      <w:pPr>
        <w:pStyle w:val="NormalWeb"/>
        <w:spacing w:before="0" w:beforeAutospacing="0" w:after="0" w:line="276" w:lineRule="auto"/>
        <w:jc w:val="both"/>
        <w:rPr>
          <w:rFonts w:ascii="Calibri" w:hAnsi="Calibri"/>
          <w:sz w:val="22"/>
          <w:szCs w:val="22"/>
        </w:rPr>
      </w:pPr>
      <w:r w:rsidRPr="008850B6">
        <w:rPr>
          <w:rFonts w:ascii="Calibri" w:hAnsi="Calibri"/>
          <w:b/>
          <w:bCs/>
          <w:sz w:val="22"/>
          <w:szCs w:val="22"/>
          <w:u w:val="single"/>
        </w:rPr>
        <w:t>You</w:t>
      </w:r>
      <w:r w:rsidRPr="008850B6">
        <w:rPr>
          <w:rFonts w:ascii="Calibri" w:hAnsi="Calibri"/>
          <w:b/>
          <w:sz w:val="22"/>
          <w:szCs w:val="22"/>
          <w:u w:val="single"/>
        </w:rPr>
        <w:t xml:space="preserve"> must read the four papers listed below before attending research tutorial A</w:t>
      </w:r>
      <w:r w:rsidRPr="008850B6">
        <w:rPr>
          <w:rFonts w:ascii="Calibri" w:hAnsi="Calibri"/>
          <w:sz w:val="22"/>
          <w:szCs w:val="22"/>
          <w:u w:val="single"/>
        </w:rPr>
        <w:t>.</w:t>
      </w:r>
      <w:r w:rsidRPr="008850B6">
        <w:rPr>
          <w:rFonts w:ascii="Calibri" w:hAnsi="Calibri"/>
          <w:sz w:val="22"/>
          <w:szCs w:val="22"/>
        </w:rPr>
        <w:t xml:space="preserve"> </w:t>
      </w:r>
    </w:p>
    <w:p w14:paraId="4D1FF74E" w14:textId="77777777" w:rsidR="008F11D3" w:rsidRDefault="008F11D3" w:rsidP="008F11D3">
      <w:pPr>
        <w:pStyle w:val="NormalWeb"/>
        <w:spacing w:before="0" w:beforeAutospacing="0" w:after="0" w:line="276" w:lineRule="auto"/>
        <w:jc w:val="both"/>
        <w:rPr>
          <w:rFonts w:ascii="Calibri" w:hAnsi="Calibri"/>
          <w:sz w:val="22"/>
          <w:szCs w:val="22"/>
        </w:rPr>
      </w:pPr>
      <w:r w:rsidRPr="008850B6">
        <w:rPr>
          <w:rFonts w:ascii="Calibri" w:hAnsi="Calibri"/>
          <w:sz w:val="22"/>
          <w:szCs w:val="22"/>
        </w:rPr>
        <w:t>Papers 1 and 2 are reviews that provide a helpful introduction to the area of antimicrobial resistance and current outside-the-box approaches to address this problem. Papers 3 and 4 are primary research articles that we will critically discuss.</w:t>
      </w:r>
    </w:p>
    <w:p w14:paraId="5E5F532F" w14:textId="77777777" w:rsidR="008F11D3" w:rsidRDefault="008F11D3" w:rsidP="008F11D3">
      <w:pPr>
        <w:pStyle w:val="NormalWeb"/>
        <w:numPr>
          <w:ilvl w:val="0"/>
          <w:numId w:val="19"/>
        </w:numPr>
        <w:spacing w:after="0" w:line="276" w:lineRule="auto"/>
        <w:jc w:val="both"/>
        <w:rPr>
          <w:rFonts w:ascii="Calibri" w:hAnsi="Calibri"/>
          <w:sz w:val="22"/>
          <w:szCs w:val="22"/>
        </w:rPr>
      </w:pPr>
      <w:r w:rsidRPr="0026196D">
        <w:rPr>
          <w:rFonts w:ascii="Calibri" w:hAnsi="Calibri"/>
          <w:sz w:val="22"/>
          <w:szCs w:val="22"/>
        </w:rPr>
        <w:t>Schikora-Tamarit MA &amp; Gabaldon T. Using genomics to understand the mechanisms of virulence and drug resistance in fungal pathogens. Biochem Soc Trans. 2022;50(3):1259-1268. doi: 10.1042/BST20211123</w:t>
      </w:r>
    </w:p>
    <w:p w14:paraId="0A0728D7" w14:textId="77777777" w:rsidR="008F11D3" w:rsidRPr="0026196D" w:rsidRDefault="008F11D3" w:rsidP="008F11D3">
      <w:pPr>
        <w:pStyle w:val="NormalWeb"/>
        <w:spacing w:after="0" w:line="276" w:lineRule="auto"/>
        <w:ind w:left="720"/>
        <w:jc w:val="both"/>
        <w:rPr>
          <w:rFonts w:ascii="Calibri" w:hAnsi="Calibri"/>
          <w:sz w:val="22"/>
          <w:szCs w:val="22"/>
        </w:rPr>
      </w:pPr>
    </w:p>
    <w:p w14:paraId="4FB66FC2" w14:textId="77777777" w:rsidR="008F11D3" w:rsidRPr="0026196D" w:rsidRDefault="008F11D3" w:rsidP="008F11D3">
      <w:pPr>
        <w:pStyle w:val="NormalWeb"/>
        <w:numPr>
          <w:ilvl w:val="0"/>
          <w:numId w:val="19"/>
        </w:numPr>
        <w:spacing w:after="0" w:line="276" w:lineRule="auto"/>
        <w:jc w:val="both"/>
        <w:rPr>
          <w:rFonts w:ascii="Calibri" w:hAnsi="Calibri"/>
          <w:sz w:val="22"/>
          <w:szCs w:val="22"/>
        </w:rPr>
      </w:pPr>
      <w:r w:rsidRPr="0026196D">
        <w:rPr>
          <w:rFonts w:ascii="Calibri" w:hAnsi="Calibri"/>
          <w:sz w:val="22"/>
          <w:szCs w:val="22"/>
        </w:rPr>
        <w:lastRenderedPageBreak/>
        <w:t>Fisher et al. Tackling the emerging threat of antifungal resistance to human health. Nature Reviews Microbiology  2022.  HYPERLINK "https://www.frontiersin.org/article/10.3389/fmicb.2019.00539" doi: 10.1038/s41579-022-00720-1</w:t>
      </w:r>
    </w:p>
    <w:p w14:paraId="24EA5366" w14:textId="77777777" w:rsidR="008F11D3" w:rsidRPr="0026196D" w:rsidRDefault="008F11D3" w:rsidP="008F11D3">
      <w:pPr>
        <w:pStyle w:val="NormalWeb"/>
        <w:numPr>
          <w:ilvl w:val="0"/>
          <w:numId w:val="19"/>
        </w:numPr>
        <w:spacing w:after="0" w:line="276" w:lineRule="auto"/>
        <w:jc w:val="both"/>
        <w:rPr>
          <w:rFonts w:ascii="Calibri" w:hAnsi="Calibri"/>
          <w:sz w:val="22"/>
          <w:szCs w:val="22"/>
        </w:rPr>
      </w:pPr>
      <w:r w:rsidRPr="0026196D">
        <w:rPr>
          <w:rFonts w:ascii="Calibri" w:hAnsi="Calibri"/>
          <w:sz w:val="22"/>
          <w:szCs w:val="22"/>
        </w:rPr>
        <w:t>Harrison et al. A Tetraploid Intermediate Precedes Aneuploid Formation in Yeasts Exposed to Fluconazole. PLOS Biology. 2014; 12(3): e1001815; doi: https://doi.org/ 10.1371/journal.pbio.1001815</w:t>
      </w:r>
    </w:p>
    <w:p w14:paraId="4C8E3570" w14:textId="77777777" w:rsidR="008F11D3" w:rsidRPr="008850B6" w:rsidRDefault="008F11D3" w:rsidP="008F11D3">
      <w:pPr>
        <w:pStyle w:val="NormalWeb"/>
        <w:numPr>
          <w:ilvl w:val="0"/>
          <w:numId w:val="19"/>
        </w:numPr>
        <w:spacing w:before="0" w:beforeAutospacing="0" w:after="0" w:line="276" w:lineRule="auto"/>
        <w:jc w:val="both"/>
        <w:rPr>
          <w:rFonts w:ascii="Calibri" w:hAnsi="Calibri"/>
          <w:sz w:val="22"/>
          <w:szCs w:val="22"/>
        </w:rPr>
      </w:pPr>
      <w:r w:rsidRPr="0026196D">
        <w:rPr>
          <w:rFonts w:ascii="Calibri" w:hAnsi="Calibri"/>
          <w:sz w:val="22"/>
          <w:szCs w:val="22"/>
        </w:rPr>
        <w:t>Garcia-Rubio R et al. Critical Assessment of Cell Wall Integrity Factors Contributing to in vivo Echinocandin Tolerance and Resistance in Candida glabrata. Front. Microbiol. 2021; doi: 10.3389/fmicb.2021.702779</w:t>
      </w:r>
    </w:p>
    <w:p w14:paraId="06A4EB2C" w14:textId="77777777" w:rsidR="008F11D3" w:rsidRPr="008850B6" w:rsidRDefault="008F11D3" w:rsidP="008F11D3">
      <w:pPr>
        <w:pStyle w:val="NormalWeb"/>
        <w:spacing w:line="276" w:lineRule="auto"/>
        <w:jc w:val="both"/>
        <w:rPr>
          <w:rFonts w:ascii="Calibri" w:hAnsi="Calibri"/>
          <w:b/>
          <w:bCs/>
          <w:sz w:val="22"/>
          <w:szCs w:val="22"/>
        </w:rPr>
      </w:pPr>
      <w:r w:rsidRPr="008850B6">
        <w:rPr>
          <w:rFonts w:ascii="Calibri" w:hAnsi="Calibri"/>
          <w:b/>
          <w:bCs/>
          <w:sz w:val="22"/>
          <w:szCs w:val="22"/>
        </w:rPr>
        <w:t xml:space="preserve">Please come to the first tutorial having done the following: </w:t>
      </w:r>
    </w:p>
    <w:p w14:paraId="7FDEB685" w14:textId="77777777" w:rsidR="008F11D3" w:rsidRPr="008850B6" w:rsidRDefault="008F11D3" w:rsidP="008F11D3">
      <w:pPr>
        <w:pStyle w:val="NormalWeb"/>
        <w:numPr>
          <w:ilvl w:val="0"/>
          <w:numId w:val="14"/>
        </w:numPr>
        <w:spacing w:line="276" w:lineRule="auto"/>
        <w:jc w:val="both"/>
        <w:rPr>
          <w:rFonts w:ascii="Calibri" w:hAnsi="Calibri"/>
          <w:sz w:val="22"/>
          <w:szCs w:val="22"/>
        </w:rPr>
      </w:pPr>
      <w:r w:rsidRPr="008850B6">
        <w:rPr>
          <w:rFonts w:ascii="Calibri" w:hAnsi="Calibri"/>
          <w:sz w:val="22"/>
          <w:szCs w:val="22"/>
          <w:u w:val="single"/>
        </w:rPr>
        <w:t xml:space="preserve">Carefully read the reviews by </w:t>
      </w:r>
      <w:r w:rsidRPr="0026196D">
        <w:rPr>
          <w:rFonts w:ascii="Calibri" w:hAnsi="Calibri"/>
          <w:sz w:val="22"/>
          <w:szCs w:val="22"/>
          <w:u w:val="single"/>
        </w:rPr>
        <w:t xml:space="preserve">Schikora-Tamarit </w:t>
      </w:r>
      <w:r w:rsidRPr="008850B6">
        <w:rPr>
          <w:rFonts w:ascii="Calibri" w:hAnsi="Calibri"/>
          <w:sz w:val="22"/>
          <w:szCs w:val="22"/>
          <w:u w:val="single"/>
        </w:rPr>
        <w:t xml:space="preserve">and </w:t>
      </w:r>
      <w:r>
        <w:rPr>
          <w:rFonts w:ascii="Calibri" w:hAnsi="Calibri"/>
          <w:sz w:val="22"/>
          <w:szCs w:val="22"/>
          <w:u w:val="single"/>
        </w:rPr>
        <w:t xml:space="preserve">Fisher </w:t>
      </w:r>
      <w:r w:rsidRPr="008850B6">
        <w:rPr>
          <w:rFonts w:ascii="Calibri" w:hAnsi="Calibri"/>
          <w:i/>
          <w:iCs/>
          <w:sz w:val="22"/>
          <w:szCs w:val="22"/>
          <w:u w:val="single"/>
        </w:rPr>
        <w:t>et al.</w:t>
      </w:r>
      <w:r w:rsidRPr="008850B6">
        <w:rPr>
          <w:rFonts w:ascii="Calibri" w:hAnsi="Calibri"/>
          <w:sz w:val="22"/>
          <w:szCs w:val="22"/>
          <w:u w:val="single"/>
        </w:rPr>
        <w:t xml:space="preserve"> (papers 1 and 2).</w:t>
      </w:r>
    </w:p>
    <w:p w14:paraId="1E0D0DB8" w14:textId="77777777" w:rsidR="008F11D3" w:rsidRPr="008850B6" w:rsidRDefault="008F11D3" w:rsidP="008F11D3">
      <w:pPr>
        <w:pStyle w:val="NormalWeb"/>
        <w:numPr>
          <w:ilvl w:val="0"/>
          <w:numId w:val="14"/>
        </w:numPr>
        <w:spacing w:line="276" w:lineRule="auto"/>
        <w:jc w:val="both"/>
        <w:rPr>
          <w:rFonts w:ascii="Calibri" w:hAnsi="Calibri"/>
          <w:sz w:val="22"/>
          <w:szCs w:val="22"/>
        </w:rPr>
      </w:pPr>
      <w:r w:rsidRPr="008850B6">
        <w:rPr>
          <w:rFonts w:ascii="Calibri" w:hAnsi="Calibri"/>
          <w:sz w:val="22"/>
          <w:szCs w:val="22"/>
          <w:u w:val="single"/>
        </w:rPr>
        <w:t>Critically read, and make notes on, papers 3 and 4 (</w:t>
      </w:r>
      <w:r>
        <w:rPr>
          <w:rFonts w:ascii="Calibri" w:hAnsi="Calibri"/>
          <w:sz w:val="22"/>
          <w:szCs w:val="22"/>
          <w:u w:val="single"/>
        </w:rPr>
        <w:t xml:space="preserve">Harrison </w:t>
      </w:r>
      <w:r w:rsidRPr="008850B6">
        <w:rPr>
          <w:rFonts w:ascii="Calibri" w:hAnsi="Calibri"/>
          <w:i/>
          <w:iCs/>
          <w:sz w:val="22"/>
          <w:szCs w:val="22"/>
          <w:u w:val="single"/>
        </w:rPr>
        <w:t>et al.</w:t>
      </w:r>
      <w:r w:rsidRPr="008850B6">
        <w:rPr>
          <w:rFonts w:ascii="Calibri" w:hAnsi="Calibri"/>
          <w:sz w:val="22"/>
          <w:szCs w:val="22"/>
          <w:u w:val="single"/>
        </w:rPr>
        <w:t xml:space="preserve"> and </w:t>
      </w:r>
      <w:r>
        <w:rPr>
          <w:rFonts w:ascii="Calibri" w:hAnsi="Calibri"/>
          <w:sz w:val="22"/>
          <w:szCs w:val="22"/>
          <w:u w:val="single"/>
        </w:rPr>
        <w:t xml:space="preserve">Garcia-Rubio </w:t>
      </w:r>
      <w:r w:rsidRPr="008850B6">
        <w:rPr>
          <w:rFonts w:ascii="Calibri" w:hAnsi="Calibri"/>
          <w:i/>
          <w:iCs/>
          <w:sz w:val="22"/>
          <w:szCs w:val="22"/>
          <w:u w:val="single"/>
        </w:rPr>
        <w:t>et al</w:t>
      </w:r>
      <w:r w:rsidRPr="008850B6">
        <w:rPr>
          <w:rFonts w:ascii="Calibri" w:hAnsi="Calibri"/>
          <w:sz w:val="22"/>
          <w:szCs w:val="22"/>
          <w:u w:val="single"/>
        </w:rPr>
        <w:t>.).</w:t>
      </w:r>
      <w:r w:rsidRPr="008850B6">
        <w:rPr>
          <w:rFonts w:ascii="Calibri" w:hAnsi="Calibri"/>
          <w:sz w:val="22"/>
          <w:szCs w:val="22"/>
        </w:rPr>
        <w:t xml:space="preserve">  Be prepared to discuss both papers in detail at the tutorial. You will be expected to have a firm grasp of the content of these papers. For the experiments, you should consider and take notes on each of the following points: </w:t>
      </w:r>
    </w:p>
    <w:p w14:paraId="75D419FE" w14:textId="77777777" w:rsidR="008F11D3" w:rsidRPr="008850B6" w:rsidRDefault="008F11D3" w:rsidP="008F11D3">
      <w:pPr>
        <w:pStyle w:val="NormalWeb"/>
        <w:numPr>
          <w:ilvl w:val="0"/>
          <w:numId w:val="15"/>
        </w:numPr>
        <w:spacing w:line="276" w:lineRule="auto"/>
        <w:jc w:val="both"/>
        <w:rPr>
          <w:rFonts w:ascii="Calibri" w:hAnsi="Calibri"/>
          <w:sz w:val="22"/>
          <w:szCs w:val="22"/>
        </w:rPr>
      </w:pPr>
      <w:r w:rsidRPr="008850B6">
        <w:rPr>
          <w:rFonts w:ascii="Calibri" w:hAnsi="Calibri"/>
          <w:sz w:val="22"/>
          <w:szCs w:val="22"/>
        </w:rPr>
        <w:t xml:space="preserve">What is the hypothesis being tested? </w:t>
      </w:r>
    </w:p>
    <w:p w14:paraId="64F6106B" w14:textId="77777777" w:rsidR="008F11D3" w:rsidRPr="008850B6" w:rsidRDefault="008F11D3" w:rsidP="008F11D3">
      <w:pPr>
        <w:pStyle w:val="NormalWeb"/>
        <w:numPr>
          <w:ilvl w:val="0"/>
          <w:numId w:val="15"/>
        </w:numPr>
        <w:spacing w:line="276" w:lineRule="auto"/>
        <w:jc w:val="both"/>
        <w:rPr>
          <w:rFonts w:ascii="Calibri" w:hAnsi="Calibri"/>
          <w:sz w:val="22"/>
          <w:szCs w:val="22"/>
        </w:rPr>
      </w:pPr>
      <w:r w:rsidRPr="008850B6">
        <w:rPr>
          <w:rFonts w:ascii="Calibri" w:hAnsi="Calibri"/>
          <w:sz w:val="22"/>
          <w:szCs w:val="22"/>
        </w:rPr>
        <w:t xml:space="preserve">What is the rationale for doing </w:t>
      </w:r>
      <w:r>
        <w:rPr>
          <w:rFonts w:ascii="Calibri" w:hAnsi="Calibri"/>
          <w:sz w:val="22"/>
          <w:szCs w:val="22"/>
        </w:rPr>
        <w:t>each</w:t>
      </w:r>
      <w:r w:rsidRPr="008850B6">
        <w:rPr>
          <w:rFonts w:ascii="Calibri" w:hAnsi="Calibri"/>
          <w:sz w:val="22"/>
          <w:szCs w:val="22"/>
        </w:rPr>
        <w:t xml:space="preserve"> experiment? </w:t>
      </w:r>
    </w:p>
    <w:p w14:paraId="4EE0CF7B" w14:textId="77777777" w:rsidR="008F11D3" w:rsidRPr="008850B6" w:rsidRDefault="008F11D3" w:rsidP="008F11D3">
      <w:pPr>
        <w:pStyle w:val="NormalWeb"/>
        <w:numPr>
          <w:ilvl w:val="0"/>
          <w:numId w:val="15"/>
        </w:numPr>
        <w:spacing w:line="276" w:lineRule="auto"/>
        <w:jc w:val="both"/>
        <w:rPr>
          <w:rFonts w:ascii="Calibri" w:hAnsi="Calibri"/>
          <w:sz w:val="22"/>
          <w:szCs w:val="22"/>
        </w:rPr>
      </w:pPr>
      <w:r w:rsidRPr="008850B6">
        <w:rPr>
          <w:rFonts w:ascii="Calibri" w:hAnsi="Calibri"/>
          <w:sz w:val="22"/>
          <w:szCs w:val="22"/>
        </w:rPr>
        <w:t xml:space="preserve">How was </w:t>
      </w:r>
      <w:r>
        <w:rPr>
          <w:rFonts w:ascii="Calibri" w:hAnsi="Calibri"/>
          <w:sz w:val="22"/>
          <w:szCs w:val="22"/>
        </w:rPr>
        <w:t>each</w:t>
      </w:r>
      <w:r w:rsidRPr="008850B6">
        <w:rPr>
          <w:rFonts w:ascii="Calibri" w:hAnsi="Calibri"/>
          <w:sz w:val="22"/>
          <w:szCs w:val="22"/>
        </w:rPr>
        <w:t xml:space="preserve"> experiment done; what methods were used and how do they work? </w:t>
      </w:r>
    </w:p>
    <w:p w14:paraId="21849021" w14:textId="77777777" w:rsidR="008F11D3" w:rsidRPr="008850B6" w:rsidRDefault="008F11D3" w:rsidP="008F11D3">
      <w:pPr>
        <w:pStyle w:val="NormalWeb"/>
        <w:numPr>
          <w:ilvl w:val="0"/>
          <w:numId w:val="15"/>
        </w:numPr>
        <w:spacing w:line="276" w:lineRule="auto"/>
        <w:jc w:val="both"/>
        <w:rPr>
          <w:rFonts w:ascii="Calibri" w:hAnsi="Calibri"/>
          <w:sz w:val="22"/>
          <w:szCs w:val="22"/>
        </w:rPr>
      </w:pPr>
      <w:r w:rsidRPr="008850B6">
        <w:rPr>
          <w:rFonts w:ascii="Calibri" w:hAnsi="Calibri"/>
          <w:sz w:val="22"/>
          <w:szCs w:val="22"/>
        </w:rPr>
        <w:t xml:space="preserve">What are the advantages (or any disadvantages) of using the chosen method? </w:t>
      </w:r>
    </w:p>
    <w:p w14:paraId="759A11C9" w14:textId="77777777" w:rsidR="008F11D3" w:rsidRPr="008850B6" w:rsidRDefault="008F11D3" w:rsidP="008F11D3">
      <w:pPr>
        <w:pStyle w:val="NormalWeb"/>
        <w:numPr>
          <w:ilvl w:val="0"/>
          <w:numId w:val="15"/>
        </w:numPr>
        <w:spacing w:line="276" w:lineRule="auto"/>
        <w:jc w:val="both"/>
        <w:rPr>
          <w:rFonts w:ascii="Calibri" w:hAnsi="Calibri"/>
          <w:sz w:val="22"/>
          <w:szCs w:val="22"/>
        </w:rPr>
      </w:pPr>
      <w:r w:rsidRPr="008850B6">
        <w:rPr>
          <w:rFonts w:ascii="Calibri" w:hAnsi="Calibri"/>
          <w:sz w:val="22"/>
          <w:szCs w:val="22"/>
        </w:rPr>
        <w:t xml:space="preserve">What were the observations made? </w:t>
      </w:r>
    </w:p>
    <w:p w14:paraId="32A93705" w14:textId="77777777" w:rsidR="008F11D3" w:rsidRPr="008850B6" w:rsidRDefault="008F11D3" w:rsidP="008F11D3">
      <w:pPr>
        <w:pStyle w:val="NormalWeb"/>
        <w:numPr>
          <w:ilvl w:val="0"/>
          <w:numId w:val="15"/>
        </w:numPr>
        <w:spacing w:line="276" w:lineRule="auto"/>
        <w:jc w:val="both"/>
        <w:rPr>
          <w:rFonts w:ascii="Calibri" w:hAnsi="Calibri"/>
          <w:sz w:val="22"/>
          <w:szCs w:val="22"/>
        </w:rPr>
      </w:pPr>
      <w:r w:rsidRPr="008850B6">
        <w:rPr>
          <w:rFonts w:ascii="Calibri" w:hAnsi="Calibri"/>
          <w:sz w:val="22"/>
          <w:szCs w:val="22"/>
        </w:rPr>
        <w:t xml:space="preserve">How do the authors interpret these observations? (there may be more than one!) </w:t>
      </w:r>
    </w:p>
    <w:p w14:paraId="20B07CFB" w14:textId="77777777" w:rsidR="008F11D3" w:rsidRPr="008850B6" w:rsidRDefault="008F11D3" w:rsidP="008F11D3">
      <w:pPr>
        <w:pStyle w:val="NormalWeb"/>
        <w:numPr>
          <w:ilvl w:val="0"/>
          <w:numId w:val="15"/>
        </w:numPr>
        <w:spacing w:line="276" w:lineRule="auto"/>
        <w:jc w:val="both"/>
        <w:rPr>
          <w:rFonts w:ascii="Calibri" w:hAnsi="Calibri"/>
          <w:sz w:val="22"/>
          <w:szCs w:val="22"/>
        </w:rPr>
      </w:pPr>
      <w:r w:rsidRPr="008850B6">
        <w:rPr>
          <w:rFonts w:ascii="Calibri" w:hAnsi="Calibri"/>
          <w:sz w:val="22"/>
          <w:szCs w:val="22"/>
        </w:rPr>
        <w:t xml:space="preserve">Do the data support the conclusion(s) reached? </w:t>
      </w:r>
    </w:p>
    <w:p w14:paraId="2DB76B92" w14:textId="77777777" w:rsidR="008F11D3" w:rsidRPr="008850B6" w:rsidRDefault="008F11D3" w:rsidP="008F11D3">
      <w:pPr>
        <w:pStyle w:val="NormalWeb"/>
        <w:numPr>
          <w:ilvl w:val="0"/>
          <w:numId w:val="15"/>
        </w:numPr>
        <w:spacing w:line="276" w:lineRule="auto"/>
        <w:jc w:val="both"/>
        <w:rPr>
          <w:rFonts w:ascii="Calibri" w:hAnsi="Calibri"/>
          <w:sz w:val="22"/>
          <w:szCs w:val="22"/>
        </w:rPr>
      </w:pPr>
      <w:r w:rsidRPr="008850B6">
        <w:rPr>
          <w:rFonts w:ascii="Calibri" w:hAnsi="Calibri"/>
          <w:sz w:val="22"/>
          <w:szCs w:val="22"/>
        </w:rPr>
        <w:t xml:space="preserve">Are there any alternative interpretations of the data? </w:t>
      </w:r>
    </w:p>
    <w:p w14:paraId="70A69754" w14:textId="77777777" w:rsidR="008F11D3" w:rsidRPr="008850B6" w:rsidRDefault="008F11D3" w:rsidP="008F11D3">
      <w:pPr>
        <w:pStyle w:val="NormalWeb"/>
        <w:numPr>
          <w:ilvl w:val="0"/>
          <w:numId w:val="15"/>
        </w:numPr>
        <w:spacing w:line="276" w:lineRule="auto"/>
        <w:jc w:val="both"/>
        <w:rPr>
          <w:rFonts w:ascii="Calibri" w:hAnsi="Calibri"/>
          <w:sz w:val="22"/>
          <w:szCs w:val="22"/>
        </w:rPr>
      </w:pPr>
      <w:r w:rsidRPr="008850B6">
        <w:rPr>
          <w:rFonts w:ascii="Calibri" w:hAnsi="Calibri"/>
          <w:sz w:val="22"/>
          <w:szCs w:val="22"/>
        </w:rPr>
        <w:t xml:space="preserve">What alternative experimental approaches could have been used? – This is your chance to design an alternative experiment which tests the hypothesis in a different way – without financial restrictions and access to any assets you might require. </w:t>
      </w:r>
    </w:p>
    <w:p w14:paraId="420862CF" w14:textId="77777777" w:rsidR="008F11D3" w:rsidRPr="008850B6" w:rsidRDefault="008F11D3" w:rsidP="008F11D3">
      <w:pPr>
        <w:pStyle w:val="NormalWeb"/>
        <w:spacing w:line="276" w:lineRule="auto"/>
        <w:jc w:val="both"/>
        <w:rPr>
          <w:rFonts w:ascii="Calibri" w:hAnsi="Calibri"/>
          <w:sz w:val="22"/>
          <w:szCs w:val="22"/>
        </w:rPr>
      </w:pPr>
      <w:r w:rsidRPr="008850B6">
        <w:rPr>
          <w:rFonts w:ascii="Calibri" w:hAnsi="Calibri"/>
          <w:sz w:val="22"/>
          <w:szCs w:val="22"/>
        </w:rPr>
        <w:t xml:space="preserve">Be prepared to discuss the answers to these questions with your peers and tutors during the first synchronous session. </w:t>
      </w:r>
    </w:p>
    <w:p w14:paraId="56C36B40" w14:textId="77777777" w:rsidR="008F11D3" w:rsidRDefault="008F11D3" w:rsidP="008F11D3">
      <w:pPr>
        <w:pStyle w:val="NormalWeb"/>
        <w:spacing w:before="0" w:beforeAutospacing="0" w:after="0" w:afterAutospacing="0" w:line="276" w:lineRule="auto"/>
        <w:jc w:val="both"/>
        <w:rPr>
          <w:rFonts w:ascii="Calibri" w:hAnsi="Calibri"/>
          <w:b/>
          <w:sz w:val="22"/>
          <w:szCs w:val="22"/>
        </w:rPr>
      </w:pPr>
    </w:p>
    <w:p w14:paraId="21F65E1A" w14:textId="77777777" w:rsidR="008F11D3" w:rsidRDefault="008F11D3" w:rsidP="008F11D3">
      <w:pPr>
        <w:pStyle w:val="NormalWeb"/>
        <w:spacing w:before="0" w:beforeAutospacing="0" w:after="0" w:afterAutospacing="0" w:line="276" w:lineRule="auto"/>
        <w:jc w:val="both"/>
        <w:rPr>
          <w:rFonts w:ascii="Calibri" w:hAnsi="Calibri"/>
          <w:b/>
          <w:sz w:val="22"/>
          <w:szCs w:val="22"/>
        </w:rPr>
      </w:pPr>
    </w:p>
    <w:p w14:paraId="0384DBD9" w14:textId="77777777" w:rsidR="008F11D3" w:rsidRPr="008850B6" w:rsidRDefault="008F11D3" w:rsidP="008F11D3">
      <w:pPr>
        <w:pStyle w:val="NormalWeb"/>
        <w:spacing w:before="0" w:beforeAutospacing="0" w:after="0" w:afterAutospacing="0" w:line="276" w:lineRule="auto"/>
        <w:jc w:val="both"/>
        <w:rPr>
          <w:rFonts w:ascii="Calibri" w:hAnsi="Calibri"/>
          <w:b/>
          <w:sz w:val="22"/>
          <w:szCs w:val="22"/>
        </w:rPr>
      </w:pPr>
      <w:r w:rsidRPr="008850B6">
        <w:rPr>
          <w:rFonts w:ascii="Calibri" w:hAnsi="Calibri"/>
          <w:b/>
          <w:sz w:val="22"/>
          <w:szCs w:val="22"/>
        </w:rPr>
        <w:t>MICROBIOLOGY RESEARCH TUTORIAL (PART B):</w:t>
      </w:r>
    </w:p>
    <w:p w14:paraId="1AF2C37D" w14:textId="77777777" w:rsidR="008F11D3" w:rsidRDefault="008F11D3" w:rsidP="008F11D3">
      <w:pPr>
        <w:pStyle w:val="NormalWeb"/>
        <w:spacing w:before="0" w:beforeAutospacing="0" w:after="0" w:afterAutospacing="0" w:line="276" w:lineRule="auto"/>
        <w:jc w:val="both"/>
        <w:rPr>
          <w:rFonts w:ascii="Calibri" w:hAnsi="Calibri"/>
          <w:b/>
          <w:sz w:val="22"/>
          <w:szCs w:val="22"/>
        </w:rPr>
      </w:pPr>
      <w:r w:rsidRPr="008850B6">
        <w:rPr>
          <w:rFonts w:ascii="Calibri" w:hAnsi="Calibri"/>
          <w:b/>
          <w:sz w:val="22"/>
          <w:szCs w:val="22"/>
        </w:rPr>
        <w:t>Communicating complex science to non-experts</w:t>
      </w:r>
    </w:p>
    <w:p w14:paraId="6E4259F7" w14:textId="77777777" w:rsidR="008F11D3" w:rsidRPr="008850B6" w:rsidRDefault="008F11D3" w:rsidP="008F11D3">
      <w:pPr>
        <w:pStyle w:val="NormalWeb"/>
        <w:spacing w:before="0" w:beforeAutospacing="0" w:after="0" w:afterAutospacing="0" w:line="276" w:lineRule="auto"/>
        <w:jc w:val="both"/>
        <w:rPr>
          <w:rFonts w:ascii="Calibri" w:hAnsi="Calibri"/>
          <w:b/>
          <w:sz w:val="22"/>
          <w:szCs w:val="22"/>
        </w:rPr>
      </w:pPr>
    </w:p>
    <w:p w14:paraId="0282447B" w14:textId="77777777" w:rsidR="008F11D3" w:rsidRPr="008850B6" w:rsidRDefault="008F11D3" w:rsidP="008F11D3">
      <w:pPr>
        <w:pStyle w:val="NormalWeb"/>
        <w:spacing w:before="0" w:beforeAutospacing="0" w:after="0" w:afterAutospacing="0" w:line="276" w:lineRule="auto"/>
        <w:rPr>
          <w:rFonts w:ascii="Calibri" w:hAnsi="Calibri"/>
          <w:b/>
          <w:sz w:val="22"/>
          <w:szCs w:val="22"/>
        </w:rPr>
      </w:pPr>
      <w:r w:rsidRPr="008850B6">
        <w:rPr>
          <w:rFonts w:ascii="Calibri" w:hAnsi="Calibri"/>
          <w:b/>
          <w:sz w:val="22"/>
          <w:szCs w:val="22"/>
        </w:rPr>
        <w:t>Tutors: Dr Alan Walker (</w:t>
      </w:r>
      <w:hyperlink r:id="rId38" w:history="1">
        <w:r w:rsidRPr="008850B6">
          <w:rPr>
            <w:rStyle w:val="Hyperlink"/>
            <w:rFonts w:ascii="Calibri" w:eastAsiaTheme="majorEastAsia" w:hAnsi="Calibri"/>
            <w:sz w:val="22"/>
            <w:szCs w:val="22"/>
          </w:rPr>
          <w:t>alan.walker@abdn.ac.uk</w:t>
        </w:r>
      </w:hyperlink>
      <w:r w:rsidRPr="008850B6">
        <w:rPr>
          <w:rFonts w:ascii="Calibri" w:hAnsi="Calibri"/>
          <w:b/>
          <w:sz w:val="22"/>
          <w:szCs w:val="22"/>
        </w:rPr>
        <w:t>) and Dr Delma Childers (</w:t>
      </w:r>
      <w:hyperlink r:id="rId39" w:history="1">
        <w:r w:rsidRPr="008850B6">
          <w:rPr>
            <w:rStyle w:val="Hyperlink"/>
            <w:rFonts w:ascii="Calibri" w:eastAsiaTheme="majorEastAsia" w:hAnsi="Calibri"/>
            <w:sz w:val="22"/>
            <w:szCs w:val="22"/>
          </w:rPr>
          <w:t>delma.childers@abdn.ac.uk</w:t>
        </w:r>
      </w:hyperlink>
      <w:r w:rsidRPr="008850B6">
        <w:rPr>
          <w:rFonts w:ascii="Calibri" w:hAnsi="Calibri"/>
          <w:b/>
          <w:sz w:val="22"/>
          <w:szCs w:val="22"/>
        </w:rPr>
        <w:t>)</w:t>
      </w:r>
    </w:p>
    <w:p w14:paraId="5A89DDF3" w14:textId="77777777" w:rsidR="008F11D3" w:rsidRPr="008850B6" w:rsidRDefault="008F11D3" w:rsidP="008F11D3">
      <w:pPr>
        <w:pStyle w:val="NormalWeb"/>
        <w:spacing w:line="276" w:lineRule="auto"/>
        <w:jc w:val="both"/>
        <w:rPr>
          <w:rFonts w:ascii="Calibri" w:hAnsi="Calibri"/>
          <w:sz w:val="22"/>
          <w:szCs w:val="22"/>
        </w:rPr>
      </w:pPr>
      <w:r w:rsidRPr="008850B6">
        <w:rPr>
          <w:rFonts w:ascii="Calibri" w:hAnsi="Calibri"/>
          <w:sz w:val="22"/>
          <w:szCs w:val="22"/>
        </w:rPr>
        <w:t xml:space="preserve">We live in an age when it has never been easier for misinformation to be spread quickly and widely. Pseudoscience is spread widely via social media, whilst mainstream media outlets often “spin” scientific news in order to create more sensational stories. It is therefore hugely important to counter this sort of misinformation by communicating science clearly, accurately and engagingly. The ability to take complex concepts and explain them in simple language is a hugely valuable skill. Part B of this tutorial series is therefore intended to make you consider more deeply the importance of communicating complex science to general audiences. </w:t>
      </w:r>
    </w:p>
    <w:p w14:paraId="7614A71E" w14:textId="77777777" w:rsidR="008F11D3" w:rsidRPr="008850B6" w:rsidRDefault="008F11D3" w:rsidP="008F11D3">
      <w:pPr>
        <w:pStyle w:val="NormalWeb"/>
        <w:spacing w:line="276" w:lineRule="auto"/>
        <w:jc w:val="both"/>
        <w:rPr>
          <w:rFonts w:ascii="Calibri" w:hAnsi="Calibri"/>
          <w:sz w:val="22"/>
          <w:szCs w:val="22"/>
        </w:rPr>
      </w:pPr>
      <w:r w:rsidRPr="00A3244F">
        <w:rPr>
          <w:rFonts w:ascii="Calibri" w:hAnsi="Calibri"/>
          <w:b/>
          <w:bCs/>
          <w:sz w:val="22"/>
          <w:szCs w:val="22"/>
        </w:rPr>
        <w:t>For Part B of this tutorial series, you will have to prepare a short (250 word) piece of text in advance, for discussion with the two tutors at the live tutorial session</w:t>
      </w:r>
      <w:r w:rsidRPr="008850B6">
        <w:rPr>
          <w:rFonts w:ascii="Calibri" w:hAnsi="Calibri"/>
          <w:sz w:val="22"/>
          <w:szCs w:val="22"/>
        </w:rPr>
        <w:t>.  Further instructions are provided below:</w:t>
      </w:r>
    </w:p>
    <w:p w14:paraId="115C13B3" w14:textId="77777777" w:rsidR="008F11D3" w:rsidRPr="008850B6" w:rsidRDefault="008F11D3" w:rsidP="008F11D3">
      <w:pPr>
        <w:pStyle w:val="NormalWeb"/>
        <w:numPr>
          <w:ilvl w:val="1"/>
          <w:numId w:val="15"/>
        </w:numPr>
        <w:jc w:val="both"/>
        <w:rPr>
          <w:rFonts w:ascii="Calibri" w:hAnsi="Calibri"/>
          <w:sz w:val="22"/>
          <w:szCs w:val="22"/>
        </w:rPr>
      </w:pPr>
      <w:r w:rsidRPr="008850B6">
        <w:rPr>
          <w:rFonts w:ascii="Calibri" w:hAnsi="Calibri"/>
          <w:sz w:val="22"/>
          <w:szCs w:val="22"/>
        </w:rPr>
        <w:t>Please read the following lay summary article written for National Geographic:</w:t>
      </w:r>
    </w:p>
    <w:p w14:paraId="146C7FCA" w14:textId="77777777" w:rsidR="008F11D3" w:rsidRPr="008850B6" w:rsidRDefault="00CA1139" w:rsidP="008F11D3">
      <w:pPr>
        <w:pStyle w:val="NormalWeb"/>
        <w:ind w:left="1440"/>
        <w:jc w:val="both"/>
        <w:rPr>
          <w:rFonts w:ascii="Calibri" w:hAnsi="Calibri"/>
          <w:sz w:val="22"/>
          <w:szCs w:val="22"/>
        </w:rPr>
      </w:pPr>
      <w:hyperlink r:id="rId40" w:history="1">
        <w:r w:rsidR="008F11D3" w:rsidRPr="008850B6">
          <w:rPr>
            <w:rStyle w:val="Hyperlink"/>
            <w:rFonts w:ascii="Calibri" w:eastAsiaTheme="majorEastAsia" w:hAnsi="Calibri"/>
            <w:sz w:val="22"/>
            <w:szCs w:val="22"/>
          </w:rPr>
          <w:t>https://www.nationalgeographic.com/science/phenomena/2014/11/11/contaminomics-why-some-microbiome-studies-may-be-wrong/</w:t>
        </w:r>
      </w:hyperlink>
      <w:r w:rsidR="008F11D3" w:rsidRPr="008850B6">
        <w:rPr>
          <w:rFonts w:ascii="Calibri" w:hAnsi="Calibri"/>
          <w:sz w:val="22"/>
          <w:szCs w:val="22"/>
        </w:rPr>
        <w:t xml:space="preserve"> </w:t>
      </w:r>
    </w:p>
    <w:p w14:paraId="216F1FFB" w14:textId="77777777" w:rsidR="008F11D3" w:rsidRPr="008850B6" w:rsidRDefault="008F11D3" w:rsidP="008F11D3">
      <w:pPr>
        <w:pStyle w:val="NormalWeb"/>
        <w:ind w:left="1440"/>
        <w:jc w:val="both"/>
        <w:rPr>
          <w:rFonts w:ascii="Calibri" w:hAnsi="Calibri"/>
          <w:sz w:val="22"/>
          <w:szCs w:val="22"/>
        </w:rPr>
      </w:pPr>
      <w:r w:rsidRPr="008850B6">
        <w:rPr>
          <w:rFonts w:ascii="Calibri" w:hAnsi="Calibri"/>
          <w:sz w:val="22"/>
          <w:szCs w:val="22"/>
        </w:rPr>
        <w:lastRenderedPageBreak/>
        <w:t xml:space="preserve">and then read the original research article by Salter </w:t>
      </w:r>
      <w:r w:rsidRPr="008850B6">
        <w:rPr>
          <w:rFonts w:ascii="Calibri" w:hAnsi="Calibri"/>
          <w:i/>
          <w:iCs/>
          <w:sz w:val="22"/>
          <w:szCs w:val="22"/>
        </w:rPr>
        <w:t>et al</w:t>
      </w:r>
      <w:r w:rsidRPr="008850B6">
        <w:rPr>
          <w:rFonts w:ascii="Calibri" w:hAnsi="Calibri"/>
          <w:sz w:val="22"/>
          <w:szCs w:val="22"/>
        </w:rPr>
        <w:t xml:space="preserve"> that it is based upon:</w:t>
      </w:r>
    </w:p>
    <w:p w14:paraId="3F2AB17B" w14:textId="77777777" w:rsidR="008F11D3" w:rsidRPr="008850B6" w:rsidRDefault="00CA1139" w:rsidP="008F11D3">
      <w:pPr>
        <w:pStyle w:val="NormalWeb"/>
        <w:spacing w:line="276" w:lineRule="auto"/>
        <w:ind w:left="1440"/>
        <w:jc w:val="both"/>
        <w:rPr>
          <w:rFonts w:ascii="Calibri" w:hAnsi="Calibri"/>
          <w:sz w:val="22"/>
          <w:szCs w:val="22"/>
        </w:rPr>
      </w:pPr>
      <w:hyperlink r:id="rId41" w:history="1">
        <w:r w:rsidR="008F11D3" w:rsidRPr="008850B6">
          <w:rPr>
            <w:rStyle w:val="Hyperlink"/>
            <w:rFonts w:ascii="Calibri" w:eastAsiaTheme="majorEastAsia" w:hAnsi="Calibri"/>
            <w:sz w:val="22"/>
            <w:szCs w:val="22"/>
          </w:rPr>
          <w:t>https://bmcbiol.biomedcentral.com/articles/10.1186/s12915-014-0087-z</w:t>
        </w:r>
      </w:hyperlink>
    </w:p>
    <w:p w14:paraId="63E79898" w14:textId="77777777" w:rsidR="008F11D3" w:rsidRPr="00A3244F" w:rsidRDefault="008F11D3" w:rsidP="008F11D3">
      <w:pPr>
        <w:pStyle w:val="NormalWeb"/>
        <w:numPr>
          <w:ilvl w:val="1"/>
          <w:numId w:val="15"/>
        </w:numPr>
        <w:spacing w:line="276" w:lineRule="auto"/>
        <w:jc w:val="both"/>
        <w:rPr>
          <w:rFonts w:ascii="Calibri" w:hAnsi="Calibri"/>
          <w:sz w:val="22"/>
          <w:szCs w:val="22"/>
        </w:rPr>
      </w:pPr>
      <w:r w:rsidRPr="008850B6">
        <w:rPr>
          <w:rFonts w:ascii="Calibri" w:hAnsi="Calibri"/>
          <w:sz w:val="22"/>
          <w:szCs w:val="22"/>
        </w:rPr>
        <w:t>Write a very short (maximum of 250 words) “Importance Statement”</w:t>
      </w:r>
      <w:r w:rsidRPr="008850B6">
        <w:rPr>
          <w:sz w:val="22"/>
          <w:szCs w:val="22"/>
        </w:rPr>
        <w:t xml:space="preserve"> </w:t>
      </w:r>
      <w:r w:rsidRPr="008850B6">
        <w:rPr>
          <w:rFonts w:ascii="Calibri" w:hAnsi="Calibri"/>
          <w:sz w:val="22"/>
          <w:szCs w:val="22"/>
        </w:rPr>
        <w:t xml:space="preserve">based on the original research article by Salter </w:t>
      </w:r>
      <w:r w:rsidRPr="008850B6">
        <w:rPr>
          <w:rFonts w:ascii="Calibri" w:hAnsi="Calibri"/>
          <w:i/>
          <w:iCs/>
          <w:sz w:val="22"/>
          <w:szCs w:val="22"/>
        </w:rPr>
        <w:t>et al</w:t>
      </w:r>
      <w:r w:rsidRPr="008850B6">
        <w:rPr>
          <w:rFonts w:ascii="Calibri" w:hAnsi="Calibri"/>
          <w:sz w:val="22"/>
          <w:szCs w:val="22"/>
        </w:rPr>
        <w:t xml:space="preserve"> shown above, where you briefly summarise the main findings of the study, and highlight the potential wider significance. This should be written with a general public audience in </w:t>
      </w:r>
      <w:r w:rsidRPr="00A3244F">
        <w:rPr>
          <w:rFonts w:ascii="Calibri" w:hAnsi="Calibri"/>
          <w:sz w:val="22"/>
          <w:szCs w:val="22"/>
        </w:rPr>
        <w:t>mind. Avoid technical jargon, and try and convey accurately the main take home messages in plain and simple language that would be understood by a lay audience. Try imagining reading it to your non-science background friends and family. Would they understand it? This MUST be written and submitted prior to the synchronous session (</w:t>
      </w:r>
      <w:r w:rsidRPr="00A3244F">
        <w:rPr>
          <w:rFonts w:ascii="Calibri" w:hAnsi="Calibri"/>
          <w:b/>
          <w:bCs/>
          <w:sz w:val="22"/>
          <w:szCs w:val="22"/>
        </w:rPr>
        <w:t>by noon on Friday September 29</w:t>
      </w:r>
      <w:r w:rsidRPr="00A3244F">
        <w:rPr>
          <w:rFonts w:ascii="Calibri" w:hAnsi="Calibri"/>
          <w:b/>
          <w:bCs/>
          <w:sz w:val="22"/>
          <w:szCs w:val="22"/>
          <w:vertAlign w:val="superscript"/>
        </w:rPr>
        <w:t>th</w:t>
      </w:r>
      <w:r w:rsidRPr="00A3244F">
        <w:rPr>
          <w:rFonts w:ascii="Calibri" w:hAnsi="Calibri"/>
          <w:b/>
          <w:bCs/>
          <w:sz w:val="22"/>
          <w:szCs w:val="22"/>
        </w:rPr>
        <w:t xml:space="preserve"> at the latest</w:t>
      </w:r>
      <w:r w:rsidRPr="00A3244F">
        <w:rPr>
          <w:rFonts w:ascii="Calibri" w:hAnsi="Calibri"/>
          <w:sz w:val="22"/>
          <w:szCs w:val="22"/>
        </w:rPr>
        <w:t>), so that the tutor can discuss the content of your Importance Statement with you during the session. This feedback should be helpful when writing your final 800 word lay summary essay, as outlined on Pages 4 to 6 of this handbook.</w:t>
      </w:r>
    </w:p>
    <w:p w14:paraId="46D5E20D" w14:textId="77777777" w:rsidR="008F11D3" w:rsidRPr="00A3244F" w:rsidRDefault="008F11D3" w:rsidP="008F11D3">
      <w:pPr>
        <w:pStyle w:val="NormalWeb"/>
        <w:numPr>
          <w:ilvl w:val="1"/>
          <w:numId w:val="15"/>
        </w:numPr>
        <w:spacing w:line="276" w:lineRule="auto"/>
        <w:jc w:val="both"/>
        <w:rPr>
          <w:rFonts w:ascii="Calibri" w:hAnsi="Calibri"/>
          <w:sz w:val="22"/>
          <w:szCs w:val="22"/>
        </w:rPr>
      </w:pPr>
      <w:r w:rsidRPr="00A3244F">
        <w:rPr>
          <w:rFonts w:ascii="Calibri" w:hAnsi="Calibri"/>
          <w:sz w:val="22"/>
          <w:szCs w:val="22"/>
        </w:rPr>
        <w:t>For the tutorial session, also come prepared to discuss what you think makes for effective scientific communication. Are there popular science articles you have enjoyed? If so, what made them enjoyable? Conversely, have you read any bad articles (or memes via social media)? Why were they bad? What would you have done differently to communicate the science more accurately and effectively?</w:t>
      </w:r>
    </w:p>
    <w:p w14:paraId="164DD69B" w14:textId="77777777" w:rsidR="008F11D3" w:rsidRDefault="008F11D3" w:rsidP="008F11D3">
      <w:pPr>
        <w:pStyle w:val="NormalWeb"/>
        <w:spacing w:line="276" w:lineRule="auto"/>
        <w:jc w:val="both"/>
        <w:rPr>
          <w:rFonts w:ascii="Calibri" w:hAnsi="Calibri"/>
          <w:sz w:val="22"/>
          <w:szCs w:val="22"/>
        </w:rPr>
      </w:pPr>
      <w:r w:rsidRPr="00A3244F">
        <w:rPr>
          <w:rFonts w:ascii="Calibri" w:hAnsi="Calibri"/>
          <w:sz w:val="22"/>
          <w:szCs w:val="22"/>
        </w:rPr>
        <w:t xml:space="preserve">At the end of Parts A and B, you will be expected to put all you have learned into practice. You will critically assess a published scientific article, and then write a short (800 word) </w:t>
      </w:r>
      <w:r w:rsidRPr="00A3244F">
        <w:rPr>
          <w:rFonts w:ascii="Calibri" w:hAnsi="Calibri"/>
          <w:b/>
          <w:bCs/>
          <w:sz w:val="22"/>
          <w:szCs w:val="22"/>
        </w:rPr>
        <w:t>lay summary</w:t>
      </w:r>
      <w:r w:rsidRPr="00A3244F">
        <w:rPr>
          <w:rFonts w:ascii="Calibri" w:hAnsi="Calibri"/>
          <w:sz w:val="22"/>
          <w:szCs w:val="22"/>
        </w:rPr>
        <w:t xml:space="preserve"> based on that article</w:t>
      </w:r>
      <w:r w:rsidRPr="00A3244F">
        <w:rPr>
          <w:rFonts w:ascii="Calibri" w:hAnsi="Calibri"/>
          <w:sz w:val="20"/>
          <w:szCs w:val="20"/>
        </w:rPr>
        <w:t xml:space="preserve">, </w:t>
      </w:r>
      <w:r w:rsidRPr="00A3244F">
        <w:rPr>
          <w:rFonts w:ascii="Calibri" w:hAnsi="Calibri"/>
          <w:sz w:val="22"/>
          <w:szCs w:val="22"/>
        </w:rPr>
        <w:t>which conveys the complex science in more simple language (see Pages 4 to 6 of this handbook for more details).</w:t>
      </w:r>
    </w:p>
    <w:p w14:paraId="28CEFC86" w14:textId="159DD2A2" w:rsidR="00BC0872" w:rsidRDefault="00BC0872" w:rsidP="00BC0872">
      <w:pPr>
        <w:pStyle w:val="NoSpacing"/>
      </w:pPr>
    </w:p>
    <w:p w14:paraId="57B9B7C8" w14:textId="77777777" w:rsidR="00173F14" w:rsidRDefault="00173F14" w:rsidP="00173F14">
      <w:pPr>
        <w:rPr>
          <w:color w:val="002060"/>
          <w:szCs w:val="28"/>
        </w:rPr>
      </w:pPr>
      <w:bookmarkStart w:id="98" w:name="_Hlk95995949"/>
      <w:r>
        <w:rPr>
          <w:color w:val="002060"/>
          <w:szCs w:val="28"/>
        </w:rPr>
        <w:t>University Policies</w:t>
      </w:r>
    </w:p>
    <w:p w14:paraId="0ACC4B67" w14:textId="77777777" w:rsidR="00173F14" w:rsidRDefault="00173F14" w:rsidP="00173F14">
      <w:pPr>
        <w:jc w:val="both"/>
        <w:rPr>
          <w:rFonts w:cstheme="minorHAnsi"/>
          <w:b w:val="0"/>
          <w:bCs/>
          <w:color w:val="000000"/>
          <w:sz w:val="24"/>
          <w:szCs w:val="24"/>
        </w:rPr>
      </w:pPr>
    </w:p>
    <w:p w14:paraId="5A75566E" w14:textId="77777777" w:rsidR="00173F14" w:rsidRPr="00A3244F" w:rsidRDefault="00173F14" w:rsidP="00173F14">
      <w:pPr>
        <w:jc w:val="both"/>
        <w:rPr>
          <w:rFonts w:cstheme="minorHAnsi"/>
          <w:b w:val="0"/>
          <w:bCs/>
          <w:color w:val="000000"/>
          <w:sz w:val="22"/>
        </w:rPr>
      </w:pPr>
      <w:r w:rsidRPr="00A3244F">
        <w:rPr>
          <w:rFonts w:cstheme="minorHAnsi"/>
          <w:b w:val="0"/>
          <w:bCs/>
          <w:color w:val="000000"/>
          <w:sz w:val="22"/>
        </w:rPr>
        <w:t xml:space="preserve">Students are asked to make themselves familiar with the information on key education policies, available </w:t>
      </w:r>
      <w:hyperlink r:id="rId42" w:history="1">
        <w:r w:rsidRPr="00A3244F">
          <w:rPr>
            <w:rStyle w:val="Hyperlink"/>
            <w:rFonts w:cstheme="minorHAnsi"/>
            <w:sz w:val="24"/>
            <w:szCs w:val="20"/>
          </w:rPr>
          <w:t>here</w:t>
        </w:r>
      </w:hyperlink>
      <w:r w:rsidRPr="00A3244F">
        <w:rPr>
          <w:rFonts w:cstheme="minorHAnsi"/>
          <w:b w:val="0"/>
          <w:bCs/>
          <w:color w:val="000000"/>
          <w:sz w:val="22"/>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628193A6" w14:textId="547BB464" w:rsidR="00173F14" w:rsidRPr="00A3244F" w:rsidRDefault="00173F14" w:rsidP="00173F14">
      <w:pPr>
        <w:jc w:val="both"/>
        <w:rPr>
          <w:rFonts w:cstheme="minorHAnsi"/>
          <w:b w:val="0"/>
          <w:bCs/>
          <w:color w:val="000000"/>
          <w:sz w:val="22"/>
        </w:rPr>
      </w:pPr>
      <w:r w:rsidRPr="00A3244F">
        <w:rPr>
          <w:rFonts w:cstheme="minorHAnsi"/>
          <w:b w:val="0"/>
          <w:bCs/>
          <w:color w:val="000000"/>
          <w:sz w:val="22"/>
        </w:rPr>
        <w:t>These University wide education policies should be read in conjunction with this programme and/or course handbook, in which School specific policies are detailed. These policies are effective immediately, for the 202</w:t>
      </w:r>
      <w:r w:rsidR="00E33C45" w:rsidRPr="00A3244F">
        <w:rPr>
          <w:rFonts w:cstheme="minorHAnsi"/>
          <w:b w:val="0"/>
          <w:bCs/>
          <w:color w:val="000000"/>
          <w:sz w:val="22"/>
        </w:rPr>
        <w:t>3</w:t>
      </w:r>
      <w:r w:rsidRPr="00A3244F">
        <w:rPr>
          <w:rFonts w:cstheme="minorHAnsi"/>
          <w:b w:val="0"/>
          <w:bCs/>
          <w:color w:val="000000"/>
          <w:sz w:val="22"/>
        </w:rPr>
        <w:t>/2</w:t>
      </w:r>
      <w:r w:rsidR="00E33C45" w:rsidRPr="00A3244F">
        <w:rPr>
          <w:rFonts w:cstheme="minorHAnsi"/>
          <w:b w:val="0"/>
          <w:bCs/>
          <w:color w:val="000000"/>
          <w:sz w:val="22"/>
        </w:rPr>
        <w:t>4</w:t>
      </w:r>
      <w:r w:rsidRPr="00A3244F">
        <w:rPr>
          <w:rFonts w:cstheme="minorHAnsi"/>
          <w:b w:val="0"/>
          <w:bCs/>
          <w:color w:val="000000"/>
          <w:sz w:val="22"/>
        </w:rPr>
        <w:t xml:space="preserve"> academic year. Further information can be found on the </w:t>
      </w:r>
      <w:hyperlink r:id="rId43" w:history="1">
        <w:r w:rsidRPr="00A3244F">
          <w:rPr>
            <w:rStyle w:val="Hyperlink"/>
            <w:rFonts w:cstheme="minorHAnsi"/>
            <w:sz w:val="24"/>
            <w:szCs w:val="20"/>
          </w:rPr>
          <w:t>University’s Infohub webpage</w:t>
        </w:r>
      </w:hyperlink>
      <w:r w:rsidRPr="00A3244F">
        <w:rPr>
          <w:rFonts w:cstheme="minorHAnsi"/>
          <w:b w:val="0"/>
          <w:bCs/>
          <w:color w:val="000000"/>
          <w:sz w:val="22"/>
        </w:rPr>
        <w:t xml:space="preserve"> or by visiting the Infohub.</w:t>
      </w:r>
    </w:p>
    <w:p w14:paraId="200A3168" w14:textId="77777777" w:rsidR="00173F14" w:rsidRPr="00A3244F" w:rsidRDefault="00173F14" w:rsidP="00173F14">
      <w:pPr>
        <w:jc w:val="both"/>
        <w:rPr>
          <w:b w:val="0"/>
          <w:bCs/>
          <w:color w:val="000000"/>
          <w:sz w:val="22"/>
        </w:rPr>
      </w:pPr>
    </w:p>
    <w:p w14:paraId="42161E0D" w14:textId="00560594" w:rsidR="00173F14" w:rsidRPr="00A3244F" w:rsidRDefault="00173F14" w:rsidP="00173F14">
      <w:pPr>
        <w:jc w:val="both"/>
        <w:rPr>
          <w:b w:val="0"/>
          <w:bCs/>
          <w:sz w:val="22"/>
        </w:rPr>
      </w:pPr>
      <w:r w:rsidRPr="00A3244F">
        <w:rPr>
          <w:b w:val="0"/>
          <w:bCs/>
          <w:color w:val="000000"/>
          <w:sz w:val="22"/>
        </w:rPr>
        <w:t>The information included in the institutional area for 202</w:t>
      </w:r>
      <w:r w:rsidR="00E33C45" w:rsidRPr="00A3244F">
        <w:rPr>
          <w:b w:val="0"/>
          <w:bCs/>
          <w:color w:val="000000"/>
          <w:sz w:val="22"/>
        </w:rPr>
        <w:t>3</w:t>
      </w:r>
      <w:r w:rsidRPr="00A3244F">
        <w:rPr>
          <w:b w:val="0"/>
          <w:bCs/>
          <w:color w:val="000000"/>
          <w:sz w:val="22"/>
        </w:rPr>
        <w:t>-2</w:t>
      </w:r>
      <w:r w:rsidR="00E33C45" w:rsidRPr="00A3244F">
        <w:rPr>
          <w:b w:val="0"/>
          <w:bCs/>
          <w:color w:val="000000"/>
          <w:sz w:val="22"/>
        </w:rPr>
        <w:t>4</w:t>
      </w:r>
      <w:r w:rsidRPr="00A3244F">
        <w:rPr>
          <w:b w:val="0"/>
          <w:bCs/>
          <w:color w:val="000000"/>
          <w:sz w:val="22"/>
        </w:rPr>
        <w:t xml:space="preserve"> includes the following:</w:t>
      </w:r>
    </w:p>
    <w:p w14:paraId="658BA632" w14:textId="77777777" w:rsidR="00173F14" w:rsidRPr="00A3244F" w:rsidRDefault="00173F14" w:rsidP="00173F14">
      <w:pPr>
        <w:pStyle w:val="ListParagraph"/>
        <w:widowControl w:val="0"/>
        <w:numPr>
          <w:ilvl w:val="0"/>
          <w:numId w:val="17"/>
        </w:numPr>
        <w:autoSpaceDE w:val="0"/>
        <w:autoSpaceDN w:val="0"/>
        <w:adjustRightInd w:val="0"/>
        <w:spacing w:after="0" w:line="240" w:lineRule="auto"/>
        <w:contextualSpacing w:val="0"/>
        <w:jc w:val="both"/>
        <w:rPr>
          <w:b/>
          <w:bCs/>
        </w:rPr>
      </w:pPr>
      <w:r w:rsidRPr="00A3244F">
        <w:rPr>
          <w:bCs/>
          <w:color w:val="000000"/>
        </w:rPr>
        <w:t>Assessment</w:t>
      </w:r>
    </w:p>
    <w:p w14:paraId="3973C553" w14:textId="77777777" w:rsidR="00173F14" w:rsidRPr="00A3244F" w:rsidRDefault="00173F14" w:rsidP="00173F14">
      <w:pPr>
        <w:pStyle w:val="ListParagraph"/>
        <w:widowControl w:val="0"/>
        <w:numPr>
          <w:ilvl w:val="0"/>
          <w:numId w:val="17"/>
        </w:numPr>
        <w:autoSpaceDE w:val="0"/>
        <w:autoSpaceDN w:val="0"/>
        <w:adjustRightInd w:val="0"/>
        <w:spacing w:after="0" w:line="240" w:lineRule="auto"/>
        <w:contextualSpacing w:val="0"/>
        <w:jc w:val="both"/>
        <w:rPr>
          <w:b/>
          <w:bCs/>
          <w:color w:val="000000"/>
        </w:rPr>
      </w:pPr>
      <w:r w:rsidRPr="00A3244F">
        <w:rPr>
          <w:bCs/>
          <w:color w:val="000000"/>
        </w:rPr>
        <w:t>Feedback</w:t>
      </w:r>
    </w:p>
    <w:p w14:paraId="2965CFFB" w14:textId="77777777" w:rsidR="00173F14" w:rsidRPr="00A3244F" w:rsidRDefault="00173F14" w:rsidP="00173F14">
      <w:pPr>
        <w:pStyle w:val="ListParagraph"/>
        <w:widowControl w:val="0"/>
        <w:numPr>
          <w:ilvl w:val="0"/>
          <w:numId w:val="17"/>
        </w:numPr>
        <w:autoSpaceDE w:val="0"/>
        <w:autoSpaceDN w:val="0"/>
        <w:adjustRightInd w:val="0"/>
        <w:spacing w:after="0" w:line="240" w:lineRule="auto"/>
        <w:contextualSpacing w:val="0"/>
        <w:jc w:val="both"/>
        <w:rPr>
          <w:b/>
          <w:bCs/>
          <w:color w:val="000000"/>
        </w:rPr>
      </w:pPr>
      <w:r w:rsidRPr="00A3244F">
        <w:rPr>
          <w:bCs/>
          <w:color w:val="000000"/>
        </w:rPr>
        <w:t>Academic Integrity</w:t>
      </w:r>
    </w:p>
    <w:p w14:paraId="41E886F5" w14:textId="77777777" w:rsidR="00173F14" w:rsidRPr="00A3244F" w:rsidRDefault="00173F14" w:rsidP="00173F14">
      <w:pPr>
        <w:pStyle w:val="ListParagraph"/>
        <w:widowControl w:val="0"/>
        <w:numPr>
          <w:ilvl w:val="0"/>
          <w:numId w:val="17"/>
        </w:numPr>
        <w:autoSpaceDE w:val="0"/>
        <w:autoSpaceDN w:val="0"/>
        <w:adjustRightInd w:val="0"/>
        <w:spacing w:after="0" w:line="240" w:lineRule="auto"/>
        <w:contextualSpacing w:val="0"/>
        <w:jc w:val="both"/>
        <w:rPr>
          <w:b/>
          <w:bCs/>
          <w:color w:val="000000"/>
        </w:rPr>
      </w:pPr>
      <w:r w:rsidRPr="00A3244F">
        <w:rPr>
          <w:bCs/>
          <w:color w:val="000000"/>
        </w:rPr>
        <w:t>Absence</w:t>
      </w:r>
    </w:p>
    <w:p w14:paraId="108E3661" w14:textId="77777777" w:rsidR="00173F14" w:rsidRPr="00A3244F" w:rsidRDefault="00173F14" w:rsidP="00173F14">
      <w:pPr>
        <w:pStyle w:val="ListParagraph"/>
        <w:widowControl w:val="0"/>
        <w:numPr>
          <w:ilvl w:val="0"/>
          <w:numId w:val="17"/>
        </w:numPr>
        <w:autoSpaceDE w:val="0"/>
        <w:autoSpaceDN w:val="0"/>
        <w:adjustRightInd w:val="0"/>
        <w:spacing w:after="0" w:line="240" w:lineRule="auto"/>
        <w:contextualSpacing w:val="0"/>
        <w:jc w:val="both"/>
        <w:rPr>
          <w:b/>
          <w:bCs/>
          <w:color w:val="000000"/>
        </w:rPr>
      </w:pPr>
      <w:r w:rsidRPr="00A3244F">
        <w:rPr>
          <w:bCs/>
          <w:color w:val="000000"/>
        </w:rPr>
        <w:t>Student Monitoring/ Class Certificates</w:t>
      </w:r>
    </w:p>
    <w:p w14:paraId="3AC8E4C1" w14:textId="77777777" w:rsidR="00173F14" w:rsidRPr="00A3244F" w:rsidRDefault="00173F14" w:rsidP="00173F14">
      <w:pPr>
        <w:pStyle w:val="ListParagraph"/>
        <w:widowControl w:val="0"/>
        <w:numPr>
          <w:ilvl w:val="0"/>
          <w:numId w:val="17"/>
        </w:numPr>
        <w:autoSpaceDE w:val="0"/>
        <w:autoSpaceDN w:val="0"/>
        <w:adjustRightInd w:val="0"/>
        <w:spacing w:after="0"/>
        <w:contextualSpacing w:val="0"/>
        <w:jc w:val="both"/>
        <w:rPr>
          <w:b/>
          <w:bCs/>
        </w:rPr>
      </w:pPr>
      <w:r w:rsidRPr="00A3244F">
        <w:rPr>
          <w:bCs/>
          <w:color w:val="000000"/>
        </w:rPr>
        <w:t>Late Submission of Work</w:t>
      </w:r>
    </w:p>
    <w:p w14:paraId="47FC9ED3" w14:textId="77777777" w:rsidR="00173F14" w:rsidRPr="00A3244F" w:rsidRDefault="00173F14" w:rsidP="00173F14">
      <w:pPr>
        <w:pStyle w:val="ListParagraph"/>
        <w:widowControl w:val="0"/>
        <w:numPr>
          <w:ilvl w:val="0"/>
          <w:numId w:val="17"/>
        </w:numPr>
        <w:autoSpaceDE w:val="0"/>
        <w:autoSpaceDN w:val="0"/>
        <w:adjustRightInd w:val="0"/>
        <w:spacing w:after="0" w:line="240" w:lineRule="auto"/>
        <w:contextualSpacing w:val="0"/>
        <w:jc w:val="both"/>
        <w:rPr>
          <w:b/>
          <w:bCs/>
          <w:color w:val="000000"/>
        </w:rPr>
      </w:pPr>
      <w:r w:rsidRPr="00A3244F">
        <w:rPr>
          <w:bCs/>
          <w:color w:val="000000"/>
        </w:rPr>
        <w:t>Student Discipline</w:t>
      </w:r>
    </w:p>
    <w:p w14:paraId="4165CEE8" w14:textId="77777777" w:rsidR="00173F14" w:rsidRPr="00A3244F" w:rsidRDefault="00173F14" w:rsidP="00173F14">
      <w:pPr>
        <w:pStyle w:val="ListParagraph"/>
        <w:widowControl w:val="0"/>
        <w:numPr>
          <w:ilvl w:val="0"/>
          <w:numId w:val="17"/>
        </w:numPr>
        <w:autoSpaceDE w:val="0"/>
        <w:autoSpaceDN w:val="0"/>
        <w:adjustRightInd w:val="0"/>
        <w:spacing w:after="0" w:line="240" w:lineRule="auto"/>
        <w:contextualSpacing w:val="0"/>
        <w:jc w:val="both"/>
        <w:rPr>
          <w:b/>
          <w:bCs/>
        </w:rPr>
      </w:pPr>
      <w:r w:rsidRPr="00A3244F">
        <w:rPr>
          <w:bCs/>
          <w:color w:val="000000"/>
        </w:rPr>
        <w:t>The co-curriculum</w:t>
      </w:r>
    </w:p>
    <w:p w14:paraId="79BF7458" w14:textId="77777777" w:rsidR="00173F14" w:rsidRPr="00A3244F" w:rsidRDefault="00173F14" w:rsidP="00173F14">
      <w:pPr>
        <w:pStyle w:val="ListParagraph"/>
        <w:widowControl w:val="0"/>
        <w:numPr>
          <w:ilvl w:val="0"/>
          <w:numId w:val="17"/>
        </w:numPr>
        <w:tabs>
          <w:tab w:val="left" w:pos="2610"/>
        </w:tabs>
        <w:kinsoku w:val="0"/>
        <w:overflowPunct w:val="0"/>
        <w:autoSpaceDE w:val="0"/>
        <w:autoSpaceDN w:val="0"/>
        <w:adjustRightInd w:val="0"/>
        <w:spacing w:before="46" w:after="0"/>
        <w:contextualSpacing w:val="0"/>
        <w:jc w:val="both"/>
        <w:rPr>
          <w:b/>
          <w:bCs/>
          <w:color w:val="000000"/>
        </w:rPr>
      </w:pPr>
      <w:r w:rsidRPr="00A3244F">
        <w:rPr>
          <w:bCs/>
          <w:color w:val="000000"/>
        </w:rPr>
        <w:t>Student Learning Service (SLS)</w:t>
      </w:r>
    </w:p>
    <w:p w14:paraId="40DF3A8C" w14:textId="77777777" w:rsidR="00173F14" w:rsidRPr="00A3244F" w:rsidRDefault="00173F14" w:rsidP="00173F14">
      <w:pPr>
        <w:pStyle w:val="ListParagraph"/>
        <w:widowControl w:val="0"/>
        <w:numPr>
          <w:ilvl w:val="0"/>
          <w:numId w:val="17"/>
        </w:numPr>
        <w:autoSpaceDE w:val="0"/>
        <w:autoSpaceDN w:val="0"/>
        <w:adjustRightInd w:val="0"/>
        <w:spacing w:after="0"/>
        <w:contextualSpacing w:val="0"/>
        <w:jc w:val="both"/>
        <w:rPr>
          <w:b/>
          <w:bCs/>
          <w:color w:val="000000"/>
        </w:rPr>
      </w:pPr>
      <w:r w:rsidRPr="00A3244F">
        <w:rPr>
          <w:bCs/>
          <w:color w:val="000000"/>
        </w:rPr>
        <w:t>Professional and Academic Development</w:t>
      </w:r>
    </w:p>
    <w:p w14:paraId="4ED5D9F6" w14:textId="77777777" w:rsidR="00173F14" w:rsidRPr="00A3244F" w:rsidRDefault="00173F14" w:rsidP="00173F14">
      <w:pPr>
        <w:pStyle w:val="ListParagraph"/>
        <w:widowControl w:val="0"/>
        <w:numPr>
          <w:ilvl w:val="0"/>
          <w:numId w:val="17"/>
        </w:numPr>
        <w:autoSpaceDE w:val="0"/>
        <w:autoSpaceDN w:val="0"/>
        <w:adjustRightInd w:val="0"/>
        <w:spacing w:after="0"/>
        <w:contextualSpacing w:val="0"/>
        <w:jc w:val="both"/>
        <w:rPr>
          <w:b/>
          <w:bCs/>
        </w:rPr>
      </w:pPr>
      <w:r w:rsidRPr="00A3244F">
        <w:rPr>
          <w:bCs/>
          <w:color w:val="000000"/>
        </w:rPr>
        <w:t>Graduate Attributes</w:t>
      </w:r>
    </w:p>
    <w:p w14:paraId="7D1788AE" w14:textId="77777777" w:rsidR="00173F14" w:rsidRPr="00A3244F" w:rsidRDefault="00173F14" w:rsidP="00173F14">
      <w:pPr>
        <w:pStyle w:val="ListParagraph"/>
        <w:widowControl w:val="0"/>
        <w:numPr>
          <w:ilvl w:val="0"/>
          <w:numId w:val="17"/>
        </w:numPr>
        <w:autoSpaceDE w:val="0"/>
        <w:autoSpaceDN w:val="0"/>
        <w:adjustRightInd w:val="0"/>
        <w:spacing w:after="0"/>
        <w:contextualSpacing w:val="0"/>
        <w:jc w:val="both"/>
        <w:rPr>
          <w:b/>
          <w:bCs/>
        </w:rPr>
      </w:pPr>
      <w:r w:rsidRPr="00A3244F">
        <w:rPr>
          <w:bCs/>
          <w:color w:val="000000"/>
        </w:rPr>
        <w:t>Email Use</w:t>
      </w:r>
    </w:p>
    <w:p w14:paraId="0AE38502" w14:textId="77777777" w:rsidR="00173F14" w:rsidRPr="00A3244F" w:rsidRDefault="00173F14" w:rsidP="00173F14">
      <w:pPr>
        <w:pStyle w:val="ListParagraph"/>
        <w:widowControl w:val="0"/>
        <w:numPr>
          <w:ilvl w:val="0"/>
          <w:numId w:val="17"/>
        </w:numPr>
        <w:autoSpaceDE w:val="0"/>
        <w:autoSpaceDN w:val="0"/>
        <w:adjustRightInd w:val="0"/>
        <w:spacing w:after="0"/>
        <w:contextualSpacing w:val="0"/>
        <w:jc w:val="both"/>
        <w:rPr>
          <w:b/>
          <w:bCs/>
        </w:rPr>
      </w:pPr>
      <w:r w:rsidRPr="00A3244F">
        <w:rPr>
          <w:bCs/>
          <w:color w:val="000000"/>
        </w:rPr>
        <w:t>MyAberdeen</w:t>
      </w:r>
    </w:p>
    <w:p w14:paraId="1DDB86FA" w14:textId="6B91E544" w:rsidR="00173F14" w:rsidRPr="00A3244F" w:rsidRDefault="00173F14" w:rsidP="00173F14">
      <w:pPr>
        <w:pStyle w:val="ListParagraph"/>
        <w:widowControl w:val="0"/>
        <w:numPr>
          <w:ilvl w:val="0"/>
          <w:numId w:val="17"/>
        </w:numPr>
        <w:autoSpaceDE w:val="0"/>
        <w:autoSpaceDN w:val="0"/>
        <w:adjustRightInd w:val="0"/>
        <w:spacing w:after="0"/>
        <w:contextualSpacing w:val="0"/>
        <w:jc w:val="both"/>
        <w:rPr>
          <w:b/>
          <w:bCs/>
        </w:rPr>
      </w:pPr>
      <w:r w:rsidRPr="00A3244F">
        <w:rPr>
          <w:bCs/>
          <w:color w:val="000000"/>
        </w:rPr>
        <w:lastRenderedPageBreak/>
        <w:t>Appeals and Complaints</w:t>
      </w:r>
    </w:p>
    <w:p w14:paraId="45468366" w14:textId="77777777" w:rsidR="004374B4" w:rsidRDefault="004374B4" w:rsidP="004374B4">
      <w:pPr>
        <w:widowControl w:val="0"/>
        <w:autoSpaceDE w:val="0"/>
        <w:autoSpaceDN w:val="0"/>
        <w:adjustRightInd w:val="0"/>
        <w:spacing w:after="0"/>
        <w:jc w:val="both"/>
        <w:rPr>
          <w:rFonts w:ascii="Calibri" w:eastAsia="Times New Roman" w:hAnsi="Calibri" w:cs="Calibri"/>
          <w:color w:val="000000"/>
          <w:sz w:val="24"/>
          <w:szCs w:val="24"/>
          <w:lang w:eastAsia="en-GB"/>
        </w:rPr>
      </w:pPr>
    </w:p>
    <w:p w14:paraId="3D2BAC08" w14:textId="77777777" w:rsidR="004374B4" w:rsidRDefault="004374B4" w:rsidP="004374B4">
      <w:pPr>
        <w:widowControl w:val="0"/>
        <w:autoSpaceDE w:val="0"/>
        <w:autoSpaceDN w:val="0"/>
        <w:adjustRightInd w:val="0"/>
        <w:spacing w:after="0"/>
        <w:jc w:val="both"/>
        <w:rPr>
          <w:rFonts w:ascii="Calibri" w:eastAsia="Times New Roman" w:hAnsi="Calibri" w:cs="Calibri"/>
          <w:color w:val="000000"/>
          <w:sz w:val="24"/>
          <w:szCs w:val="24"/>
          <w:lang w:eastAsia="en-GB"/>
        </w:rPr>
      </w:pPr>
    </w:p>
    <w:p w14:paraId="4F738FCA" w14:textId="77777777" w:rsidR="004374B4" w:rsidRPr="00767059" w:rsidRDefault="004374B4" w:rsidP="004374B4">
      <w:pPr>
        <w:widowControl w:val="0"/>
        <w:autoSpaceDE w:val="0"/>
        <w:autoSpaceDN w:val="0"/>
        <w:adjustRightInd w:val="0"/>
        <w:spacing w:after="0"/>
        <w:jc w:val="both"/>
        <w:rPr>
          <w:rFonts w:ascii="Calibri" w:eastAsia="Times New Roman" w:hAnsi="Calibri" w:cs="Calibri"/>
          <w:b w:val="0"/>
          <w:bCs/>
          <w:color w:val="002060"/>
          <w:sz w:val="24"/>
          <w:szCs w:val="24"/>
          <w:lang w:eastAsia="en-GB"/>
        </w:rPr>
      </w:pPr>
      <w:r w:rsidRPr="00767059">
        <w:rPr>
          <w:color w:val="002060"/>
        </w:rPr>
        <w:t>Where to Find the Following Information:</w:t>
      </w:r>
    </w:p>
    <w:p w14:paraId="1F600CE7" w14:textId="77777777" w:rsidR="004374B4" w:rsidRPr="00A3244F" w:rsidRDefault="004374B4" w:rsidP="004374B4">
      <w:pPr>
        <w:rPr>
          <w:sz w:val="24"/>
          <w:szCs w:val="20"/>
          <w:u w:val="single"/>
        </w:rPr>
      </w:pPr>
    </w:p>
    <w:p w14:paraId="42DBCF90" w14:textId="5701FC1A" w:rsidR="004374B4" w:rsidRPr="00A3244F" w:rsidRDefault="004374B4" w:rsidP="004374B4">
      <w:pPr>
        <w:rPr>
          <w:rFonts w:cstheme="minorHAnsi"/>
          <w:b w:val="0"/>
          <w:bCs/>
          <w:sz w:val="22"/>
        </w:rPr>
      </w:pPr>
      <w:r w:rsidRPr="00A3244F">
        <w:rPr>
          <w:color w:val="auto"/>
          <w:sz w:val="22"/>
        </w:rPr>
        <w:t>C6/C7</w:t>
      </w:r>
      <w:r w:rsidRPr="00A3244F">
        <w:rPr>
          <w:sz w:val="22"/>
        </w:rPr>
        <w:t xml:space="preserve">-  </w:t>
      </w:r>
      <w:r w:rsidRPr="00A3244F">
        <w:rPr>
          <w:b w:val="0"/>
          <w:bCs/>
          <w:sz w:val="22"/>
        </w:rPr>
        <w:t xml:space="preserve">University of Aberdeen Homepage </w:t>
      </w:r>
      <w:r w:rsidRPr="00A3244F">
        <w:rPr>
          <w:rFonts w:cstheme="minorHAnsi"/>
          <w:b w:val="0"/>
          <w:bCs/>
          <w:sz w:val="22"/>
        </w:rPr>
        <w:t>&gt; Students</w:t>
      </w:r>
      <w:r w:rsidRPr="00A3244F">
        <w:rPr>
          <w:b w:val="0"/>
          <w:bCs/>
          <w:sz w:val="22"/>
        </w:rPr>
        <w:t xml:space="preserve"> </w:t>
      </w:r>
      <w:r w:rsidRPr="00A3244F">
        <w:rPr>
          <w:rFonts w:cstheme="minorHAnsi"/>
          <w:b w:val="0"/>
          <w:bCs/>
          <w:sz w:val="22"/>
        </w:rPr>
        <w:t>&gt;</w:t>
      </w:r>
      <w:r w:rsidRPr="00A3244F">
        <w:rPr>
          <w:b w:val="0"/>
          <w:bCs/>
          <w:sz w:val="22"/>
        </w:rPr>
        <w:t xml:space="preserve"> Academic Life </w:t>
      </w:r>
      <w:r w:rsidRPr="00A3244F">
        <w:rPr>
          <w:rFonts w:cstheme="minorHAnsi"/>
          <w:b w:val="0"/>
          <w:bCs/>
          <w:sz w:val="22"/>
        </w:rPr>
        <w:t xml:space="preserve">&gt; Monitoring and Progress &gt; Student </w:t>
      </w:r>
      <w:r w:rsidR="0010784E" w:rsidRPr="00A3244F">
        <w:rPr>
          <w:rFonts w:cstheme="minorHAnsi"/>
          <w:b w:val="0"/>
          <w:bCs/>
          <w:sz w:val="22"/>
        </w:rPr>
        <w:t>Monitoring</w:t>
      </w:r>
      <w:r w:rsidRPr="00A3244F">
        <w:rPr>
          <w:rFonts w:cstheme="minorHAnsi"/>
          <w:b w:val="0"/>
          <w:bCs/>
          <w:sz w:val="22"/>
        </w:rPr>
        <w:t xml:space="preserve"> (C6 &amp; C7)</w:t>
      </w:r>
    </w:p>
    <w:p w14:paraId="05B69265" w14:textId="77777777" w:rsidR="004374B4" w:rsidRPr="00A3244F" w:rsidRDefault="004374B4" w:rsidP="004374B4">
      <w:pPr>
        <w:rPr>
          <w:b w:val="0"/>
          <w:bCs/>
          <w:sz w:val="22"/>
        </w:rPr>
      </w:pPr>
    </w:p>
    <w:p w14:paraId="481AE051" w14:textId="77777777" w:rsidR="004374B4" w:rsidRPr="00A3244F" w:rsidRDefault="004374B4" w:rsidP="004374B4">
      <w:pPr>
        <w:rPr>
          <w:rStyle w:val="Hyperlink"/>
          <w:sz w:val="22"/>
        </w:rPr>
      </w:pPr>
      <w:r w:rsidRPr="00A3244F">
        <w:rPr>
          <w:b w:val="0"/>
          <w:bCs/>
          <w:sz w:val="22"/>
        </w:rPr>
        <w:t>https://www.abdn.ac.uk/students/academic-life/student-monitoring.php#panel5179</w:t>
      </w:r>
    </w:p>
    <w:p w14:paraId="4A1C6309" w14:textId="77777777" w:rsidR="004374B4" w:rsidRPr="00A3244F" w:rsidRDefault="004374B4" w:rsidP="004374B4">
      <w:pPr>
        <w:rPr>
          <w:rStyle w:val="Hyperlink"/>
          <w:sz w:val="22"/>
        </w:rPr>
      </w:pPr>
    </w:p>
    <w:p w14:paraId="3E10216B" w14:textId="77777777" w:rsidR="004374B4" w:rsidRPr="00A3244F" w:rsidRDefault="004374B4" w:rsidP="004374B4">
      <w:pPr>
        <w:rPr>
          <w:b w:val="0"/>
          <w:bCs/>
          <w:sz w:val="22"/>
        </w:rPr>
      </w:pPr>
      <w:r w:rsidRPr="00A3244F">
        <w:rPr>
          <w:color w:val="auto"/>
          <w:sz w:val="22"/>
        </w:rPr>
        <w:t>Absences</w:t>
      </w:r>
      <w:r w:rsidRPr="00A3244F">
        <w:rPr>
          <w:sz w:val="22"/>
        </w:rPr>
        <w:t>-</w:t>
      </w:r>
      <w:r w:rsidRPr="00A3244F">
        <w:rPr>
          <w:b w:val="0"/>
          <w:bCs/>
          <w:sz w:val="22"/>
        </w:rPr>
        <w:t xml:space="preserve"> To report absences you should use the absence reporting system tool on Student Hub. Once you have successfully completed and sent the absence form you will get an email that your absence request has</w:t>
      </w:r>
      <w:bookmarkEnd w:id="98"/>
      <w:r w:rsidRPr="00A3244F">
        <w:rPr>
          <w:b w:val="0"/>
          <w:bCs/>
          <w:sz w:val="22"/>
        </w:rPr>
        <w:t xml:space="preserve"> </w:t>
      </w:r>
      <w:bookmarkStart w:id="99" w:name="_Hlk95996008"/>
      <w:r w:rsidRPr="00A3244F">
        <w:rPr>
          <w:b w:val="0"/>
          <w:bCs/>
          <w:sz w:val="22"/>
        </w:rPr>
        <w:t>been accepted. The link below can be used to log onto the Student Hub Website and from there you can record any absences you may have.</w:t>
      </w:r>
    </w:p>
    <w:p w14:paraId="0BDED4D9" w14:textId="77777777" w:rsidR="004374B4" w:rsidRPr="00A3244F" w:rsidRDefault="004374B4" w:rsidP="004374B4">
      <w:pPr>
        <w:rPr>
          <w:b w:val="0"/>
          <w:bCs/>
          <w:sz w:val="22"/>
        </w:rPr>
      </w:pPr>
    </w:p>
    <w:p w14:paraId="7E984D8A" w14:textId="77777777" w:rsidR="004374B4" w:rsidRPr="00A3244F" w:rsidRDefault="00CA1139" w:rsidP="004374B4">
      <w:pPr>
        <w:rPr>
          <w:sz w:val="22"/>
        </w:rPr>
      </w:pPr>
      <w:hyperlink r:id="rId44" w:history="1">
        <w:r w:rsidR="004374B4" w:rsidRPr="00A3244F">
          <w:rPr>
            <w:rStyle w:val="Hyperlink"/>
            <w:sz w:val="22"/>
          </w:rPr>
          <w:t>Log In - Student Hub (ahttps://www.abdn.ac.uk/studenthub/loginbdn.ac.uk)</w:t>
        </w:r>
      </w:hyperlink>
    </w:p>
    <w:p w14:paraId="33E396A1" w14:textId="77777777" w:rsidR="004374B4" w:rsidRPr="00A3244F" w:rsidRDefault="004374B4" w:rsidP="004374B4">
      <w:pPr>
        <w:rPr>
          <w:sz w:val="22"/>
        </w:rPr>
      </w:pPr>
    </w:p>
    <w:p w14:paraId="3D165CC1" w14:textId="77777777" w:rsidR="004374B4" w:rsidRPr="00A3244F" w:rsidRDefault="004374B4" w:rsidP="004374B4">
      <w:pPr>
        <w:rPr>
          <w:b w:val="0"/>
          <w:bCs/>
          <w:sz w:val="22"/>
        </w:rPr>
      </w:pPr>
      <w:r w:rsidRPr="00A3244F">
        <w:rPr>
          <w:color w:val="auto"/>
          <w:sz w:val="22"/>
        </w:rPr>
        <w:t>Submitting an Appeal</w:t>
      </w:r>
      <w:r w:rsidRPr="00A3244F">
        <w:rPr>
          <w:sz w:val="22"/>
        </w:rPr>
        <w:t xml:space="preserve">- </w:t>
      </w:r>
      <w:r w:rsidRPr="00A3244F">
        <w:rPr>
          <w:b w:val="0"/>
          <w:bCs/>
          <w:sz w:val="22"/>
        </w:rPr>
        <w:t xml:space="preserve">University of Aberdeen Homepage </w:t>
      </w:r>
      <w:r w:rsidRPr="00A3244F">
        <w:rPr>
          <w:rFonts w:cstheme="minorHAnsi"/>
          <w:b w:val="0"/>
          <w:bCs/>
          <w:sz w:val="22"/>
        </w:rPr>
        <w:t>&gt; Students &gt; Academic Life &gt; Appeals and Complaints</w:t>
      </w:r>
    </w:p>
    <w:p w14:paraId="1DF12FC8" w14:textId="77777777" w:rsidR="004374B4" w:rsidRPr="00A3244F" w:rsidRDefault="004374B4" w:rsidP="004374B4">
      <w:pPr>
        <w:rPr>
          <w:sz w:val="22"/>
        </w:rPr>
      </w:pPr>
    </w:p>
    <w:p w14:paraId="48C2D310" w14:textId="77777777" w:rsidR="004374B4" w:rsidRPr="00A3244F" w:rsidRDefault="004374B4" w:rsidP="004374B4">
      <w:pPr>
        <w:rPr>
          <w:b w:val="0"/>
          <w:bCs/>
          <w:sz w:val="22"/>
        </w:rPr>
      </w:pPr>
      <w:r w:rsidRPr="00A3244F">
        <w:rPr>
          <w:b w:val="0"/>
          <w:bCs/>
          <w:sz w:val="22"/>
        </w:rPr>
        <w:t>https://www.abdn.ac.uk/students/academic-life/appeals-complaints-3380.php#panel2109</w:t>
      </w:r>
    </w:p>
    <w:p w14:paraId="7527EA9F" w14:textId="77777777" w:rsidR="004374B4" w:rsidRPr="00A3244F" w:rsidRDefault="004374B4" w:rsidP="004374B4">
      <w:pPr>
        <w:rPr>
          <w:rFonts w:ascii="Calibri" w:eastAsia="Times New Roman" w:hAnsi="Calibri" w:cs="Calibri"/>
          <w:color w:val="000000"/>
          <w:sz w:val="22"/>
          <w:lang w:eastAsia="en-GB"/>
        </w:rPr>
      </w:pPr>
    </w:p>
    <w:p w14:paraId="1760BF7D" w14:textId="77777777" w:rsidR="004374B4" w:rsidRPr="00767059" w:rsidRDefault="004374B4" w:rsidP="004374B4">
      <w:pPr>
        <w:jc w:val="both"/>
        <w:rPr>
          <w:rFonts w:ascii="Calibri" w:eastAsia="Calibri" w:hAnsi="Calibri" w:cs="Calibri"/>
          <w:b w:val="0"/>
          <w:bCs/>
          <w:color w:val="002060"/>
          <w:sz w:val="24"/>
          <w:szCs w:val="24"/>
        </w:rPr>
      </w:pPr>
      <w:r w:rsidRPr="00767059">
        <w:rPr>
          <w:rFonts w:ascii="Calibri" w:eastAsia="Calibri" w:hAnsi="Calibri" w:cs="Calibri"/>
          <w:b w:val="0"/>
          <w:bCs/>
          <w:color w:val="002060"/>
          <w:sz w:val="24"/>
          <w:szCs w:val="24"/>
        </w:rPr>
        <w:t> </w:t>
      </w:r>
      <w:bookmarkStart w:id="100" w:name="_Hlk95896973"/>
      <w:r w:rsidRPr="00767059">
        <w:rPr>
          <w:rFonts w:cstheme="minorHAnsi"/>
          <w:bCs/>
          <w:color w:val="002060"/>
          <w:szCs w:val="28"/>
        </w:rPr>
        <w:t>Academic Language &amp; Skills support</w:t>
      </w:r>
    </w:p>
    <w:p w14:paraId="759EDD46" w14:textId="77777777" w:rsidR="004374B4" w:rsidRPr="00A3244F" w:rsidRDefault="004374B4" w:rsidP="004374B4">
      <w:pPr>
        <w:spacing w:after="160" w:line="259" w:lineRule="auto"/>
        <w:rPr>
          <w:rFonts w:cstheme="minorHAnsi"/>
          <w:color w:val="002060"/>
          <w:sz w:val="22"/>
        </w:rPr>
      </w:pPr>
      <w:r w:rsidRPr="00A3244F">
        <w:rPr>
          <w:rFonts w:cstheme="minorHAnsi"/>
          <w:b w:val="0"/>
          <w:bCs/>
          <w:color w:val="000000" w:themeColor="text1"/>
          <w:sz w:val="22"/>
        </w:rPr>
        <w:t>For students whose first language is not English, the Language Centre offers support with Academic Writing and Communication Skills.</w:t>
      </w:r>
      <w:r w:rsidRPr="00A3244F">
        <w:rPr>
          <w:rFonts w:cstheme="minorHAnsi"/>
          <w:color w:val="000000" w:themeColor="text1"/>
          <w:sz w:val="22"/>
        </w:rPr>
        <w:t xml:space="preserve"> </w:t>
      </w:r>
      <w:r w:rsidRPr="00A3244F">
        <w:rPr>
          <w:rFonts w:cstheme="minorHAnsi"/>
          <w:color w:val="002060"/>
          <w:sz w:val="22"/>
        </w:rPr>
        <w:t>  </w:t>
      </w:r>
    </w:p>
    <w:p w14:paraId="6A9BAF7A" w14:textId="77777777" w:rsidR="004374B4" w:rsidRPr="00A3244F" w:rsidRDefault="004374B4" w:rsidP="004374B4">
      <w:pPr>
        <w:keepNext/>
        <w:keepLines/>
        <w:spacing w:before="40" w:line="259" w:lineRule="auto"/>
        <w:outlineLvl w:val="1"/>
        <w:rPr>
          <w:rFonts w:asciiTheme="majorHAnsi" w:eastAsiaTheme="majorEastAsia" w:hAnsiTheme="majorHAnsi" w:cstheme="majorBidi"/>
          <w:b w:val="0"/>
          <w:bCs/>
          <w:color w:val="365F91" w:themeColor="accent1" w:themeShade="BF"/>
          <w:sz w:val="22"/>
        </w:rPr>
      </w:pPr>
    </w:p>
    <w:p w14:paraId="71A7CEA2" w14:textId="77777777" w:rsidR="004374B4" w:rsidRPr="00A3244F" w:rsidRDefault="004374B4" w:rsidP="004374B4">
      <w:pPr>
        <w:keepNext/>
        <w:keepLines/>
        <w:spacing w:before="40" w:line="259" w:lineRule="auto"/>
        <w:outlineLvl w:val="1"/>
        <w:rPr>
          <w:rFonts w:eastAsiaTheme="majorEastAsia" w:cstheme="minorHAnsi"/>
          <w:bCs/>
          <w:color w:val="auto"/>
          <w:sz w:val="22"/>
        </w:rPr>
      </w:pPr>
      <w:r w:rsidRPr="00A3244F">
        <w:rPr>
          <w:rFonts w:eastAsiaTheme="majorEastAsia" w:cstheme="minorHAnsi"/>
          <w:bCs/>
          <w:color w:val="auto"/>
          <w:sz w:val="22"/>
        </w:rPr>
        <w:t>Academic Writing</w:t>
      </w:r>
    </w:p>
    <w:p w14:paraId="4DAF0B98" w14:textId="77777777" w:rsidR="004374B4" w:rsidRPr="00A3244F" w:rsidRDefault="004374B4" w:rsidP="004374B4">
      <w:pPr>
        <w:pStyle w:val="TOC1"/>
        <w:rPr>
          <w:b w:val="0"/>
          <w:bCs w:val="0"/>
          <w:color w:val="auto"/>
          <w:sz w:val="22"/>
          <w:szCs w:val="22"/>
        </w:rPr>
      </w:pPr>
      <w:r w:rsidRPr="00A3244F">
        <w:rPr>
          <w:b w:val="0"/>
          <w:bCs w:val="0"/>
          <w:color w:val="auto"/>
          <w:sz w:val="22"/>
          <w:szCs w:val="22"/>
        </w:rPr>
        <w:t>Responding to a writing task: Focusing on the question</w:t>
      </w:r>
    </w:p>
    <w:p w14:paraId="4F5CB20A" w14:textId="77777777" w:rsidR="004374B4" w:rsidRPr="00A3244F" w:rsidRDefault="004374B4" w:rsidP="004374B4">
      <w:pPr>
        <w:pStyle w:val="TOC1"/>
        <w:rPr>
          <w:b w:val="0"/>
          <w:bCs w:val="0"/>
          <w:color w:val="auto"/>
          <w:sz w:val="22"/>
          <w:szCs w:val="22"/>
        </w:rPr>
      </w:pPr>
      <w:r w:rsidRPr="00A3244F">
        <w:rPr>
          <w:b w:val="0"/>
          <w:bCs w:val="0"/>
          <w:color w:val="auto"/>
          <w:sz w:val="22"/>
          <w:szCs w:val="22"/>
        </w:rPr>
        <w:t>Organising your writing: within &amp; between paragraphs</w:t>
      </w:r>
    </w:p>
    <w:p w14:paraId="32271216" w14:textId="77777777" w:rsidR="004374B4" w:rsidRPr="00A3244F" w:rsidRDefault="004374B4" w:rsidP="004374B4">
      <w:pPr>
        <w:pStyle w:val="TOC1"/>
        <w:rPr>
          <w:b w:val="0"/>
          <w:bCs w:val="0"/>
          <w:color w:val="auto"/>
          <w:sz w:val="22"/>
          <w:szCs w:val="22"/>
        </w:rPr>
      </w:pPr>
      <w:bookmarkStart w:id="101" w:name="_Hlk70079452"/>
      <w:r w:rsidRPr="00A3244F">
        <w:rPr>
          <w:b w:val="0"/>
          <w:bCs w:val="0"/>
          <w:color w:val="auto"/>
          <w:sz w:val="22"/>
          <w:szCs w:val="22"/>
        </w:rPr>
        <w:t xml:space="preserve">Using sources to support your writing (including writing in your own words, and </w:t>
      </w:r>
    </w:p>
    <w:p w14:paraId="1FED916A" w14:textId="77777777" w:rsidR="004374B4" w:rsidRPr="00A3244F" w:rsidRDefault="004374B4" w:rsidP="004374B4">
      <w:pPr>
        <w:spacing w:after="160" w:line="259" w:lineRule="auto"/>
        <w:ind w:left="720"/>
        <w:contextualSpacing/>
        <w:rPr>
          <w:b w:val="0"/>
          <w:color w:val="auto"/>
          <w:sz w:val="22"/>
        </w:rPr>
      </w:pPr>
      <w:r w:rsidRPr="00A3244F">
        <w:rPr>
          <w:b w:val="0"/>
          <w:color w:val="auto"/>
          <w:sz w:val="22"/>
        </w:rPr>
        <w:t>citing &amp; referencing conventions)</w:t>
      </w:r>
    </w:p>
    <w:bookmarkEnd w:id="101"/>
    <w:p w14:paraId="77F0448E" w14:textId="77777777" w:rsidR="004374B4" w:rsidRPr="00A3244F" w:rsidRDefault="004374B4" w:rsidP="004374B4">
      <w:pPr>
        <w:pStyle w:val="TOC1"/>
        <w:rPr>
          <w:b w:val="0"/>
          <w:bCs w:val="0"/>
          <w:color w:val="auto"/>
          <w:sz w:val="22"/>
          <w:szCs w:val="22"/>
        </w:rPr>
      </w:pPr>
      <w:r w:rsidRPr="00A3244F">
        <w:rPr>
          <w:b w:val="0"/>
          <w:bCs w:val="0"/>
          <w:color w:val="auto"/>
          <w:sz w:val="22"/>
          <w:szCs w:val="22"/>
        </w:rPr>
        <w:t>Using academic language</w:t>
      </w:r>
    </w:p>
    <w:p w14:paraId="5782EC80" w14:textId="77777777" w:rsidR="004374B4" w:rsidRPr="00A3244F" w:rsidRDefault="004374B4" w:rsidP="004374B4">
      <w:pPr>
        <w:pStyle w:val="TOC1"/>
        <w:rPr>
          <w:b w:val="0"/>
          <w:bCs w:val="0"/>
          <w:color w:val="auto"/>
          <w:sz w:val="22"/>
          <w:szCs w:val="22"/>
        </w:rPr>
      </w:pPr>
      <w:r w:rsidRPr="00A3244F">
        <w:rPr>
          <w:b w:val="0"/>
          <w:bCs w:val="0"/>
          <w:color w:val="auto"/>
          <w:sz w:val="22"/>
          <w:szCs w:val="22"/>
        </w:rPr>
        <w:t xml:space="preserve">Critical Thinking </w:t>
      </w:r>
    </w:p>
    <w:p w14:paraId="54B7E083" w14:textId="77777777" w:rsidR="004374B4" w:rsidRPr="00A3244F" w:rsidRDefault="004374B4" w:rsidP="004374B4">
      <w:pPr>
        <w:pStyle w:val="TOC1"/>
        <w:rPr>
          <w:sz w:val="24"/>
          <w:szCs w:val="24"/>
        </w:rPr>
      </w:pPr>
      <w:r w:rsidRPr="00A3244F">
        <w:rPr>
          <w:b w:val="0"/>
          <w:bCs w:val="0"/>
          <w:color w:val="auto"/>
          <w:sz w:val="22"/>
          <w:szCs w:val="22"/>
        </w:rPr>
        <w:t>Proofreading &amp; Editing</w:t>
      </w:r>
    </w:p>
    <w:p w14:paraId="2D2CDEA7" w14:textId="77777777" w:rsidR="004374B4" w:rsidRPr="00A3244F" w:rsidRDefault="004374B4" w:rsidP="004374B4">
      <w:pPr>
        <w:spacing w:after="160" w:line="259" w:lineRule="auto"/>
        <w:ind w:left="720"/>
        <w:contextualSpacing/>
        <w:rPr>
          <w:color w:val="002060"/>
          <w:sz w:val="22"/>
        </w:rPr>
      </w:pPr>
    </w:p>
    <w:p w14:paraId="2D667713" w14:textId="77777777" w:rsidR="004374B4" w:rsidRPr="00A3244F" w:rsidRDefault="004374B4" w:rsidP="004374B4">
      <w:pPr>
        <w:keepNext/>
        <w:keepLines/>
        <w:spacing w:before="40" w:line="259" w:lineRule="auto"/>
        <w:outlineLvl w:val="1"/>
        <w:rPr>
          <w:rFonts w:eastAsiaTheme="majorEastAsia" w:cstheme="minorHAnsi"/>
          <w:bCs/>
          <w:color w:val="auto"/>
          <w:sz w:val="22"/>
        </w:rPr>
      </w:pPr>
      <w:r w:rsidRPr="00A3244F">
        <w:rPr>
          <w:rFonts w:eastAsiaTheme="majorEastAsia" w:cstheme="minorHAnsi"/>
          <w:bCs/>
          <w:color w:val="auto"/>
          <w:sz w:val="22"/>
        </w:rPr>
        <w:t>Academic Communication Skills</w:t>
      </w:r>
    </w:p>
    <w:p w14:paraId="4EF2D58A" w14:textId="77777777" w:rsidR="004374B4" w:rsidRPr="00A3244F" w:rsidRDefault="004374B4" w:rsidP="004374B4">
      <w:pPr>
        <w:pStyle w:val="TOC1"/>
        <w:rPr>
          <w:b w:val="0"/>
          <w:bCs w:val="0"/>
          <w:color w:val="auto"/>
          <w:sz w:val="22"/>
          <w:szCs w:val="22"/>
        </w:rPr>
      </w:pPr>
      <w:r w:rsidRPr="00A3244F">
        <w:rPr>
          <w:b w:val="0"/>
          <w:bCs w:val="0"/>
          <w:color w:val="auto"/>
          <w:sz w:val="22"/>
          <w:szCs w:val="22"/>
        </w:rPr>
        <w:t>Developing skills for effective communication in an academic context</w:t>
      </w:r>
    </w:p>
    <w:p w14:paraId="54F6ED77" w14:textId="77777777" w:rsidR="004374B4" w:rsidRPr="00A3244F" w:rsidRDefault="004374B4" w:rsidP="004374B4">
      <w:pPr>
        <w:pStyle w:val="TOC1"/>
        <w:rPr>
          <w:b w:val="0"/>
          <w:bCs w:val="0"/>
          <w:color w:val="auto"/>
          <w:sz w:val="22"/>
          <w:szCs w:val="22"/>
        </w:rPr>
      </w:pPr>
      <w:r w:rsidRPr="00A3244F">
        <w:rPr>
          <w:b w:val="0"/>
          <w:bCs w:val="0"/>
          <w:color w:val="auto"/>
          <w:sz w:val="22"/>
          <w:szCs w:val="22"/>
        </w:rPr>
        <w:t xml:space="preserve">Promoting critical thinking and evaluation </w:t>
      </w:r>
    </w:p>
    <w:p w14:paraId="2000E25F" w14:textId="77777777" w:rsidR="004374B4" w:rsidRPr="00A3244F" w:rsidRDefault="004374B4" w:rsidP="004374B4">
      <w:pPr>
        <w:pStyle w:val="TOC1"/>
        <w:rPr>
          <w:b w:val="0"/>
          <w:bCs w:val="0"/>
          <w:color w:val="auto"/>
          <w:sz w:val="22"/>
          <w:szCs w:val="22"/>
        </w:rPr>
      </w:pPr>
      <w:r w:rsidRPr="00A3244F">
        <w:rPr>
          <w:b w:val="0"/>
          <w:bCs w:val="0"/>
          <w:color w:val="auto"/>
          <w:sz w:val="22"/>
          <w:szCs w:val="22"/>
        </w:rPr>
        <w:t xml:space="preserve">Giving opportunities to develop confidence in communicating in English </w:t>
      </w:r>
    </w:p>
    <w:p w14:paraId="5CF91ED1" w14:textId="77777777" w:rsidR="004374B4" w:rsidRPr="00A3244F" w:rsidRDefault="004374B4" w:rsidP="004374B4">
      <w:pPr>
        <w:pStyle w:val="TOC1"/>
        <w:rPr>
          <w:b w:val="0"/>
          <w:bCs w:val="0"/>
          <w:color w:val="auto"/>
          <w:sz w:val="22"/>
          <w:szCs w:val="22"/>
        </w:rPr>
      </w:pPr>
      <w:r w:rsidRPr="00A3244F">
        <w:rPr>
          <w:b w:val="0"/>
          <w:bCs w:val="0"/>
          <w:color w:val="auto"/>
          <w:sz w:val="22"/>
          <w:szCs w:val="22"/>
        </w:rPr>
        <w:t>Developing interactive competence: contributing and responding to seminar discussions</w:t>
      </w:r>
    </w:p>
    <w:p w14:paraId="56F72B1F" w14:textId="0E6312EB" w:rsidR="004374B4" w:rsidRPr="00A3244F" w:rsidRDefault="004374B4" w:rsidP="00A3244F">
      <w:pPr>
        <w:pStyle w:val="TOC1"/>
        <w:rPr>
          <w:b w:val="0"/>
          <w:bCs w:val="0"/>
          <w:color w:val="auto"/>
          <w:sz w:val="22"/>
          <w:szCs w:val="22"/>
        </w:rPr>
      </w:pPr>
      <w:r w:rsidRPr="00A3244F">
        <w:rPr>
          <w:b w:val="0"/>
          <w:bCs w:val="0"/>
          <w:color w:val="auto"/>
          <w:sz w:val="22"/>
          <w:szCs w:val="22"/>
        </w:rPr>
        <w:t>Useful vocabulary and expressions for taking part in discussions</w:t>
      </w:r>
    </w:p>
    <w:p w14:paraId="67885369" w14:textId="77777777" w:rsidR="00A3244F" w:rsidRDefault="00A3244F" w:rsidP="004374B4">
      <w:pPr>
        <w:spacing w:after="160" w:line="259" w:lineRule="auto"/>
        <w:rPr>
          <w:rFonts w:cstheme="minorHAnsi"/>
          <w:b w:val="0"/>
          <w:bCs/>
          <w:color w:val="002060"/>
          <w:sz w:val="22"/>
        </w:rPr>
      </w:pPr>
    </w:p>
    <w:p w14:paraId="633E2DE9" w14:textId="57154F19" w:rsidR="004374B4" w:rsidRPr="00A3244F" w:rsidRDefault="004374B4" w:rsidP="004374B4">
      <w:pPr>
        <w:spacing w:after="160" w:line="259" w:lineRule="auto"/>
        <w:rPr>
          <w:rFonts w:cstheme="minorHAnsi"/>
          <w:b w:val="0"/>
          <w:bCs/>
          <w:color w:val="0000FF" w:themeColor="hyperlink"/>
          <w:sz w:val="22"/>
          <w:u w:val="single"/>
        </w:rPr>
      </w:pPr>
      <w:r w:rsidRPr="00A3244F">
        <w:rPr>
          <w:rFonts w:cstheme="minorHAnsi"/>
          <w:b w:val="0"/>
          <w:bCs/>
          <w:color w:val="002060"/>
          <w:sz w:val="22"/>
        </w:rPr>
        <w:t xml:space="preserve">More information and how to book a place can be found </w:t>
      </w:r>
      <w:hyperlink r:id="rId45" w:history="1">
        <w:r w:rsidRPr="00A3244F">
          <w:rPr>
            <w:rStyle w:val="Hyperlink"/>
            <w:rFonts w:cstheme="minorHAnsi"/>
            <w:sz w:val="22"/>
            <w:u w:val="single"/>
            <w:shd w:val="clear" w:color="auto" w:fill="auto"/>
          </w:rPr>
          <w:t>here</w:t>
        </w:r>
      </w:hyperlink>
    </w:p>
    <w:bookmarkEnd w:id="99"/>
    <w:bookmarkEnd w:id="100"/>
    <w:p w14:paraId="7942A837" w14:textId="77777777" w:rsidR="004374B4" w:rsidRPr="00767059" w:rsidRDefault="004374B4" w:rsidP="004374B4">
      <w:pPr>
        <w:spacing w:after="160" w:line="259" w:lineRule="auto"/>
        <w:rPr>
          <w:rFonts w:cstheme="minorHAnsi"/>
          <w:b w:val="0"/>
          <w:bCs/>
          <w:color w:val="002060"/>
          <w:sz w:val="24"/>
          <w:szCs w:val="24"/>
          <w:u w:val="single"/>
        </w:rPr>
      </w:pPr>
      <w:r w:rsidRPr="00A3244F">
        <w:rPr>
          <w:b w:val="0"/>
          <w:i/>
          <w:iCs/>
          <w:color w:val="auto"/>
          <w:sz w:val="22"/>
        </w:rPr>
        <w:br w:type="page"/>
      </w:r>
      <w:bookmarkStart w:id="102" w:name="_Hlk95996042"/>
      <w:r w:rsidRPr="00767059">
        <w:rPr>
          <w:rFonts w:cstheme="minorHAnsi"/>
          <w:color w:val="002060"/>
          <w:szCs w:val="28"/>
        </w:rPr>
        <w:lastRenderedPageBreak/>
        <w:t>Medical Sciences Common Grading Scale</w:t>
      </w:r>
    </w:p>
    <w:p w14:paraId="0D3C3CE5" w14:textId="77777777" w:rsidR="004374B4" w:rsidRPr="000419C2" w:rsidRDefault="004374B4" w:rsidP="004374B4">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4374B4" w:rsidRPr="000419C2" w14:paraId="47876E1A" w14:textId="77777777" w:rsidTr="00375C25">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8DADB" w14:textId="77777777" w:rsidR="004374B4" w:rsidRPr="000419C2" w:rsidRDefault="004374B4" w:rsidP="00375C25">
            <w:pPr>
              <w:spacing w:after="0"/>
              <w:jc w:val="center"/>
              <w:rPr>
                <w:rFonts w:ascii="Calibri" w:eastAsia="Times New Roman" w:hAnsi="Calibri" w:cs="Calibri"/>
                <w:bCs/>
                <w:color w:val="000000"/>
                <w:sz w:val="22"/>
                <w:lang w:val="en-GB" w:eastAsia="en-GB"/>
              </w:rPr>
            </w:pPr>
            <w:bookmarkStart w:id="103"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F0F035" w14:textId="77777777" w:rsidR="004374B4" w:rsidRPr="000419C2" w:rsidRDefault="004374B4" w:rsidP="00375C25">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13BE345" w14:textId="77777777" w:rsidR="004374B4" w:rsidRPr="000419C2" w:rsidRDefault="004374B4" w:rsidP="00375C25">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8A8284" w14:textId="77777777" w:rsidR="004374B4" w:rsidRPr="000419C2" w:rsidRDefault="004374B4" w:rsidP="00375C2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BDE17C" w14:textId="77777777" w:rsidR="004374B4" w:rsidRPr="000419C2" w:rsidRDefault="004374B4" w:rsidP="00375C2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804298" w14:textId="77777777" w:rsidR="004374B4" w:rsidRPr="000419C2" w:rsidRDefault="004374B4" w:rsidP="00375C2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4374B4" w:rsidRPr="000419C2" w14:paraId="00F2A6AB" w14:textId="77777777" w:rsidTr="00375C25">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197ADB8"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2F03041"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378013B"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DD4298C" w14:textId="77777777" w:rsidR="004374B4" w:rsidRPr="000419C2" w:rsidRDefault="004374B4"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4AB61A" w14:textId="77777777" w:rsidR="004374B4" w:rsidRPr="000419C2" w:rsidRDefault="004374B4"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38DFE8" w14:textId="77777777" w:rsidR="004374B4" w:rsidRPr="000419C2" w:rsidRDefault="004374B4"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4374B4" w:rsidRPr="000419C2" w14:paraId="64203BEC" w14:textId="77777777" w:rsidTr="00375C25">
        <w:trPr>
          <w:trHeight w:val="79"/>
        </w:trPr>
        <w:tc>
          <w:tcPr>
            <w:tcW w:w="0" w:type="auto"/>
            <w:vMerge/>
            <w:tcBorders>
              <w:top w:val="nil"/>
              <w:left w:val="single" w:sz="4" w:space="0" w:color="auto"/>
              <w:bottom w:val="single" w:sz="4" w:space="0" w:color="auto"/>
              <w:right w:val="single" w:sz="4" w:space="0" w:color="auto"/>
            </w:tcBorders>
            <w:vAlign w:val="center"/>
            <w:hideMark/>
          </w:tcPr>
          <w:p w14:paraId="77F0AA5C"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C48D1F"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66D3D4"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D91F45"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9156D6"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BD0F21"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9FA5875" w14:textId="77777777" w:rsidR="004374B4" w:rsidRPr="000419C2" w:rsidRDefault="004374B4" w:rsidP="00375C25">
            <w:pPr>
              <w:spacing w:after="0"/>
              <w:rPr>
                <w:rFonts w:ascii="Calibri" w:eastAsia="Times New Roman" w:hAnsi="Calibri" w:cs="Calibri"/>
                <w:b w:val="0"/>
                <w:color w:val="000000"/>
                <w:sz w:val="22"/>
                <w:lang w:val="en-GB" w:eastAsia="en-GB"/>
              </w:rPr>
            </w:pPr>
          </w:p>
        </w:tc>
      </w:tr>
      <w:tr w:rsidR="004374B4" w:rsidRPr="000419C2" w14:paraId="232DB40E"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3A7A826"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EA845D"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CE48CFE"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1701E8BB"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4A1C89"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357C01"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Align w:val="center"/>
            <w:hideMark/>
          </w:tcPr>
          <w:p w14:paraId="33E2E9BD" w14:textId="77777777" w:rsidR="004374B4" w:rsidRPr="000419C2" w:rsidRDefault="004374B4" w:rsidP="00375C25">
            <w:pPr>
              <w:spacing w:after="0"/>
              <w:rPr>
                <w:rFonts w:ascii="Times New Roman" w:eastAsia="Times New Roman" w:hAnsi="Times New Roman" w:cs="Times New Roman"/>
                <w:b w:val="0"/>
                <w:color w:val="auto"/>
                <w:sz w:val="20"/>
                <w:szCs w:val="20"/>
                <w:lang w:val="en-GB" w:eastAsia="en-GB"/>
              </w:rPr>
            </w:pPr>
          </w:p>
        </w:tc>
      </w:tr>
      <w:tr w:rsidR="004374B4" w:rsidRPr="000419C2" w14:paraId="2C1B5FC9"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2B614000"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E0FB58"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173369"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1C3830"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A4326C"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2F40C9"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1D539E8"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p>
        </w:tc>
      </w:tr>
      <w:tr w:rsidR="004374B4" w:rsidRPr="000419C2" w14:paraId="757CA67E"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1366814"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F439ABD"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F940579"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5CA2D15E"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46D7E4"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D53060"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Align w:val="center"/>
            <w:hideMark/>
          </w:tcPr>
          <w:p w14:paraId="7AADB81A" w14:textId="77777777" w:rsidR="004374B4" w:rsidRPr="000419C2" w:rsidRDefault="004374B4" w:rsidP="00375C25">
            <w:pPr>
              <w:spacing w:after="0"/>
              <w:rPr>
                <w:rFonts w:ascii="Times New Roman" w:eastAsia="Times New Roman" w:hAnsi="Times New Roman" w:cs="Times New Roman"/>
                <w:b w:val="0"/>
                <w:color w:val="auto"/>
                <w:sz w:val="20"/>
                <w:szCs w:val="20"/>
                <w:lang w:val="en-GB" w:eastAsia="en-GB"/>
              </w:rPr>
            </w:pPr>
          </w:p>
        </w:tc>
      </w:tr>
      <w:tr w:rsidR="004374B4" w:rsidRPr="000419C2" w14:paraId="434DB42A" w14:textId="77777777" w:rsidTr="00375C25">
        <w:trPr>
          <w:trHeight w:val="98"/>
        </w:trPr>
        <w:tc>
          <w:tcPr>
            <w:tcW w:w="0" w:type="auto"/>
            <w:vMerge/>
            <w:tcBorders>
              <w:top w:val="nil"/>
              <w:left w:val="single" w:sz="4" w:space="0" w:color="auto"/>
              <w:bottom w:val="single" w:sz="4" w:space="0" w:color="auto"/>
              <w:right w:val="single" w:sz="4" w:space="0" w:color="auto"/>
            </w:tcBorders>
            <w:vAlign w:val="center"/>
            <w:hideMark/>
          </w:tcPr>
          <w:p w14:paraId="4A0C2316"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AAF1D0"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0B84D8"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F4027F"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10AC88"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B7DAE9"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9560014"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p>
        </w:tc>
      </w:tr>
      <w:tr w:rsidR="004374B4" w:rsidRPr="000419C2" w14:paraId="45AB8C13"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705923E"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BC805FA"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39A1D2A"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5A5DA9D3"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48EE20"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E41FBC"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Align w:val="center"/>
            <w:hideMark/>
          </w:tcPr>
          <w:p w14:paraId="38A24E88" w14:textId="77777777" w:rsidR="004374B4" w:rsidRPr="000419C2" w:rsidRDefault="004374B4" w:rsidP="00375C25">
            <w:pPr>
              <w:spacing w:after="0"/>
              <w:rPr>
                <w:rFonts w:ascii="Times New Roman" w:eastAsia="Times New Roman" w:hAnsi="Times New Roman" w:cs="Times New Roman"/>
                <w:b w:val="0"/>
                <w:color w:val="auto"/>
                <w:sz w:val="20"/>
                <w:szCs w:val="20"/>
                <w:lang w:val="en-GB" w:eastAsia="en-GB"/>
              </w:rPr>
            </w:pPr>
          </w:p>
        </w:tc>
      </w:tr>
      <w:tr w:rsidR="004374B4" w:rsidRPr="000419C2" w14:paraId="7EA1BEE2" w14:textId="77777777" w:rsidTr="00375C25">
        <w:trPr>
          <w:trHeight w:val="178"/>
        </w:trPr>
        <w:tc>
          <w:tcPr>
            <w:tcW w:w="0" w:type="auto"/>
            <w:vMerge/>
            <w:tcBorders>
              <w:top w:val="nil"/>
              <w:left w:val="single" w:sz="4" w:space="0" w:color="auto"/>
              <w:bottom w:val="single" w:sz="4" w:space="0" w:color="auto"/>
              <w:right w:val="single" w:sz="4" w:space="0" w:color="auto"/>
            </w:tcBorders>
            <w:vAlign w:val="center"/>
            <w:hideMark/>
          </w:tcPr>
          <w:p w14:paraId="6129987B"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CB8FE3"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5BABD8"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DC2FAB"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1DA7CA"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BA9CD0"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E1ECCBF"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p>
        </w:tc>
      </w:tr>
      <w:tr w:rsidR="004374B4" w:rsidRPr="000419C2" w14:paraId="7EA41291"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E24DBEA"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7156492"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BFF03B"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106FF44F"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FC2B41"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142B10"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Align w:val="center"/>
            <w:hideMark/>
          </w:tcPr>
          <w:p w14:paraId="4AC4E578" w14:textId="77777777" w:rsidR="004374B4" w:rsidRPr="000419C2" w:rsidRDefault="004374B4" w:rsidP="00375C25">
            <w:pPr>
              <w:spacing w:after="0"/>
              <w:rPr>
                <w:rFonts w:ascii="Times New Roman" w:eastAsia="Times New Roman" w:hAnsi="Times New Roman" w:cs="Times New Roman"/>
                <w:b w:val="0"/>
                <w:color w:val="auto"/>
                <w:sz w:val="20"/>
                <w:szCs w:val="20"/>
                <w:lang w:val="en-GB" w:eastAsia="en-GB"/>
              </w:rPr>
            </w:pPr>
          </w:p>
        </w:tc>
      </w:tr>
      <w:tr w:rsidR="004374B4" w:rsidRPr="000419C2" w14:paraId="59672663" w14:textId="77777777" w:rsidTr="00375C25">
        <w:trPr>
          <w:trHeight w:val="102"/>
        </w:trPr>
        <w:tc>
          <w:tcPr>
            <w:tcW w:w="0" w:type="auto"/>
            <w:vMerge/>
            <w:tcBorders>
              <w:top w:val="nil"/>
              <w:left w:val="single" w:sz="4" w:space="0" w:color="auto"/>
              <w:bottom w:val="single" w:sz="4" w:space="0" w:color="auto"/>
              <w:right w:val="single" w:sz="4" w:space="0" w:color="auto"/>
            </w:tcBorders>
            <w:vAlign w:val="center"/>
            <w:hideMark/>
          </w:tcPr>
          <w:p w14:paraId="77694D0B"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BD8F51"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2FD4B2"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FF61F8"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5E2E80"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2AC250"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06D3A6C"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p>
        </w:tc>
      </w:tr>
      <w:tr w:rsidR="004374B4" w:rsidRPr="000419C2" w14:paraId="187FB815"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65389182"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633177F"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11932DD"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EC105F4" w14:textId="77777777" w:rsidR="004374B4" w:rsidRPr="000419C2" w:rsidRDefault="004374B4"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0E27EC" w14:textId="77777777" w:rsidR="004374B4" w:rsidRPr="000419C2" w:rsidRDefault="004374B4"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1E711C" w14:textId="77777777" w:rsidR="004374B4" w:rsidRPr="000419C2" w:rsidRDefault="004374B4"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6AE619FC" w14:textId="77777777" w:rsidR="004374B4" w:rsidRPr="000419C2" w:rsidRDefault="004374B4" w:rsidP="00375C25">
            <w:pPr>
              <w:spacing w:after="0"/>
              <w:rPr>
                <w:rFonts w:ascii="Times New Roman" w:eastAsia="Times New Roman" w:hAnsi="Times New Roman" w:cs="Times New Roman"/>
                <w:b w:val="0"/>
                <w:color w:val="auto"/>
                <w:sz w:val="20"/>
                <w:szCs w:val="20"/>
                <w:lang w:val="en-GB" w:eastAsia="en-GB"/>
              </w:rPr>
            </w:pPr>
          </w:p>
        </w:tc>
      </w:tr>
      <w:tr w:rsidR="004374B4" w:rsidRPr="000419C2" w14:paraId="2DB8E80F" w14:textId="77777777" w:rsidTr="00375C25">
        <w:trPr>
          <w:trHeight w:val="181"/>
        </w:trPr>
        <w:tc>
          <w:tcPr>
            <w:tcW w:w="0" w:type="auto"/>
            <w:vMerge/>
            <w:tcBorders>
              <w:top w:val="nil"/>
              <w:left w:val="single" w:sz="4" w:space="0" w:color="auto"/>
              <w:bottom w:val="single" w:sz="4" w:space="0" w:color="auto"/>
              <w:right w:val="single" w:sz="4" w:space="0" w:color="auto"/>
            </w:tcBorders>
            <w:vAlign w:val="center"/>
            <w:hideMark/>
          </w:tcPr>
          <w:p w14:paraId="76C5C7E1"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92032B"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9048FC"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4CC683"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6856B3"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D2D2F7"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1F42194" w14:textId="77777777" w:rsidR="004374B4" w:rsidRPr="000419C2" w:rsidRDefault="004374B4" w:rsidP="00375C25">
            <w:pPr>
              <w:spacing w:after="0"/>
              <w:rPr>
                <w:rFonts w:ascii="Calibri" w:eastAsia="Times New Roman" w:hAnsi="Calibri" w:cs="Calibri"/>
                <w:b w:val="0"/>
                <w:color w:val="000000"/>
                <w:sz w:val="22"/>
                <w:lang w:val="en-GB" w:eastAsia="en-GB"/>
              </w:rPr>
            </w:pPr>
          </w:p>
        </w:tc>
      </w:tr>
      <w:tr w:rsidR="004374B4" w:rsidRPr="000419C2" w14:paraId="5CC97B3A"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29AB5141"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59013B"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D910D5F"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70BAE6A7"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2F794C"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4D305A"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Align w:val="center"/>
            <w:hideMark/>
          </w:tcPr>
          <w:p w14:paraId="7944BB11" w14:textId="77777777" w:rsidR="004374B4" w:rsidRPr="000419C2" w:rsidRDefault="004374B4" w:rsidP="00375C25">
            <w:pPr>
              <w:spacing w:after="0"/>
              <w:rPr>
                <w:rFonts w:ascii="Times New Roman" w:eastAsia="Times New Roman" w:hAnsi="Times New Roman" w:cs="Times New Roman"/>
                <w:b w:val="0"/>
                <w:color w:val="auto"/>
                <w:sz w:val="20"/>
                <w:szCs w:val="20"/>
                <w:lang w:val="en-GB" w:eastAsia="en-GB"/>
              </w:rPr>
            </w:pPr>
          </w:p>
        </w:tc>
      </w:tr>
      <w:tr w:rsidR="004374B4" w:rsidRPr="000419C2" w14:paraId="06EA15C2" w14:textId="77777777" w:rsidTr="00375C25">
        <w:trPr>
          <w:trHeight w:val="119"/>
        </w:trPr>
        <w:tc>
          <w:tcPr>
            <w:tcW w:w="0" w:type="auto"/>
            <w:vMerge/>
            <w:tcBorders>
              <w:top w:val="nil"/>
              <w:left w:val="single" w:sz="4" w:space="0" w:color="auto"/>
              <w:bottom w:val="single" w:sz="4" w:space="0" w:color="auto"/>
              <w:right w:val="single" w:sz="4" w:space="0" w:color="auto"/>
            </w:tcBorders>
            <w:vAlign w:val="center"/>
            <w:hideMark/>
          </w:tcPr>
          <w:p w14:paraId="38894A3F"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F21521"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2135FB"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20B15B"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40BB5D"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60A751"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1FFA1AC"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p>
        </w:tc>
      </w:tr>
      <w:tr w:rsidR="004374B4" w:rsidRPr="000419C2" w14:paraId="607FFDEF"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5D5177E2"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9711316"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1F601BE"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75ADAC30"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B3A94C"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7285D3"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Align w:val="center"/>
            <w:hideMark/>
          </w:tcPr>
          <w:p w14:paraId="0184D8DB" w14:textId="77777777" w:rsidR="004374B4" w:rsidRPr="000419C2" w:rsidRDefault="004374B4" w:rsidP="00375C25">
            <w:pPr>
              <w:spacing w:after="0"/>
              <w:rPr>
                <w:rFonts w:ascii="Times New Roman" w:eastAsia="Times New Roman" w:hAnsi="Times New Roman" w:cs="Times New Roman"/>
                <w:b w:val="0"/>
                <w:color w:val="auto"/>
                <w:sz w:val="20"/>
                <w:szCs w:val="20"/>
                <w:lang w:val="en-GB" w:eastAsia="en-GB"/>
              </w:rPr>
            </w:pPr>
          </w:p>
        </w:tc>
      </w:tr>
      <w:tr w:rsidR="004374B4" w:rsidRPr="000419C2" w14:paraId="5EEB1C5D" w14:textId="77777777" w:rsidTr="00375C25">
        <w:trPr>
          <w:trHeight w:val="523"/>
        </w:trPr>
        <w:tc>
          <w:tcPr>
            <w:tcW w:w="0" w:type="auto"/>
            <w:vMerge/>
            <w:tcBorders>
              <w:top w:val="nil"/>
              <w:left w:val="single" w:sz="4" w:space="0" w:color="auto"/>
              <w:bottom w:val="single" w:sz="4" w:space="0" w:color="auto"/>
              <w:right w:val="single" w:sz="4" w:space="0" w:color="auto"/>
            </w:tcBorders>
            <w:vAlign w:val="center"/>
            <w:hideMark/>
          </w:tcPr>
          <w:p w14:paraId="293D9264"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25E018"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12C36C"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DFE3BF"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30E43C"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B0C76E"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2DFCDE9"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p>
        </w:tc>
      </w:tr>
      <w:tr w:rsidR="004374B4" w:rsidRPr="000419C2" w14:paraId="20E4195F"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7CAC08E1"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EDDA290"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7B24DD9"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614817" w14:textId="77777777" w:rsidR="004374B4" w:rsidRPr="000419C2" w:rsidRDefault="004374B4"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174E0F" w14:textId="77777777" w:rsidR="004374B4" w:rsidRPr="000419C2" w:rsidRDefault="004374B4"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A1A55AA" w14:textId="77777777" w:rsidR="004374B4" w:rsidRPr="000419C2" w:rsidRDefault="004374B4"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1F5527C9" w14:textId="77777777" w:rsidR="004374B4" w:rsidRPr="000419C2" w:rsidRDefault="004374B4" w:rsidP="00375C25">
            <w:pPr>
              <w:spacing w:after="0"/>
              <w:rPr>
                <w:rFonts w:ascii="Times New Roman" w:eastAsia="Times New Roman" w:hAnsi="Times New Roman" w:cs="Times New Roman"/>
                <w:b w:val="0"/>
                <w:color w:val="auto"/>
                <w:sz w:val="20"/>
                <w:szCs w:val="20"/>
                <w:lang w:val="en-GB" w:eastAsia="en-GB"/>
              </w:rPr>
            </w:pPr>
          </w:p>
        </w:tc>
      </w:tr>
      <w:tr w:rsidR="004374B4" w:rsidRPr="000419C2" w14:paraId="647825F5" w14:textId="77777777" w:rsidTr="00375C25">
        <w:trPr>
          <w:trHeight w:val="137"/>
        </w:trPr>
        <w:tc>
          <w:tcPr>
            <w:tcW w:w="0" w:type="auto"/>
            <w:vMerge/>
            <w:tcBorders>
              <w:top w:val="nil"/>
              <w:left w:val="single" w:sz="4" w:space="0" w:color="auto"/>
              <w:bottom w:val="single" w:sz="4" w:space="0" w:color="auto"/>
              <w:right w:val="single" w:sz="4" w:space="0" w:color="auto"/>
            </w:tcBorders>
            <w:vAlign w:val="center"/>
            <w:hideMark/>
          </w:tcPr>
          <w:p w14:paraId="69AE12B2"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1037EA"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3DF282"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8D51A6"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8220C5"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30331B"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125714C" w14:textId="77777777" w:rsidR="004374B4" w:rsidRPr="000419C2" w:rsidRDefault="004374B4" w:rsidP="00375C25">
            <w:pPr>
              <w:spacing w:after="0"/>
              <w:rPr>
                <w:rFonts w:ascii="Calibri" w:eastAsia="Times New Roman" w:hAnsi="Calibri" w:cs="Calibri"/>
                <w:b w:val="0"/>
                <w:color w:val="000000"/>
                <w:sz w:val="22"/>
                <w:lang w:val="en-GB" w:eastAsia="en-GB"/>
              </w:rPr>
            </w:pPr>
          </w:p>
        </w:tc>
      </w:tr>
      <w:tr w:rsidR="004374B4" w:rsidRPr="000419C2" w14:paraId="2390FD19"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70550E6E"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A17776B"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14CF540"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406966A0"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92E1D1"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EDD2A9"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Align w:val="center"/>
            <w:hideMark/>
          </w:tcPr>
          <w:p w14:paraId="1DB77F07" w14:textId="77777777" w:rsidR="004374B4" w:rsidRPr="000419C2" w:rsidRDefault="004374B4" w:rsidP="00375C25">
            <w:pPr>
              <w:spacing w:after="0"/>
              <w:rPr>
                <w:rFonts w:ascii="Times New Roman" w:eastAsia="Times New Roman" w:hAnsi="Times New Roman" w:cs="Times New Roman"/>
                <w:b w:val="0"/>
                <w:color w:val="auto"/>
                <w:sz w:val="20"/>
                <w:szCs w:val="20"/>
                <w:lang w:val="en-GB" w:eastAsia="en-GB"/>
              </w:rPr>
            </w:pPr>
          </w:p>
        </w:tc>
      </w:tr>
      <w:tr w:rsidR="004374B4" w:rsidRPr="000419C2" w14:paraId="31BB2437" w14:textId="77777777" w:rsidTr="00375C25">
        <w:trPr>
          <w:trHeight w:val="75"/>
        </w:trPr>
        <w:tc>
          <w:tcPr>
            <w:tcW w:w="0" w:type="auto"/>
            <w:vMerge/>
            <w:tcBorders>
              <w:top w:val="nil"/>
              <w:left w:val="single" w:sz="4" w:space="0" w:color="auto"/>
              <w:bottom w:val="single" w:sz="4" w:space="0" w:color="auto"/>
              <w:right w:val="single" w:sz="4" w:space="0" w:color="auto"/>
            </w:tcBorders>
            <w:vAlign w:val="center"/>
            <w:hideMark/>
          </w:tcPr>
          <w:p w14:paraId="0C4A5B7C"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A46EC1"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399944"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B96D31"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9EC014"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3B797D"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3B0690E"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p>
        </w:tc>
      </w:tr>
      <w:tr w:rsidR="004374B4" w:rsidRPr="000419C2" w14:paraId="6779AC1D"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73691B8F"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2532507"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AC03C8E"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6BE00A92"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026DF7"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415800"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Align w:val="center"/>
            <w:hideMark/>
          </w:tcPr>
          <w:p w14:paraId="32D9C57A" w14:textId="77777777" w:rsidR="004374B4" w:rsidRPr="000419C2" w:rsidRDefault="004374B4" w:rsidP="00375C25">
            <w:pPr>
              <w:spacing w:after="0"/>
              <w:rPr>
                <w:rFonts w:ascii="Times New Roman" w:eastAsia="Times New Roman" w:hAnsi="Times New Roman" w:cs="Times New Roman"/>
                <w:b w:val="0"/>
                <w:color w:val="auto"/>
                <w:sz w:val="20"/>
                <w:szCs w:val="20"/>
                <w:lang w:val="en-GB" w:eastAsia="en-GB"/>
              </w:rPr>
            </w:pPr>
          </w:p>
        </w:tc>
      </w:tr>
      <w:tr w:rsidR="004374B4" w:rsidRPr="000419C2" w14:paraId="7EE3A836" w14:textId="77777777" w:rsidTr="00375C25">
        <w:trPr>
          <w:trHeight w:val="155"/>
        </w:trPr>
        <w:tc>
          <w:tcPr>
            <w:tcW w:w="0" w:type="auto"/>
            <w:vMerge/>
            <w:tcBorders>
              <w:top w:val="nil"/>
              <w:left w:val="single" w:sz="4" w:space="0" w:color="auto"/>
              <w:bottom w:val="single" w:sz="4" w:space="0" w:color="auto"/>
              <w:right w:val="single" w:sz="4" w:space="0" w:color="auto"/>
            </w:tcBorders>
            <w:vAlign w:val="center"/>
            <w:hideMark/>
          </w:tcPr>
          <w:p w14:paraId="41CCC9B9"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639B57"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4B5057"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55FD7B"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EA5CC2"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F548BB"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AF407FE"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p>
        </w:tc>
      </w:tr>
      <w:tr w:rsidR="004374B4" w:rsidRPr="000419C2" w14:paraId="5603C5C4"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EB91314"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1DE306"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E9B214B"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58F1FE" w14:textId="77777777" w:rsidR="004374B4" w:rsidRPr="000419C2" w:rsidRDefault="004374B4"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487C82" w14:textId="77777777" w:rsidR="004374B4" w:rsidRPr="000419C2" w:rsidRDefault="004374B4"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DD5BE6" w14:textId="77777777" w:rsidR="004374B4" w:rsidRPr="000419C2" w:rsidRDefault="004374B4"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691B43C5" w14:textId="77777777" w:rsidR="004374B4" w:rsidRPr="000419C2" w:rsidRDefault="004374B4" w:rsidP="00375C25">
            <w:pPr>
              <w:spacing w:after="0"/>
              <w:rPr>
                <w:rFonts w:ascii="Times New Roman" w:eastAsia="Times New Roman" w:hAnsi="Times New Roman" w:cs="Times New Roman"/>
                <w:b w:val="0"/>
                <w:color w:val="auto"/>
                <w:sz w:val="20"/>
                <w:szCs w:val="20"/>
                <w:lang w:val="en-GB" w:eastAsia="en-GB"/>
              </w:rPr>
            </w:pPr>
          </w:p>
        </w:tc>
      </w:tr>
      <w:tr w:rsidR="004374B4" w:rsidRPr="000419C2" w14:paraId="2CD44063" w14:textId="77777777" w:rsidTr="00375C25">
        <w:trPr>
          <w:trHeight w:val="94"/>
        </w:trPr>
        <w:tc>
          <w:tcPr>
            <w:tcW w:w="0" w:type="auto"/>
            <w:vMerge/>
            <w:tcBorders>
              <w:top w:val="nil"/>
              <w:left w:val="single" w:sz="4" w:space="0" w:color="auto"/>
              <w:bottom w:val="single" w:sz="4" w:space="0" w:color="auto"/>
              <w:right w:val="single" w:sz="4" w:space="0" w:color="auto"/>
            </w:tcBorders>
            <w:vAlign w:val="center"/>
            <w:hideMark/>
          </w:tcPr>
          <w:p w14:paraId="69C6CAF0"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64581F"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954533"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8C883F"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53C71C"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0A3811"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515B52D" w14:textId="77777777" w:rsidR="004374B4" w:rsidRPr="000419C2" w:rsidRDefault="004374B4" w:rsidP="00375C25">
            <w:pPr>
              <w:spacing w:after="0"/>
              <w:rPr>
                <w:rFonts w:ascii="Calibri" w:eastAsia="Times New Roman" w:hAnsi="Calibri" w:cs="Calibri"/>
                <w:b w:val="0"/>
                <w:color w:val="000000"/>
                <w:sz w:val="22"/>
                <w:lang w:val="en-GB" w:eastAsia="en-GB"/>
              </w:rPr>
            </w:pPr>
          </w:p>
        </w:tc>
      </w:tr>
      <w:tr w:rsidR="004374B4" w:rsidRPr="000419C2" w14:paraId="1C6A5387"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65B6E2EA"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2C19C1"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AE4C66D"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559CF7BF"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D9446A"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224AD0"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Align w:val="center"/>
            <w:hideMark/>
          </w:tcPr>
          <w:p w14:paraId="499CB8CC" w14:textId="77777777" w:rsidR="004374B4" w:rsidRPr="000419C2" w:rsidRDefault="004374B4" w:rsidP="00375C25">
            <w:pPr>
              <w:spacing w:after="0"/>
              <w:rPr>
                <w:rFonts w:ascii="Times New Roman" w:eastAsia="Times New Roman" w:hAnsi="Times New Roman" w:cs="Times New Roman"/>
                <w:b w:val="0"/>
                <w:color w:val="auto"/>
                <w:sz w:val="20"/>
                <w:szCs w:val="20"/>
                <w:lang w:val="en-GB" w:eastAsia="en-GB"/>
              </w:rPr>
            </w:pPr>
          </w:p>
        </w:tc>
      </w:tr>
      <w:tr w:rsidR="004374B4" w:rsidRPr="000419C2" w14:paraId="7D69BD22"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36131C0A"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2775BD"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DC9FCB"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EAD0D6"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5A9463"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FB60FF"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6C4F7F7"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p>
        </w:tc>
      </w:tr>
      <w:tr w:rsidR="004374B4" w:rsidRPr="000419C2" w14:paraId="562B62A9"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5C89ABAC"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88BDC19"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887732A"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1F59E20F"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421E15"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88F427"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Align w:val="center"/>
            <w:hideMark/>
          </w:tcPr>
          <w:p w14:paraId="3E0B64EB" w14:textId="77777777" w:rsidR="004374B4" w:rsidRPr="000419C2" w:rsidRDefault="004374B4" w:rsidP="00375C25">
            <w:pPr>
              <w:spacing w:after="0"/>
              <w:rPr>
                <w:rFonts w:ascii="Times New Roman" w:eastAsia="Times New Roman" w:hAnsi="Times New Roman" w:cs="Times New Roman"/>
                <w:b w:val="0"/>
                <w:color w:val="auto"/>
                <w:sz w:val="20"/>
                <w:szCs w:val="20"/>
                <w:lang w:val="en-GB" w:eastAsia="en-GB"/>
              </w:rPr>
            </w:pPr>
          </w:p>
        </w:tc>
      </w:tr>
      <w:tr w:rsidR="004374B4" w:rsidRPr="000419C2" w14:paraId="4AB87546" w14:textId="77777777" w:rsidTr="00375C25">
        <w:trPr>
          <w:trHeight w:val="112"/>
        </w:trPr>
        <w:tc>
          <w:tcPr>
            <w:tcW w:w="0" w:type="auto"/>
            <w:vMerge/>
            <w:tcBorders>
              <w:top w:val="nil"/>
              <w:left w:val="single" w:sz="4" w:space="0" w:color="auto"/>
              <w:bottom w:val="single" w:sz="4" w:space="0" w:color="auto"/>
              <w:right w:val="single" w:sz="4" w:space="0" w:color="auto"/>
            </w:tcBorders>
            <w:vAlign w:val="center"/>
            <w:hideMark/>
          </w:tcPr>
          <w:p w14:paraId="5974DEAF"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8FD1FD"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77BEC2"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DE0F63"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012CFE"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27F8EB"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D8537C0"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p>
        </w:tc>
      </w:tr>
      <w:tr w:rsidR="004374B4" w:rsidRPr="000419C2" w14:paraId="515B5E12"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2177E4EF"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F966AE3"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88F3393"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8BA4F37" w14:textId="77777777" w:rsidR="004374B4" w:rsidRPr="000419C2" w:rsidRDefault="004374B4"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E7DCF64" w14:textId="77777777" w:rsidR="004374B4" w:rsidRPr="000419C2" w:rsidRDefault="004374B4"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B8A0413" w14:textId="77777777" w:rsidR="004374B4" w:rsidRPr="000419C2" w:rsidRDefault="004374B4"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68CB1116" w14:textId="77777777" w:rsidR="004374B4" w:rsidRPr="000419C2" w:rsidRDefault="004374B4" w:rsidP="00375C25">
            <w:pPr>
              <w:spacing w:after="0"/>
              <w:rPr>
                <w:rFonts w:ascii="Times New Roman" w:eastAsia="Times New Roman" w:hAnsi="Times New Roman" w:cs="Times New Roman"/>
                <w:b w:val="0"/>
                <w:color w:val="auto"/>
                <w:sz w:val="20"/>
                <w:szCs w:val="20"/>
                <w:lang w:val="en-GB" w:eastAsia="en-GB"/>
              </w:rPr>
            </w:pPr>
          </w:p>
        </w:tc>
      </w:tr>
      <w:tr w:rsidR="004374B4" w:rsidRPr="000419C2" w14:paraId="07258A43"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3934B3A7"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DCE2B6"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F2402C"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94D2F1"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6D443E"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DFA616"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5F3703D" w14:textId="77777777" w:rsidR="004374B4" w:rsidRPr="000419C2" w:rsidRDefault="004374B4" w:rsidP="00375C25">
            <w:pPr>
              <w:spacing w:after="0"/>
              <w:rPr>
                <w:rFonts w:ascii="Calibri" w:eastAsia="Times New Roman" w:hAnsi="Calibri" w:cs="Calibri"/>
                <w:b w:val="0"/>
                <w:color w:val="000000"/>
                <w:sz w:val="22"/>
                <w:lang w:val="en-GB" w:eastAsia="en-GB"/>
              </w:rPr>
            </w:pPr>
          </w:p>
        </w:tc>
      </w:tr>
      <w:tr w:rsidR="004374B4" w:rsidRPr="000419C2" w14:paraId="507504DC"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4635E55C"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CACDD08"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EA830E2"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056811B1"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7B60A3"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36FC93"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Align w:val="center"/>
            <w:hideMark/>
          </w:tcPr>
          <w:p w14:paraId="34843F16" w14:textId="77777777" w:rsidR="004374B4" w:rsidRPr="000419C2" w:rsidRDefault="004374B4" w:rsidP="00375C25">
            <w:pPr>
              <w:spacing w:after="0"/>
              <w:rPr>
                <w:rFonts w:ascii="Times New Roman" w:eastAsia="Times New Roman" w:hAnsi="Times New Roman" w:cs="Times New Roman"/>
                <w:b w:val="0"/>
                <w:color w:val="auto"/>
                <w:sz w:val="20"/>
                <w:szCs w:val="20"/>
                <w:lang w:val="en-GB" w:eastAsia="en-GB"/>
              </w:rPr>
            </w:pPr>
          </w:p>
        </w:tc>
      </w:tr>
      <w:tr w:rsidR="004374B4" w:rsidRPr="000419C2" w14:paraId="1F831794" w14:textId="77777777" w:rsidTr="00375C25">
        <w:trPr>
          <w:trHeight w:val="101"/>
        </w:trPr>
        <w:tc>
          <w:tcPr>
            <w:tcW w:w="0" w:type="auto"/>
            <w:vMerge/>
            <w:tcBorders>
              <w:top w:val="nil"/>
              <w:left w:val="single" w:sz="4" w:space="0" w:color="auto"/>
              <w:bottom w:val="single" w:sz="4" w:space="0" w:color="auto"/>
              <w:right w:val="single" w:sz="4" w:space="0" w:color="auto"/>
            </w:tcBorders>
            <w:vAlign w:val="center"/>
            <w:hideMark/>
          </w:tcPr>
          <w:p w14:paraId="34484BE8"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94D0E8"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1F3503"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41A10A"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CBB44D"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D0EC99"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B11A8BC"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p>
        </w:tc>
      </w:tr>
      <w:tr w:rsidR="004374B4" w:rsidRPr="000419C2" w14:paraId="363D1E0A"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032C562C"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6F27B73"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F76BDBA"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795955F8"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43FD48"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58AC78"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Align w:val="center"/>
            <w:hideMark/>
          </w:tcPr>
          <w:p w14:paraId="6EDD2E10" w14:textId="77777777" w:rsidR="004374B4" w:rsidRPr="000419C2" w:rsidRDefault="004374B4" w:rsidP="00375C25">
            <w:pPr>
              <w:spacing w:after="0"/>
              <w:rPr>
                <w:rFonts w:ascii="Times New Roman" w:eastAsia="Times New Roman" w:hAnsi="Times New Roman" w:cs="Times New Roman"/>
                <w:b w:val="0"/>
                <w:color w:val="auto"/>
                <w:sz w:val="20"/>
                <w:szCs w:val="20"/>
                <w:lang w:val="en-GB" w:eastAsia="en-GB"/>
              </w:rPr>
            </w:pPr>
          </w:p>
        </w:tc>
      </w:tr>
      <w:tr w:rsidR="004374B4" w:rsidRPr="000419C2" w14:paraId="7B6C5953"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61B633C8"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ED6ACE"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2730F0"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8D2156"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4491EC"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9ECE9E"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F6972F8"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p>
        </w:tc>
      </w:tr>
      <w:tr w:rsidR="004374B4" w:rsidRPr="000419C2" w14:paraId="025E757D"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6ABBF11"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5CD90AC"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A33D161"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0F4473C" w14:textId="77777777" w:rsidR="004374B4" w:rsidRPr="000419C2" w:rsidRDefault="004374B4"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65DB032" w14:textId="77777777" w:rsidR="004374B4" w:rsidRPr="000419C2" w:rsidRDefault="004374B4"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3D617B" w14:textId="77777777" w:rsidR="004374B4" w:rsidRPr="000419C2" w:rsidRDefault="004374B4"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54D17410" w14:textId="77777777" w:rsidR="004374B4" w:rsidRPr="000419C2" w:rsidRDefault="004374B4" w:rsidP="00375C25">
            <w:pPr>
              <w:spacing w:after="0"/>
              <w:rPr>
                <w:rFonts w:ascii="Times New Roman" w:eastAsia="Times New Roman" w:hAnsi="Times New Roman" w:cs="Times New Roman"/>
                <w:b w:val="0"/>
                <w:color w:val="auto"/>
                <w:sz w:val="20"/>
                <w:szCs w:val="20"/>
                <w:lang w:val="en-GB" w:eastAsia="en-GB"/>
              </w:rPr>
            </w:pPr>
          </w:p>
        </w:tc>
      </w:tr>
      <w:tr w:rsidR="004374B4" w:rsidRPr="000419C2" w14:paraId="668B389C" w14:textId="77777777" w:rsidTr="00375C25">
        <w:trPr>
          <w:trHeight w:val="97"/>
        </w:trPr>
        <w:tc>
          <w:tcPr>
            <w:tcW w:w="0" w:type="auto"/>
            <w:vMerge/>
            <w:tcBorders>
              <w:top w:val="nil"/>
              <w:left w:val="single" w:sz="4" w:space="0" w:color="auto"/>
              <w:bottom w:val="single" w:sz="4" w:space="0" w:color="auto"/>
              <w:right w:val="single" w:sz="4" w:space="0" w:color="auto"/>
            </w:tcBorders>
            <w:vAlign w:val="center"/>
            <w:hideMark/>
          </w:tcPr>
          <w:p w14:paraId="7CCDF08F"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9287FB"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774D20"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D68D28"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F20AC8"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944690"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A63ED15" w14:textId="77777777" w:rsidR="004374B4" w:rsidRPr="000419C2" w:rsidRDefault="004374B4" w:rsidP="00375C25">
            <w:pPr>
              <w:spacing w:after="0"/>
              <w:rPr>
                <w:rFonts w:ascii="Calibri" w:eastAsia="Times New Roman" w:hAnsi="Calibri" w:cs="Calibri"/>
                <w:b w:val="0"/>
                <w:color w:val="000000"/>
                <w:sz w:val="22"/>
                <w:lang w:val="en-GB" w:eastAsia="en-GB"/>
              </w:rPr>
            </w:pPr>
          </w:p>
        </w:tc>
      </w:tr>
      <w:tr w:rsidR="004374B4" w:rsidRPr="000419C2" w14:paraId="2C305688"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607ADCA"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A2CE2F"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3CCDCEE"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75447A0A"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0ABAD5"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AE581E"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Align w:val="center"/>
            <w:hideMark/>
          </w:tcPr>
          <w:p w14:paraId="70774F76" w14:textId="77777777" w:rsidR="004374B4" w:rsidRPr="000419C2" w:rsidRDefault="004374B4" w:rsidP="00375C25">
            <w:pPr>
              <w:spacing w:after="0"/>
              <w:rPr>
                <w:rFonts w:ascii="Times New Roman" w:eastAsia="Times New Roman" w:hAnsi="Times New Roman" w:cs="Times New Roman"/>
                <w:b w:val="0"/>
                <w:color w:val="auto"/>
                <w:sz w:val="20"/>
                <w:szCs w:val="20"/>
                <w:lang w:val="en-GB" w:eastAsia="en-GB"/>
              </w:rPr>
            </w:pPr>
          </w:p>
        </w:tc>
      </w:tr>
      <w:tr w:rsidR="004374B4" w:rsidRPr="000419C2" w14:paraId="7B47F4A2" w14:textId="77777777" w:rsidTr="00375C25">
        <w:trPr>
          <w:trHeight w:val="104"/>
        </w:trPr>
        <w:tc>
          <w:tcPr>
            <w:tcW w:w="0" w:type="auto"/>
            <w:vMerge/>
            <w:tcBorders>
              <w:top w:val="nil"/>
              <w:left w:val="single" w:sz="4" w:space="0" w:color="auto"/>
              <w:bottom w:val="single" w:sz="4" w:space="0" w:color="auto"/>
              <w:right w:val="single" w:sz="4" w:space="0" w:color="auto"/>
            </w:tcBorders>
            <w:vAlign w:val="center"/>
            <w:hideMark/>
          </w:tcPr>
          <w:p w14:paraId="55747233"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4E03B6"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F1609E"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145ED9"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876F52"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C65104"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A1ED116"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p>
        </w:tc>
      </w:tr>
      <w:tr w:rsidR="004374B4" w:rsidRPr="000419C2" w14:paraId="4EDA7B1F"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1280DB2C"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464E53F"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DBB9FEA"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01F2C1EF"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068CD8"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561BF3"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Align w:val="center"/>
            <w:hideMark/>
          </w:tcPr>
          <w:p w14:paraId="617B362E" w14:textId="77777777" w:rsidR="004374B4" w:rsidRPr="000419C2" w:rsidRDefault="004374B4" w:rsidP="00375C25">
            <w:pPr>
              <w:spacing w:after="0"/>
              <w:rPr>
                <w:rFonts w:ascii="Times New Roman" w:eastAsia="Times New Roman" w:hAnsi="Times New Roman" w:cs="Times New Roman"/>
                <w:b w:val="0"/>
                <w:color w:val="auto"/>
                <w:sz w:val="20"/>
                <w:szCs w:val="20"/>
                <w:lang w:val="en-GB" w:eastAsia="en-GB"/>
              </w:rPr>
            </w:pPr>
          </w:p>
        </w:tc>
      </w:tr>
      <w:tr w:rsidR="004374B4" w:rsidRPr="000419C2" w14:paraId="34160266"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2EB22A22"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0713FA"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960516"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4DD75C"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4BD15E"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ABE12E"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0EAA057"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p>
        </w:tc>
      </w:tr>
      <w:tr w:rsidR="004374B4" w:rsidRPr="000419C2" w14:paraId="6E588DF3"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B66BFE5"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FDCA0EA"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E15F9FE"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243599" w14:textId="77777777" w:rsidR="004374B4" w:rsidRPr="000419C2" w:rsidRDefault="004374B4"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2934DB" w14:textId="77777777" w:rsidR="004374B4" w:rsidRPr="000419C2" w:rsidRDefault="004374B4"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BDD7C38" w14:textId="77777777" w:rsidR="004374B4" w:rsidRPr="000419C2" w:rsidRDefault="004374B4"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4AF32ED5" w14:textId="77777777" w:rsidR="004374B4" w:rsidRPr="000419C2" w:rsidRDefault="004374B4" w:rsidP="00375C25">
            <w:pPr>
              <w:spacing w:after="0"/>
              <w:rPr>
                <w:rFonts w:ascii="Times New Roman" w:eastAsia="Times New Roman" w:hAnsi="Times New Roman" w:cs="Times New Roman"/>
                <w:b w:val="0"/>
                <w:color w:val="auto"/>
                <w:sz w:val="20"/>
                <w:szCs w:val="20"/>
                <w:lang w:val="en-GB" w:eastAsia="en-GB"/>
              </w:rPr>
            </w:pPr>
          </w:p>
        </w:tc>
      </w:tr>
      <w:tr w:rsidR="004374B4" w:rsidRPr="000419C2" w14:paraId="64D7EC19" w14:textId="77777777" w:rsidTr="00375C25">
        <w:trPr>
          <w:trHeight w:val="88"/>
        </w:trPr>
        <w:tc>
          <w:tcPr>
            <w:tcW w:w="0" w:type="auto"/>
            <w:vMerge/>
            <w:tcBorders>
              <w:top w:val="nil"/>
              <w:left w:val="single" w:sz="4" w:space="0" w:color="auto"/>
              <w:bottom w:val="single" w:sz="4" w:space="0" w:color="auto"/>
              <w:right w:val="single" w:sz="4" w:space="0" w:color="auto"/>
            </w:tcBorders>
            <w:vAlign w:val="center"/>
            <w:hideMark/>
          </w:tcPr>
          <w:p w14:paraId="564A84AF"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D10C83"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D9B664"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36C1AB"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B07E76"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F03754"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6876FC7" w14:textId="77777777" w:rsidR="004374B4" w:rsidRPr="000419C2" w:rsidRDefault="004374B4" w:rsidP="00375C25">
            <w:pPr>
              <w:spacing w:after="0"/>
              <w:rPr>
                <w:rFonts w:ascii="Calibri" w:eastAsia="Times New Roman" w:hAnsi="Calibri" w:cs="Calibri"/>
                <w:b w:val="0"/>
                <w:color w:val="000000"/>
                <w:sz w:val="22"/>
                <w:lang w:val="en-GB" w:eastAsia="en-GB"/>
              </w:rPr>
            </w:pPr>
          </w:p>
        </w:tc>
      </w:tr>
      <w:tr w:rsidR="004374B4" w:rsidRPr="000419C2" w14:paraId="3DCCE829"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A896DDF"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548E858"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90633C3"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6DFC97BA"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55BD40"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49EB56"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Align w:val="center"/>
            <w:hideMark/>
          </w:tcPr>
          <w:p w14:paraId="50D606BA" w14:textId="77777777" w:rsidR="004374B4" w:rsidRPr="000419C2" w:rsidRDefault="004374B4" w:rsidP="00375C25">
            <w:pPr>
              <w:spacing w:after="0"/>
              <w:rPr>
                <w:rFonts w:ascii="Times New Roman" w:eastAsia="Times New Roman" w:hAnsi="Times New Roman" w:cs="Times New Roman"/>
                <w:b w:val="0"/>
                <w:color w:val="auto"/>
                <w:sz w:val="20"/>
                <w:szCs w:val="20"/>
                <w:lang w:val="en-GB" w:eastAsia="en-GB"/>
              </w:rPr>
            </w:pPr>
          </w:p>
        </w:tc>
      </w:tr>
      <w:tr w:rsidR="004374B4" w:rsidRPr="000419C2" w14:paraId="15B12259" w14:textId="77777777" w:rsidTr="00375C25">
        <w:trPr>
          <w:trHeight w:val="164"/>
        </w:trPr>
        <w:tc>
          <w:tcPr>
            <w:tcW w:w="0" w:type="auto"/>
            <w:vMerge/>
            <w:tcBorders>
              <w:top w:val="nil"/>
              <w:left w:val="single" w:sz="4" w:space="0" w:color="auto"/>
              <w:bottom w:val="single" w:sz="4" w:space="0" w:color="auto"/>
              <w:right w:val="single" w:sz="4" w:space="0" w:color="auto"/>
            </w:tcBorders>
            <w:vAlign w:val="center"/>
            <w:hideMark/>
          </w:tcPr>
          <w:p w14:paraId="78F33785"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A5E639"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7DEAC0"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A3C3FB"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A2542B"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83C33F"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1E6289F"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p>
        </w:tc>
      </w:tr>
      <w:tr w:rsidR="004374B4" w:rsidRPr="000419C2" w14:paraId="4E2F4341"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77F67DB"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DC006E2"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AD5137F"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6B59D1AA"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CD617D"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21E6A1"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Align w:val="center"/>
            <w:hideMark/>
          </w:tcPr>
          <w:p w14:paraId="70998FD1" w14:textId="77777777" w:rsidR="004374B4" w:rsidRPr="000419C2" w:rsidRDefault="004374B4" w:rsidP="00375C25">
            <w:pPr>
              <w:spacing w:after="0"/>
              <w:rPr>
                <w:rFonts w:ascii="Times New Roman" w:eastAsia="Times New Roman" w:hAnsi="Times New Roman" w:cs="Times New Roman"/>
                <w:b w:val="0"/>
                <w:color w:val="auto"/>
                <w:sz w:val="20"/>
                <w:szCs w:val="20"/>
                <w:lang w:val="en-GB" w:eastAsia="en-GB"/>
              </w:rPr>
            </w:pPr>
          </w:p>
        </w:tc>
      </w:tr>
      <w:tr w:rsidR="004374B4" w:rsidRPr="000419C2" w14:paraId="389EFF28" w14:textId="77777777" w:rsidTr="00375C25">
        <w:trPr>
          <w:trHeight w:val="300"/>
        </w:trPr>
        <w:tc>
          <w:tcPr>
            <w:tcW w:w="0" w:type="auto"/>
            <w:vMerge/>
            <w:tcBorders>
              <w:top w:val="nil"/>
              <w:left w:val="single" w:sz="4" w:space="0" w:color="auto"/>
              <w:bottom w:val="single" w:sz="4" w:space="0" w:color="auto"/>
              <w:right w:val="single" w:sz="4" w:space="0" w:color="auto"/>
            </w:tcBorders>
            <w:vAlign w:val="center"/>
            <w:hideMark/>
          </w:tcPr>
          <w:p w14:paraId="0633F80C"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BF9943"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675BF5"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3F9DD2"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9656A2"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865A6B" w14:textId="77777777" w:rsidR="004374B4" w:rsidRPr="000419C2" w:rsidRDefault="004374B4"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547A558" w14:textId="77777777" w:rsidR="004374B4" w:rsidRPr="000419C2" w:rsidRDefault="004374B4" w:rsidP="00375C25">
            <w:pPr>
              <w:spacing w:after="0"/>
              <w:jc w:val="center"/>
              <w:rPr>
                <w:rFonts w:ascii="Calibri" w:eastAsia="Times New Roman" w:hAnsi="Calibri" w:cs="Calibri"/>
                <w:b w:val="0"/>
                <w:color w:val="000000"/>
                <w:sz w:val="22"/>
                <w:lang w:val="en-GB" w:eastAsia="en-GB"/>
              </w:rPr>
            </w:pPr>
          </w:p>
        </w:tc>
      </w:tr>
      <w:bookmarkEnd w:id="103"/>
    </w:tbl>
    <w:p w14:paraId="46AF615F" w14:textId="77777777" w:rsidR="004374B4" w:rsidRDefault="004374B4" w:rsidP="004374B4">
      <w:pPr>
        <w:spacing w:after="160" w:line="259" w:lineRule="auto"/>
        <w:rPr>
          <w:rFonts w:cstheme="minorHAnsi"/>
          <w:b w:val="0"/>
          <w:bCs/>
          <w:szCs w:val="28"/>
        </w:rPr>
      </w:pPr>
    </w:p>
    <w:bookmarkEnd w:id="102"/>
    <w:p w14:paraId="62A65D20" w14:textId="0CE627AC" w:rsidR="004374B4" w:rsidRDefault="004374B4" w:rsidP="00BC0872">
      <w:pPr>
        <w:pStyle w:val="NoSpacing"/>
      </w:pPr>
    </w:p>
    <w:p w14:paraId="748CA57B" w14:textId="13A7B5B3" w:rsidR="004374B4" w:rsidRDefault="004374B4" w:rsidP="00BC0872">
      <w:pPr>
        <w:pStyle w:val="NoSpacing"/>
      </w:pPr>
    </w:p>
    <w:p w14:paraId="23F24302" w14:textId="2001794C" w:rsidR="004374B4" w:rsidRDefault="004374B4" w:rsidP="00BC0872">
      <w:pPr>
        <w:pStyle w:val="NoSpacing"/>
      </w:pPr>
    </w:p>
    <w:p w14:paraId="2F3211A2" w14:textId="25CDE577" w:rsidR="00D93AE5" w:rsidRDefault="00D93AE5" w:rsidP="00D93AE5">
      <w:pPr>
        <w:pStyle w:val="Heading1"/>
      </w:pPr>
      <w:bookmarkStart w:id="104" w:name="_Toc394920392"/>
      <w:bookmarkStart w:id="105" w:name="_Toc394928793"/>
      <w:bookmarkStart w:id="106" w:name="_Toc395527706"/>
      <w:bookmarkStart w:id="107" w:name="_Toc491780159"/>
      <w:r>
        <w:lastRenderedPageBreak/>
        <w:t>MC4014 Course Timetable</w:t>
      </w:r>
      <w:bookmarkEnd w:id="104"/>
      <w:bookmarkEnd w:id="105"/>
      <w:bookmarkEnd w:id="106"/>
      <w:r>
        <w:t>:  20</w:t>
      </w:r>
      <w:bookmarkEnd w:id="107"/>
      <w:r>
        <w:t>2</w:t>
      </w:r>
      <w:r w:rsidR="00E33C45">
        <w:t>3</w:t>
      </w:r>
      <w:r>
        <w:t>-202</w:t>
      </w:r>
      <w:r w:rsidR="00E33C45">
        <w:t>4</w:t>
      </w:r>
    </w:p>
    <w:p w14:paraId="2EDB38A3" w14:textId="77777777" w:rsidR="00D93AE5" w:rsidRPr="00FA319E" w:rsidRDefault="00D93AE5" w:rsidP="00D93AE5"/>
    <w:p w14:paraId="6924FE91" w14:textId="77777777" w:rsidR="00D93AE5" w:rsidRDefault="00D93AE5" w:rsidP="00D93AE5">
      <w:pPr>
        <w:pStyle w:val="ListParagraph"/>
        <w:numPr>
          <w:ilvl w:val="0"/>
          <w:numId w:val="18"/>
        </w:numPr>
      </w:pPr>
      <w:r w:rsidRPr="007E380D">
        <w:rPr>
          <w:b/>
          <w:bCs/>
        </w:rPr>
        <w:t>Time</w:t>
      </w:r>
      <w:r>
        <w:rPr>
          <w:b/>
          <w:bCs/>
        </w:rPr>
        <w:t>s</w:t>
      </w:r>
      <w:r>
        <w:t xml:space="preserve"> are UK Time on campus.</w:t>
      </w:r>
    </w:p>
    <w:p w14:paraId="4B46FF14" w14:textId="77777777" w:rsidR="00D93AE5" w:rsidRDefault="00D93AE5" w:rsidP="00D93AE5">
      <w:pPr>
        <w:pStyle w:val="ListParagraph"/>
        <w:numPr>
          <w:ilvl w:val="0"/>
          <w:numId w:val="18"/>
        </w:numPr>
        <w:spacing w:after="0" w:line="240" w:lineRule="auto"/>
        <w:rPr>
          <w:rFonts w:cs="Arial"/>
          <w:b/>
          <w:iCs/>
          <w:sz w:val="24"/>
        </w:rPr>
      </w:pPr>
      <w:r w:rsidRPr="008831FE">
        <w:rPr>
          <w:rFonts w:cs="Arial"/>
          <w:b/>
          <w:iCs/>
          <w:sz w:val="24"/>
        </w:rPr>
        <w:t>Timetable Key:</w:t>
      </w:r>
    </w:p>
    <w:p w14:paraId="61ABFDAD" w14:textId="77777777" w:rsidR="000B1E48" w:rsidRPr="008831FE" w:rsidRDefault="000B1E48" w:rsidP="000B1E48">
      <w:pPr>
        <w:pStyle w:val="ListParagraph"/>
        <w:spacing w:after="0" w:line="240" w:lineRule="auto"/>
        <w:rPr>
          <w:rFonts w:cs="Arial"/>
          <w:b/>
          <w:iCs/>
          <w:sz w:val="24"/>
        </w:rPr>
      </w:pPr>
    </w:p>
    <w:tbl>
      <w:tblPr>
        <w:tblW w:w="33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tblGrid>
      <w:tr w:rsidR="00D93AE5" w:rsidRPr="007E380D" w14:paraId="2C353C68" w14:textId="77777777" w:rsidTr="00632CD5">
        <w:trPr>
          <w:trHeight w:val="300"/>
          <w:jc w:val="center"/>
        </w:trPr>
        <w:tc>
          <w:tcPr>
            <w:tcW w:w="5000" w:type="pct"/>
            <w:shd w:val="clear" w:color="auto" w:fill="00B0F0"/>
            <w:hideMark/>
          </w:tcPr>
          <w:p w14:paraId="3D8B8334" w14:textId="77777777" w:rsidR="00D93AE5" w:rsidRPr="007E380D" w:rsidRDefault="00D93AE5" w:rsidP="00632CD5">
            <w:pPr>
              <w:spacing w:after="0"/>
              <w:rPr>
                <w:rFonts w:ascii="Calibri" w:eastAsia="Calibri" w:hAnsi="Calibri" w:cs="Calibri"/>
                <w:color w:val="000000" w:themeColor="text1"/>
                <w:sz w:val="20"/>
                <w:szCs w:val="20"/>
                <w:lang w:eastAsia="en-GB"/>
              </w:rPr>
            </w:pPr>
            <w:r w:rsidRPr="007E380D">
              <w:rPr>
                <w:rFonts w:ascii="Calibri" w:eastAsia="Calibri" w:hAnsi="Calibri" w:cs="Calibri"/>
                <w:bCs/>
                <w:color w:val="000000" w:themeColor="text1"/>
                <w:sz w:val="20"/>
                <w:szCs w:val="20"/>
                <w:lang w:eastAsia="en-GB"/>
              </w:rPr>
              <w:t>Blue</w:t>
            </w:r>
            <w:r>
              <w:rPr>
                <w:rFonts w:ascii="Calibri" w:eastAsia="Calibri" w:hAnsi="Calibri" w:cs="Calibri"/>
                <w:bCs/>
                <w:color w:val="000000" w:themeColor="text1"/>
                <w:sz w:val="20"/>
                <w:szCs w:val="20"/>
                <w:lang w:eastAsia="en-GB"/>
              </w:rPr>
              <w:tab/>
            </w:r>
            <w:r>
              <w:rPr>
                <w:rFonts w:ascii="Calibri" w:eastAsia="Calibri" w:hAnsi="Calibri" w:cs="Calibri"/>
                <w:color w:val="000000" w:themeColor="text1"/>
                <w:sz w:val="20"/>
                <w:szCs w:val="20"/>
                <w:lang w:eastAsia="en-GB"/>
              </w:rPr>
              <w:t>= Live session (face-to-face)</w:t>
            </w:r>
          </w:p>
        </w:tc>
      </w:tr>
      <w:tr w:rsidR="00D93AE5" w14:paraId="70B83AB6" w14:textId="77777777" w:rsidTr="00632CD5">
        <w:trPr>
          <w:trHeight w:val="300"/>
          <w:jc w:val="center"/>
        </w:trPr>
        <w:tc>
          <w:tcPr>
            <w:tcW w:w="5000" w:type="pct"/>
            <w:shd w:val="clear" w:color="auto" w:fill="D9D9D9" w:themeFill="background1" w:themeFillShade="D9"/>
          </w:tcPr>
          <w:p w14:paraId="115B2572" w14:textId="77777777" w:rsidR="00D93AE5" w:rsidRDefault="00D93AE5" w:rsidP="00632CD5">
            <w:pPr>
              <w:spacing w:after="0"/>
              <w:rPr>
                <w:rFonts w:ascii="Calibri" w:eastAsia="Calibri" w:hAnsi="Calibri" w:cs="Calibri"/>
                <w:color w:val="000000" w:themeColor="text1"/>
                <w:sz w:val="20"/>
                <w:szCs w:val="20"/>
                <w:lang w:eastAsia="en-GB"/>
              </w:rPr>
            </w:pPr>
            <w:r w:rsidRPr="007E380D">
              <w:rPr>
                <w:rFonts w:ascii="Calibri" w:eastAsia="Calibri" w:hAnsi="Calibri" w:cs="Calibri"/>
                <w:bCs/>
                <w:color w:val="000000" w:themeColor="text1"/>
                <w:sz w:val="20"/>
                <w:szCs w:val="20"/>
                <w:lang w:eastAsia="en-GB"/>
              </w:rPr>
              <w:t>Grey</w:t>
            </w:r>
            <w:r>
              <w:rPr>
                <w:rFonts w:ascii="Calibri" w:eastAsia="Calibri" w:hAnsi="Calibri" w:cs="Calibri"/>
                <w:bCs/>
                <w:color w:val="000000" w:themeColor="text1"/>
                <w:sz w:val="20"/>
                <w:szCs w:val="20"/>
                <w:lang w:eastAsia="en-GB"/>
              </w:rPr>
              <w:tab/>
            </w:r>
            <w:r>
              <w:rPr>
                <w:rFonts w:ascii="Calibri" w:eastAsia="Calibri" w:hAnsi="Calibri" w:cs="Calibri"/>
                <w:color w:val="000000" w:themeColor="text1"/>
                <w:sz w:val="20"/>
                <w:szCs w:val="20"/>
                <w:lang w:eastAsia="en-GB"/>
              </w:rPr>
              <w:t>= No scheduled classes for this course on these days</w:t>
            </w:r>
          </w:p>
        </w:tc>
      </w:tr>
    </w:tbl>
    <w:p w14:paraId="66B15013" w14:textId="77777777" w:rsidR="00D93AE5" w:rsidRDefault="00D93AE5" w:rsidP="00D93AE5"/>
    <w:tbl>
      <w:tblPr>
        <w:tblW w:w="105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992"/>
        <w:gridCol w:w="1559"/>
        <w:gridCol w:w="3686"/>
        <w:gridCol w:w="1134"/>
        <w:gridCol w:w="1849"/>
      </w:tblGrid>
      <w:tr w:rsidR="00D93AE5" w:rsidRPr="001279D5" w14:paraId="0236CF29" w14:textId="77777777" w:rsidTr="00632CD5">
        <w:trPr>
          <w:trHeight w:val="300"/>
        </w:trPr>
        <w:tc>
          <w:tcPr>
            <w:tcW w:w="10520" w:type="dxa"/>
            <w:gridSpan w:val="6"/>
            <w:shd w:val="clear" w:color="auto" w:fill="auto"/>
            <w:vAlign w:val="center"/>
            <w:hideMark/>
          </w:tcPr>
          <w:p w14:paraId="3B59E1C3" w14:textId="77777777" w:rsidR="00D93AE5" w:rsidRPr="001279D5" w:rsidRDefault="00D93AE5" w:rsidP="00632CD5">
            <w:pPr>
              <w:spacing w:after="0"/>
              <w:jc w:val="center"/>
              <w:rPr>
                <w:rFonts w:ascii="Calibri" w:eastAsia="Times New Roman" w:hAnsi="Calibri" w:cs="Calibri"/>
                <w:b w:val="0"/>
                <w:bCs/>
                <w:color w:val="000000"/>
                <w:sz w:val="20"/>
                <w:szCs w:val="20"/>
                <w:lang w:eastAsia="en-GB"/>
              </w:rPr>
            </w:pPr>
            <w:r w:rsidRPr="001279D5">
              <w:rPr>
                <w:rFonts w:ascii="Calibri" w:eastAsia="Times New Roman" w:hAnsi="Calibri" w:cs="Calibri"/>
                <w:bCs/>
                <w:color w:val="000000"/>
                <w:sz w:val="20"/>
                <w:szCs w:val="20"/>
                <w:lang w:eastAsia="en-GB"/>
              </w:rPr>
              <w:t xml:space="preserve">Week </w:t>
            </w:r>
            <w:r>
              <w:rPr>
                <w:rFonts w:ascii="Calibri" w:eastAsia="Times New Roman" w:hAnsi="Calibri" w:cs="Calibri"/>
                <w:bCs/>
                <w:color w:val="000000"/>
                <w:sz w:val="20"/>
                <w:szCs w:val="20"/>
                <w:lang w:eastAsia="en-GB"/>
              </w:rPr>
              <w:t>8</w:t>
            </w:r>
          </w:p>
        </w:tc>
      </w:tr>
      <w:tr w:rsidR="00D93AE5" w:rsidRPr="001279D5" w14:paraId="29330544" w14:textId="77777777" w:rsidTr="00632CD5">
        <w:trPr>
          <w:trHeight w:val="315"/>
        </w:trPr>
        <w:tc>
          <w:tcPr>
            <w:tcW w:w="1300" w:type="dxa"/>
            <w:shd w:val="clear" w:color="auto" w:fill="auto"/>
            <w:hideMark/>
          </w:tcPr>
          <w:p w14:paraId="0BB5F8CB" w14:textId="77777777" w:rsidR="00D93AE5" w:rsidRPr="001279D5" w:rsidRDefault="00D93AE5" w:rsidP="00632CD5">
            <w:pPr>
              <w:spacing w:after="0"/>
              <w:rPr>
                <w:rFonts w:ascii="Calibri" w:eastAsia="Times New Roman" w:hAnsi="Calibri" w:cs="Calibri"/>
                <w:b w:val="0"/>
                <w:bCs/>
                <w:color w:val="000000"/>
                <w:sz w:val="20"/>
                <w:szCs w:val="20"/>
                <w:lang w:eastAsia="en-GB"/>
              </w:rPr>
            </w:pPr>
            <w:r w:rsidRPr="001279D5">
              <w:rPr>
                <w:rFonts w:ascii="Calibri" w:eastAsia="Times New Roman" w:hAnsi="Calibri" w:cs="Calibri"/>
                <w:bCs/>
                <w:color w:val="000000"/>
                <w:sz w:val="20"/>
                <w:szCs w:val="20"/>
                <w:lang w:eastAsia="en-GB"/>
              </w:rPr>
              <w:t>Date</w:t>
            </w:r>
          </w:p>
        </w:tc>
        <w:tc>
          <w:tcPr>
            <w:tcW w:w="992" w:type="dxa"/>
            <w:shd w:val="clear" w:color="auto" w:fill="auto"/>
            <w:hideMark/>
          </w:tcPr>
          <w:p w14:paraId="5F162D42" w14:textId="77777777" w:rsidR="00D93AE5" w:rsidRPr="001279D5" w:rsidRDefault="00D93AE5" w:rsidP="00632CD5">
            <w:pPr>
              <w:spacing w:after="0"/>
              <w:rPr>
                <w:rFonts w:ascii="Calibri" w:eastAsia="Times New Roman" w:hAnsi="Calibri" w:cs="Calibri"/>
                <w:b w:val="0"/>
                <w:bCs/>
                <w:color w:val="000000"/>
                <w:sz w:val="20"/>
                <w:szCs w:val="20"/>
                <w:lang w:eastAsia="en-GB"/>
              </w:rPr>
            </w:pPr>
            <w:r w:rsidRPr="001279D5">
              <w:rPr>
                <w:rFonts w:ascii="Calibri" w:eastAsia="Times New Roman" w:hAnsi="Calibri" w:cs="Calibri"/>
                <w:bCs/>
                <w:color w:val="000000"/>
                <w:sz w:val="20"/>
                <w:szCs w:val="20"/>
                <w:lang w:eastAsia="en-GB"/>
              </w:rPr>
              <w:t>Time</w:t>
            </w:r>
          </w:p>
        </w:tc>
        <w:tc>
          <w:tcPr>
            <w:tcW w:w="1559" w:type="dxa"/>
            <w:shd w:val="clear" w:color="auto" w:fill="auto"/>
            <w:hideMark/>
          </w:tcPr>
          <w:p w14:paraId="70D31F92" w14:textId="77777777" w:rsidR="00D93AE5" w:rsidRPr="001279D5" w:rsidRDefault="00D93AE5" w:rsidP="00632CD5">
            <w:pPr>
              <w:spacing w:after="0"/>
              <w:rPr>
                <w:rFonts w:ascii="Calibri" w:eastAsia="Times New Roman" w:hAnsi="Calibri" w:cs="Calibri"/>
                <w:b w:val="0"/>
                <w:bCs/>
                <w:color w:val="000000"/>
                <w:sz w:val="20"/>
                <w:szCs w:val="20"/>
                <w:lang w:eastAsia="en-GB"/>
              </w:rPr>
            </w:pPr>
            <w:r w:rsidRPr="001279D5">
              <w:rPr>
                <w:rFonts w:ascii="Calibri" w:eastAsia="Times New Roman" w:hAnsi="Calibri" w:cs="Calibri"/>
                <w:bCs/>
                <w:color w:val="000000"/>
                <w:sz w:val="20"/>
                <w:szCs w:val="20"/>
                <w:lang w:eastAsia="en-GB"/>
              </w:rPr>
              <w:t>Place</w:t>
            </w:r>
          </w:p>
        </w:tc>
        <w:tc>
          <w:tcPr>
            <w:tcW w:w="3686" w:type="dxa"/>
            <w:shd w:val="clear" w:color="auto" w:fill="auto"/>
            <w:hideMark/>
          </w:tcPr>
          <w:p w14:paraId="6E6F1674" w14:textId="77777777" w:rsidR="00D93AE5" w:rsidRPr="001279D5" w:rsidRDefault="00D93AE5" w:rsidP="00632CD5">
            <w:pPr>
              <w:spacing w:after="0"/>
              <w:rPr>
                <w:rFonts w:ascii="Calibri" w:eastAsia="Times New Roman" w:hAnsi="Calibri" w:cs="Calibri"/>
                <w:b w:val="0"/>
                <w:bCs/>
                <w:color w:val="000000"/>
                <w:sz w:val="20"/>
                <w:szCs w:val="20"/>
                <w:lang w:eastAsia="en-GB"/>
              </w:rPr>
            </w:pPr>
            <w:r w:rsidRPr="001279D5">
              <w:rPr>
                <w:rFonts w:ascii="Calibri" w:eastAsia="Times New Roman" w:hAnsi="Calibri" w:cs="Calibri"/>
                <w:bCs/>
                <w:color w:val="000000"/>
                <w:sz w:val="20"/>
                <w:szCs w:val="20"/>
                <w:lang w:eastAsia="en-GB"/>
              </w:rPr>
              <w:t>Subject</w:t>
            </w:r>
          </w:p>
        </w:tc>
        <w:tc>
          <w:tcPr>
            <w:tcW w:w="1134" w:type="dxa"/>
            <w:shd w:val="clear" w:color="auto" w:fill="auto"/>
            <w:hideMark/>
          </w:tcPr>
          <w:p w14:paraId="36BD4811" w14:textId="77777777" w:rsidR="00D93AE5" w:rsidRPr="001279D5" w:rsidRDefault="00D93AE5" w:rsidP="00632CD5">
            <w:pPr>
              <w:spacing w:after="0"/>
              <w:rPr>
                <w:rFonts w:ascii="Calibri" w:eastAsia="Times New Roman" w:hAnsi="Calibri" w:cs="Calibri"/>
                <w:b w:val="0"/>
                <w:bCs/>
                <w:color w:val="000000"/>
                <w:sz w:val="20"/>
                <w:szCs w:val="20"/>
                <w:lang w:eastAsia="en-GB"/>
              </w:rPr>
            </w:pPr>
            <w:r w:rsidRPr="001279D5">
              <w:rPr>
                <w:rFonts w:ascii="Calibri" w:eastAsia="Times New Roman" w:hAnsi="Calibri" w:cs="Calibri"/>
                <w:bCs/>
                <w:color w:val="000000"/>
                <w:sz w:val="20"/>
                <w:szCs w:val="20"/>
                <w:lang w:eastAsia="en-GB"/>
              </w:rPr>
              <w:t>Session</w:t>
            </w:r>
          </w:p>
        </w:tc>
        <w:tc>
          <w:tcPr>
            <w:tcW w:w="1849" w:type="dxa"/>
            <w:shd w:val="clear" w:color="auto" w:fill="auto"/>
            <w:hideMark/>
          </w:tcPr>
          <w:p w14:paraId="16828B9F" w14:textId="77777777" w:rsidR="00D93AE5" w:rsidRPr="001279D5" w:rsidRDefault="00D93AE5" w:rsidP="00632CD5">
            <w:pPr>
              <w:spacing w:after="0"/>
              <w:rPr>
                <w:rFonts w:ascii="Calibri" w:eastAsia="Times New Roman" w:hAnsi="Calibri" w:cs="Calibri"/>
                <w:b w:val="0"/>
                <w:bCs/>
                <w:color w:val="000000"/>
                <w:sz w:val="20"/>
                <w:szCs w:val="20"/>
                <w:lang w:eastAsia="en-GB"/>
              </w:rPr>
            </w:pPr>
            <w:r w:rsidRPr="001279D5">
              <w:rPr>
                <w:rFonts w:ascii="Calibri" w:eastAsia="Times New Roman" w:hAnsi="Calibri" w:cs="Calibri"/>
                <w:bCs/>
                <w:color w:val="000000"/>
                <w:sz w:val="20"/>
                <w:szCs w:val="20"/>
                <w:lang w:eastAsia="en-GB"/>
              </w:rPr>
              <w:t>Staff</w:t>
            </w:r>
          </w:p>
        </w:tc>
      </w:tr>
      <w:tr w:rsidR="000B1E48" w:rsidRPr="001279D5" w14:paraId="7B1D9D85" w14:textId="77777777" w:rsidTr="00632CD5">
        <w:trPr>
          <w:trHeight w:val="300"/>
        </w:trPr>
        <w:tc>
          <w:tcPr>
            <w:tcW w:w="1300" w:type="dxa"/>
            <w:shd w:val="clear" w:color="auto" w:fill="00B0F0"/>
            <w:vAlign w:val="center"/>
          </w:tcPr>
          <w:p w14:paraId="33ECABD8" w14:textId="01B4B9EF" w:rsidR="000B1E48" w:rsidRPr="000B1E48" w:rsidRDefault="000B1E48" w:rsidP="00632CD5">
            <w:pPr>
              <w:spacing w:after="0"/>
              <w:jc w:val="center"/>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Mon 18 Sep</w:t>
            </w:r>
          </w:p>
        </w:tc>
        <w:tc>
          <w:tcPr>
            <w:tcW w:w="992" w:type="dxa"/>
            <w:shd w:val="clear" w:color="auto" w:fill="00B0F0"/>
            <w:vAlign w:val="center"/>
          </w:tcPr>
          <w:p w14:paraId="19894075" w14:textId="1F9AAFFF" w:rsidR="000B1E48" w:rsidRPr="000B1E48" w:rsidRDefault="00FD6672" w:rsidP="00632CD5">
            <w:pPr>
              <w:spacing w:after="0"/>
              <w:jc w:val="center"/>
              <w:rPr>
                <w:rFonts w:ascii="Calibri" w:eastAsia="Times New Roman" w:hAnsi="Calibri" w:cs="Calibri"/>
                <w:color w:val="auto"/>
                <w:sz w:val="20"/>
                <w:szCs w:val="20"/>
                <w:highlight w:val="yellow"/>
                <w:lang w:eastAsia="en-GB"/>
              </w:rPr>
            </w:pPr>
            <w:r w:rsidRPr="00FD6672">
              <w:rPr>
                <w:rFonts w:ascii="Calibri" w:eastAsia="Times New Roman" w:hAnsi="Calibri" w:cs="Calibri"/>
                <w:color w:val="auto"/>
                <w:sz w:val="20"/>
                <w:szCs w:val="20"/>
                <w:lang w:eastAsia="en-GB"/>
              </w:rPr>
              <w:t>3 – 4 pm</w:t>
            </w:r>
          </w:p>
        </w:tc>
        <w:tc>
          <w:tcPr>
            <w:tcW w:w="1559" w:type="dxa"/>
            <w:shd w:val="clear" w:color="auto" w:fill="00B0F0"/>
          </w:tcPr>
          <w:p w14:paraId="6E808639" w14:textId="77777777" w:rsidR="00FD6672" w:rsidRPr="00FD6672" w:rsidRDefault="00FD6672" w:rsidP="00FD6672">
            <w:pPr>
              <w:spacing w:after="0"/>
              <w:rPr>
                <w:rFonts w:ascii="Calibri" w:eastAsia="Times New Roman" w:hAnsi="Calibri" w:cs="Calibri"/>
                <w:color w:val="auto"/>
                <w:sz w:val="20"/>
                <w:szCs w:val="20"/>
                <w:lang w:eastAsia="en-GB"/>
              </w:rPr>
            </w:pPr>
            <w:r w:rsidRPr="00FD6672">
              <w:rPr>
                <w:rFonts w:ascii="Calibri" w:eastAsia="Times New Roman" w:hAnsi="Calibri" w:cs="Calibri"/>
                <w:color w:val="auto"/>
                <w:sz w:val="20"/>
                <w:szCs w:val="20"/>
                <w:lang w:eastAsia="en-GB"/>
              </w:rPr>
              <w:t>Polwarth</w:t>
            </w:r>
          </w:p>
          <w:p w14:paraId="417A9934" w14:textId="53AA3011" w:rsidR="000B1E48" w:rsidRPr="000B1E48" w:rsidRDefault="00FD6672" w:rsidP="00FD6672">
            <w:pPr>
              <w:spacing w:after="0"/>
              <w:rPr>
                <w:rFonts w:ascii="Calibri" w:eastAsia="Times New Roman" w:hAnsi="Calibri" w:cs="Calibri"/>
                <w:color w:val="auto"/>
                <w:sz w:val="20"/>
                <w:szCs w:val="20"/>
                <w:highlight w:val="yellow"/>
                <w:lang w:eastAsia="en-GB"/>
              </w:rPr>
            </w:pPr>
            <w:r w:rsidRPr="00FD6672">
              <w:rPr>
                <w:rFonts w:ascii="Calibri" w:eastAsia="Times New Roman" w:hAnsi="Calibri" w:cs="Calibri"/>
                <w:color w:val="auto"/>
                <w:sz w:val="20"/>
                <w:szCs w:val="20"/>
                <w:lang w:eastAsia="en-GB"/>
              </w:rPr>
              <w:t>1M:003</w:t>
            </w:r>
          </w:p>
        </w:tc>
        <w:tc>
          <w:tcPr>
            <w:tcW w:w="3686" w:type="dxa"/>
            <w:shd w:val="clear" w:color="auto" w:fill="00B0F0"/>
            <w:vAlign w:val="center"/>
          </w:tcPr>
          <w:p w14:paraId="17542B6C" w14:textId="2BF0FACC" w:rsidR="000B1E48" w:rsidRPr="000B1E48" w:rsidRDefault="000B1E48"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Lecture 1 – Welcome/Molecular microbial profiling methods (1)</w:t>
            </w:r>
          </w:p>
        </w:tc>
        <w:tc>
          <w:tcPr>
            <w:tcW w:w="1134" w:type="dxa"/>
            <w:shd w:val="clear" w:color="auto" w:fill="00B0F0"/>
            <w:vAlign w:val="center"/>
          </w:tcPr>
          <w:p w14:paraId="1312854F" w14:textId="241A1C5F" w:rsidR="000B1E48" w:rsidRPr="000B1E48" w:rsidRDefault="000B1E48"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Lecture</w:t>
            </w:r>
          </w:p>
        </w:tc>
        <w:tc>
          <w:tcPr>
            <w:tcW w:w="1849" w:type="dxa"/>
            <w:shd w:val="clear" w:color="auto" w:fill="00B0F0"/>
            <w:vAlign w:val="center"/>
          </w:tcPr>
          <w:p w14:paraId="4890EE95" w14:textId="4BC73638" w:rsidR="000B1E48" w:rsidRPr="000B1E48" w:rsidRDefault="000B1E48"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Dr A Walker</w:t>
            </w:r>
          </w:p>
        </w:tc>
      </w:tr>
      <w:tr w:rsidR="00D93AE5" w:rsidRPr="001279D5" w14:paraId="604E555B" w14:textId="77777777" w:rsidTr="00632CD5">
        <w:trPr>
          <w:trHeight w:val="300"/>
        </w:trPr>
        <w:tc>
          <w:tcPr>
            <w:tcW w:w="1300" w:type="dxa"/>
            <w:shd w:val="clear" w:color="auto" w:fill="00B0F0"/>
            <w:vAlign w:val="center"/>
          </w:tcPr>
          <w:p w14:paraId="35E27D6B" w14:textId="699A5CC3" w:rsidR="00D93AE5" w:rsidRPr="000B1E48" w:rsidRDefault="00D93AE5" w:rsidP="00632CD5">
            <w:pPr>
              <w:spacing w:after="0"/>
              <w:jc w:val="center"/>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xml:space="preserve">Tue </w:t>
            </w:r>
            <w:r w:rsidR="008576CC" w:rsidRPr="000B1E48">
              <w:rPr>
                <w:rFonts w:ascii="Calibri" w:eastAsia="Times New Roman" w:hAnsi="Calibri" w:cs="Calibri"/>
                <w:color w:val="auto"/>
                <w:sz w:val="20"/>
                <w:szCs w:val="20"/>
                <w:lang w:eastAsia="en-GB"/>
              </w:rPr>
              <w:t>19</w:t>
            </w:r>
            <w:r w:rsidRPr="000B1E48">
              <w:rPr>
                <w:rFonts w:ascii="Calibri" w:eastAsia="Times New Roman" w:hAnsi="Calibri" w:cs="Calibri"/>
                <w:color w:val="auto"/>
                <w:sz w:val="20"/>
                <w:szCs w:val="20"/>
                <w:lang w:eastAsia="en-GB"/>
              </w:rPr>
              <w:t xml:space="preserve"> Sep</w:t>
            </w:r>
          </w:p>
        </w:tc>
        <w:tc>
          <w:tcPr>
            <w:tcW w:w="992" w:type="dxa"/>
            <w:shd w:val="clear" w:color="auto" w:fill="00B0F0"/>
            <w:vAlign w:val="center"/>
          </w:tcPr>
          <w:p w14:paraId="4CF23648" w14:textId="77777777" w:rsidR="00D93AE5" w:rsidRPr="000B1E48" w:rsidRDefault="00D93AE5" w:rsidP="00632CD5">
            <w:pPr>
              <w:spacing w:after="0"/>
              <w:jc w:val="center"/>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3 - 5 pm</w:t>
            </w:r>
          </w:p>
        </w:tc>
        <w:tc>
          <w:tcPr>
            <w:tcW w:w="1559" w:type="dxa"/>
            <w:shd w:val="clear" w:color="auto" w:fill="00B0F0"/>
          </w:tcPr>
          <w:p w14:paraId="03193BC8"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Polwarth</w:t>
            </w:r>
          </w:p>
          <w:p w14:paraId="7A17100A"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xml:space="preserve">Computer </w:t>
            </w:r>
          </w:p>
          <w:p w14:paraId="61CF4C2A" w14:textId="1024DC9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xml:space="preserve">Room </w:t>
            </w:r>
            <w:r w:rsidR="005C1583" w:rsidRPr="000B1E48">
              <w:rPr>
                <w:rFonts w:ascii="Calibri" w:eastAsia="Times New Roman" w:hAnsi="Calibri" w:cs="Calibri"/>
                <w:color w:val="auto"/>
                <w:sz w:val="20"/>
                <w:szCs w:val="20"/>
                <w:lang w:eastAsia="en-GB"/>
              </w:rPr>
              <w:t>3</w:t>
            </w:r>
          </w:p>
        </w:tc>
        <w:tc>
          <w:tcPr>
            <w:tcW w:w="3686" w:type="dxa"/>
            <w:shd w:val="clear" w:color="auto" w:fill="00B0F0"/>
            <w:vAlign w:val="center"/>
          </w:tcPr>
          <w:p w14:paraId="68A9D3D4"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Bioinformatics workshop</w:t>
            </w:r>
          </w:p>
        </w:tc>
        <w:tc>
          <w:tcPr>
            <w:tcW w:w="1134" w:type="dxa"/>
            <w:shd w:val="clear" w:color="auto" w:fill="00B0F0"/>
            <w:vAlign w:val="center"/>
          </w:tcPr>
          <w:p w14:paraId="56304D6C"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Workshop</w:t>
            </w:r>
          </w:p>
        </w:tc>
        <w:tc>
          <w:tcPr>
            <w:tcW w:w="1849" w:type="dxa"/>
            <w:shd w:val="clear" w:color="auto" w:fill="00B0F0"/>
            <w:vAlign w:val="center"/>
          </w:tcPr>
          <w:p w14:paraId="1617072C"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Dr A Walker</w:t>
            </w:r>
          </w:p>
          <w:p w14:paraId="0C7ADBC9"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Dr I Mukhopadhya</w:t>
            </w:r>
          </w:p>
        </w:tc>
      </w:tr>
      <w:tr w:rsidR="00D93AE5" w:rsidRPr="001279D5" w14:paraId="0708F049" w14:textId="77777777" w:rsidTr="00632CD5">
        <w:trPr>
          <w:trHeight w:val="300"/>
        </w:trPr>
        <w:tc>
          <w:tcPr>
            <w:tcW w:w="1300" w:type="dxa"/>
            <w:shd w:val="clear" w:color="000000" w:fill="D9D9D9"/>
            <w:hideMark/>
          </w:tcPr>
          <w:p w14:paraId="382D6BC3" w14:textId="420D87C3"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Wed 2</w:t>
            </w:r>
            <w:r w:rsidR="008576CC" w:rsidRPr="000B1E48">
              <w:rPr>
                <w:rFonts w:ascii="Calibri" w:eastAsia="Times New Roman" w:hAnsi="Calibri" w:cs="Calibri"/>
                <w:color w:val="auto"/>
                <w:sz w:val="20"/>
                <w:szCs w:val="20"/>
                <w:lang w:eastAsia="en-GB"/>
              </w:rPr>
              <w:t>0</w:t>
            </w:r>
            <w:r w:rsidRPr="000B1E48">
              <w:rPr>
                <w:rFonts w:ascii="Calibri" w:eastAsia="Times New Roman" w:hAnsi="Calibri" w:cs="Calibri"/>
                <w:color w:val="auto"/>
                <w:sz w:val="20"/>
                <w:szCs w:val="20"/>
                <w:lang w:eastAsia="en-GB"/>
              </w:rPr>
              <w:t xml:space="preserve"> Sep</w:t>
            </w:r>
          </w:p>
        </w:tc>
        <w:tc>
          <w:tcPr>
            <w:tcW w:w="992" w:type="dxa"/>
            <w:shd w:val="clear" w:color="000000" w:fill="D9D9D9"/>
            <w:hideMark/>
          </w:tcPr>
          <w:p w14:paraId="418BDA4D"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559" w:type="dxa"/>
            <w:shd w:val="clear" w:color="000000" w:fill="D9D9D9"/>
            <w:hideMark/>
          </w:tcPr>
          <w:p w14:paraId="2D429A3C"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3686" w:type="dxa"/>
            <w:shd w:val="clear" w:color="000000" w:fill="D9D9D9"/>
            <w:hideMark/>
          </w:tcPr>
          <w:p w14:paraId="6F23B69A"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134" w:type="dxa"/>
            <w:shd w:val="clear" w:color="000000" w:fill="D9D9D9"/>
            <w:hideMark/>
          </w:tcPr>
          <w:p w14:paraId="482124BC"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849" w:type="dxa"/>
            <w:shd w:val="clear" w:color="000000" w:fill="D9D9D9"/>
            <w:hideMark/>
          </w:tcPr>
          <w:p w14:paraId="3A8B24A0"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r>
      <w:tr w:rsidR="00D93AE5" w:rsidRPr="001279D5" w14:paraId="438F4801" w14:textId="77777777" w:rsidTr="00632CD5">
        <w:trPr>
          <w:trHeight w:val="300"/>
        </w:trPr>
        <w:tc>
          <w:tcPr>
            <w:tcW w:w="1300" w:type="dxa"/>
            <w:shd w:val="clear" w:color="000000" w:fill="D9D9D9"/>
            <w:hideMark/>
          </w:tcPr>
          <w:p w14:paraId="7CF6D20B" w14:textId="4BC13E3C"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Thu 2</w:t>
            </w:r>
            <w:r w:rsidR="008576CC" w:rsidRPr="000B1E48">
              <w:rPr>
                <w:rFonts w:ascii="Calibri" w:eastAsia="Times New Roman" w:hAnsi="Calibri" w:cs="Calibri"/>
                <w:color w:val="auto"/>
                <w:sz w:val="20"/>
                <w:szCs w:val="20"/>
                <w:lang w:eastAsia="en-GB"/>
              </w:rPr>
              <w:t>1</w:t>
            </w:r>
            <w:r w:rsidRPr="000B1E48">
              <w:rPr>
                <w:rFonts w:ascii="Calibri" w:eastAsia="Times New Roman" w:hAnsi="Calibri" w:cs="Calibri"/>
                <w:color w:val="auto"/>
                <w:sz w:val="20"/>
                <w:szCs w:val="20"/>
                <w:lang w:eastAsia="en-GB"/>
              </w:rPr>
              <w:t xml:space="preserve"> Sep</w:t>
            </w:r>
          </w:p>
        </w:tc>
        <w:tc>
          <w:tcPr>
            <w:tcW w:w="992" w:type="dxa"/>
            <w:shd w:val="clear" w:color="000000" w:fill="D9D9D9"/>
            <w:hideMark/>
          </w:tcPr>
          <w:p w14:paraId="23E4F2AC"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559" w:type="dxa"/>
            <w:shd w:val="clear" w:color="000000" w:fill="D9D9D9"/>
            <w:hideMark/>
          </w:tcPr>
          <w:p w14:paraId="213E81EF"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3686" w:type="dxa"/>
            <w:shd w:val="clear" w:color="000000" w:fill="D9D9D9"/>
            <w:hideMark/>
          </w:tcPr>
          <w:p w14:paraId="760B724E"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134" w:type="dxa"/>
            <w:shd w:val="clear" w:color="000000" w:fill="D9D9D9"/>
            <w:hideMark/>
          </w:tcPr>
          <w:p w14:paraId="302D1B4A"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849" w:type="dxa"/>
            <w:shd w:val="clear" w:color="000000" w:fill="D9D9D9"/>
            <w:hideMark/>
          </w:tcPr>
          <w:p w14:paraId="4D7CB096"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r>
      <w:tr w:rsidR="00D93AE5" w:rsidRPr="001279D5" w14:paraId="4D88CB59" w14:textId="77777777" w:rsidTr="00632CD5">
        <w:trPr>
          <w:trHeight w:val="315"/>
        </w:trPr>
        <w:tc>
          <w:tcPr>
            <w:tcW w:w="1300" w:type="dxa"/>
            <w:shd w:val="clear" w:color="000000" w:fill="D9D9D9"/>
            <w:hideMark/>
          </w:tcPr>
          <w:p w14:paraId="6ACA1C36" w14:textId="176FA889"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Fri 2</w:t>
            </w:r>
            <w:r w:rsidR="008576CC" w:rsidRPr="000B1E48">
              <w:rPr>
                <w:rFonts w:ascii="Calibri" w:eastAsia="Times New Roman" w:hAnsi="Calibri" w:cs="Calibri"/>
                <w:color w:val="auto"/>
                <w:sz w:val="20"/>
                <w:szCs w:val="20"/>
                <w:lang w:eastAsia="en-GB"/>
              </w:rPr>
              <w:t>2</w:t>
            </w:r>
            <w:r w:rsidRPr="000B1E48">
              <w:rPr>
                <w:rFonts w:ascii="Calibri" w:eastAsia="Times New Roman" w:hAnsi="Calibri" w:cs="Calibri"/>
                <w:color w:val="auto"/>
                <w:sz w:val="20"/>
                <w:szCs w:val="20"/>
                <w:lang w:eastAsia="en-GB"/>
              </w:rPr>
              <w:t xml:space="preserve"> Sep</w:t>
            </w:r>
          </w:p>
        </w:tc>
        <w:tc>
          <w:tcPr>
            <w:tcW w:w="992" w:type="dxa"/>
            <w:shd w:val="clear" w:color="000000" w:fill="D9D9D9"/>
            <w:hideMark/>
          </w:tcPr>
          <w:p w14:paraId="66A93941"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559" w:type="dxa"/>
            <w:shd w:val="clear" w:color="000000" w:fill="D9D9D9"/>
            <w:hideMark/>
          </w:tcPr>
          <w:p w14:paraId="0506535A"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3686" w:type="dxa"/>
            <w:shd w:val="clear" w:color="000000" w:fill="D9D9D9"/>
            <w:hideMark/>
          </w:tcPr>
          <w:p w14:paraId="5EB843EA"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134" w:type="dxa"/>
            <w:shd w:val="clear" w:color="000000" w:fill="D9D9D9"/>
            <w:hideMark/>
          </w:tcPr>
          <w:p w14:paraId="5E1245E4"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849" w:type="dxa"/>
            <w:shd w:val="clear" w:color="000000" w:fill="D9D9D9"/>
            <w:hideMark/>
          </w:tcPr>
          <w:p w14:paraId="7E102C84"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r>
      <w:tr w:rsidR="00D93AE5" w:rsidRPr="001279D5" w14:paraId="2B4AADA8" w14:textId="77777777" w:rsidTr="00632CD5">
        <w:trPr>
          <w:trHeight w:val="315"/>
        </w:trPr>
        <w:tc>
          <w:tcPr>
            <w:tcW w:w="10520" w:type="dxa"/>
            <w:gridSpan w:val="6"/>
            <w:shd w:val="clear" w:color="auto" w:fill="auto"/>
            <w:vAlign w:val="center"/>
            <w:hideMark/>
          </w:tcPr>
          <w:p w14:paraId="13EDF7DE" w14:textId="77777777" w:rsidR="00D93AE5" w:rsidRPr="000B1E48" w:rsidRDefault="00D93AE5" w:rsidP="00632CD5">
            <w:pPr>
              <w:spacing w:after="0"/>
              <w:jc w:val="center"/>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Week 9</w:t>
            </w:r>
          </w:p>
        </w:tc>
      </w:tr>
      <w:tr w:rsidR="00D93AE5" w:rsidRPr="001279D5" w14:paraId="3CDF6FA5" w14:textId="77777777" w:rsidTr="00632CD5">
        <w:trPr>
          <w:trHeight w:val="315"/>
        </w:trPr>
        <w:tc>
          <w:tcPr>
            <w:tcW w:w="1300" w:type="dxa"/>
            <w:shd w:val="clear" w:color="auto" w:fill="auto"/>
            <w:hideMark/>
          </w:tcPr>
          <w:p w14:paraId="6AF4CDBC"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Date</w:t>
            </w:r>
          </w:p>
        </w:tc>
        <w:tc>
          <w:tcPr>
            <w:tcW w:w="992" w:type="dxa"/>
            <w:shd w:val="clear" w:color="auto" w:fill="auto"/>
            <w:hideMark/>
          </w:tcPr>
          <w:p w14:paraId="4C859EFB"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Time</w:t>
            </w:r>
          </w:p>
        </w:tc>
        <w:tc>
          <w:tcPr>
            <w:tcW w:w="1559" w:type="dxa"/>
            <w:shd w:val="clear" w:color="auto" w:fill="auto"/>
            <w:hideMark/>
          </w:tcPr>
          <w:p w14:paraId="3D30DC6C"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Place</w:t>
            </w:r>
          </w:p>
        </w:tc>
        <w:tc>
          <w:tcPr>
            <w:tcW w:w="3686" w:type="dxa"/>
            <w:shd w:val="clear" w:color="auto" w:fill="auto"/>
            <w:hideMark/>
          </w:tcPr>
          <w:p w14:paraId="168501E4"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Subject</w:t>
            </w:r>
          </w:p>
        </w:tc>
        <w:tc>
          <w:tcPr>
            <w:tcW w:w="1134" w:type="dxa"/>
            <w:shd w:val="clear" w:color="auto" w:fill="auto"/>
            <w:hideMark/>
          </w:tcPr>
          <w:p w14:paraId="07A63577"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Session</w:t>
            </w:r>
          </w:p>
        </w:tc>
        <w:tc>
          <w:tcPr>
            <w:tcW w:w="1849" w:type="dxa"/>
            <w:shd w:val="clear" w:color="auto" w:fill="auto"/>
            <w:hideMark/>
          </w:tcPr>
          <w:p w14:paraId="0E5DBB19"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Staff</w:t>
            </w:r>
          </w:p>
        </w:tc>
      </w:tr>
      <w:tr w:rsidR="005E79B0" w:rsidRPr="00783773" w14:paraId="2D545D22" w14:textId="77777777" w:rsidTr="00632CD5">
        <w:trPr>
          <w:trHeight w:val="300"/>
        </w:trPr>
        <w:tc>
          <w:tcPr>
            <w:tcW w:w="1300" w:type="dxa"/>
            <w:shd w:val="clear" w:color="auto" w:fill="00B0F0"/>
            <w:vAlign w:val="center"/>
            <w:hideMark/>
          </w:tcPr>
          <w:p w14:paraId="62CAE44E" w14:textId="15A2D6C6" w:rsidR="005E79B0" w:rsidRPr="000B1E48" w:rsidRDefault="005E79B0" w:rsidP="005E79B0">
            <w:pPr>
              <w:spacing w:after="0"/>
              <w:jc w:val="center"/>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Mon 25 Sep</w:t>
            </w:r>
          </w:p>
        </w:tc>
        <w:tc>
          <w:tcPr>
            <w:tcW w:w="992" w:type="dxa"/>
            <w:tcBorders>
              <w:bottom w:val="single" w:sz="4" w:space="0" w:color="auto"/>
            </w:tcBorders>
            <w:shd w:val="clear" w:color="auto" w:fill="00B0F0"/>
            <w:vAlign w:val="center"/>
            <w:hideMark/>
          </w:tcPr>
          <w:p w14:paraId="1CA57C99" w14:textId="69DCCADC" w:rsidR="005E79B0" w:rsidRPr="000B1E48" w:rsidRDefault="005E79B0" w:rsidP="005E79B0">
            <w:pPr>
              <w:spacing w:after="0"/>
              <w:jc w:val="center"/>
              <w:rPr>
                <w:rFonts w:ascii="Calibri" w:eastAsia="Times New Roman" w:hAnsi="Calibri" w:cs="Calibri"/>
                <w:color w:val="auto"/>
                <w:sz w:val="20"/>
                <w:szCs w:val="20"/>
                <w:lang w:eastAsia="en-GB"/>
              </w:rPr>
            </w:pPr>
            <w:r w:rsidRPr="00AE369B">
              <w:rPr>
                <w:rFonts w:ascii="Calibri" w:eastAsia="Times New Roman" w:hAnsi="Calibri" w:cs="Calibri"/>
                <w:color w:val="auto"/>
                <w:sz w:val="20"/>
                <w:szCs w:val="20"/>
                <w:lang w:eastAsia="en-GB"/>
              </w:rPr>
              <w:t>3 - 5 pm</w:t>
            </w:r>
          </w:p>
        </w:tc>
        <w:tc>
          <w:tcPr>
            <w:tcW w:w="1559" w:type="dxa"/>
            <w:tcBorders>
              <w:bottom w:val="single" w:sz="4" w:space="0" w:color="auto"/>
            </w:tcBorders>
            <w:shd w:val="clear" w:color="auto" w:fill="00B0F0"/>
            <w:hideMark/>
          </w:tcPr>
          <w:p w14:paraId="13A9C184" w14:textId="77777777" w:rsidR="005E79B0" w:rsidRPr="000B1E48" w:rsidRDefault="005E79B0" w:rsidP="005E79B0">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Polwarth</w:t>
            </w:r>
          </w:p>
          <w:p w14:paraId="7271A6D0" w14:textId="77777777" w:rsidR="005E79B0" w:rsidRPr="000B1E48" w:rsidRDefault="005E79B0" w:rsidP="005E79B0">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1M:003</w:t>
            </w:r>
          </w:p>
        </w:tc>
        <w:tc>
          <w:tcPr>
            <w:tcW w:w="3686" w:type="dxa"/>
            <w:tcBorders>
              <w:bottom w:val="single" w:sz="4" w:space="0" w:color="auto"/>
            </w:tcBorders>
            <w:shd w:val="clear" w:color="auto" w:fill="00B0F0"/>
            <w:vAlign w:val="center"/>
            <w:hideMark/>
          </w:tcPr>
          <w:p w14:paraId="0D196CCE" w14:textId="04F9C5F0" w:rsidR="005E79B0" w:rsidRPr="000B1E48" w:rsidRDefault="005E79B0" w:rsidP="005E79B0">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Microbiology Research Tutorial</w:t>
            </w:r>
            <w:r w:rsidR="00737182" w:rsidRPr="000B1E48">
              <w:rPr>
                <w:rFonts w:ascii="Calibri" w:eastAsia="Times New Roman" w:hAnsi="Calibri" w:cs="Calibri"/>
                <w:color w:val="auto"/>
                <w:sz w:val="20"/>
                <w:szCs w:val="20"/>
                <w:lang w:eastAsia="en-GB"/>
              </w:rPr>
              <w:t xml:space="preserve"> - Part A</w:t>
            </w:r>
          </w:p>
        </w:tc>
        <w:tc>
          <w:tcPr>
            <w:tcW w:w="1134" w:type="dxa"/>
            <w:tcBorders>
              <w:bottom w:val="single" w:sz="4" w:space="0" w:color="auto"/>
            </w:tcBorders>
            <w:shd w:val="clear" w:color="auto" w:fill="00B0F0"/>
            <w:vAlign w:val="center"/>
            <w:hideMark/>
          </w:tcPr>
          <w:p w14:paraId="236FDC66" w14:textId="685D6981" w:rsidR="005E79B0" w:rsidRPr="000B1E48" w:rsidRDefault="005E79B0" w:rsidP="005E79B0">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Tutorial</w:t>
            </w:r>
          </w:p>
        </w:tc>
        <w:tc>
          <w:tcPr>
            <w:tcW w:w="1849" w:type="dxa"/>
            <w:tcBorders>
              <w:bottom w:val="single" w:sz="4" w:space="0" w:color="auto"/>
            </w:tcBorders>
            <w:shd w:val="clear" w:color="auto" w:fill="00B0F0"/>
            <w:vAlign w:val="center"/>
            <w:hideMark/>
          </w:tcPr>
          <w:p w14:paraId="548BFF71" w14:textId="77777777" w:rsidR="00737182" w:rsidRPr="000B1E48" w:rsidRDefault="00737182" w:rsidP="005E79B0">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Dr D Childers</w:t>
            </w:r>
          </w:p>
          <w:p w14:paraId="15670C6D" w14:textId="0860C2FB" w:rsidR="005E79B0" w:rsidRPr="000B1E48" w:rsidRDefault="005E79B0" w:rsidP="005E79B0">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Dr A Walker</w:t>
            </w:r>
          </w:p>
        </w:tc>
      </w:tr>
      <w:tr w:rsidR="00D93AE5" w:rsidRPr="00783773" w14:paraId="1A218C7B" w14:textId="77777777" w:rsidTr="00632CD5">
        <w:trPr>
          <w:trHeight w:val="347"/>
        </w:trPr>
        <w:tc>
          <w:tcPr>
            <w:tcW w:w="1300" w:type="dxa"/>
            <w:shd w:val="clear" w:color="auto" w:fill="D9D9D9" w:themeFill="background1" w:themeFillShade="D9"/>
            <w:hideMark/>
          </w:tcPr>
          <w:p w14:paraId="359D30E3" w14:textId="22FA0A60"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Tue 2</w:t>
            </w:r>
            <w:r w:rsidR="008576CC" w:rsidRPr="000B1E48">
              <w:rPr>
                <w:rFonts w:ascii="Calibri" w:eastAsia="Times New Roman" w:hAnsi="Calibri" w:cs="Calibri"/>
                <w:color w:val="auto"/>
                <w:sz w:val="20"/>
                <w:szCs w:val="20"/>
                <w:lang w:eastAsia="en-GB"/>
              </w:rPr>
              <w:t>6</w:t>
            </w:r>
            <w:r w:rsidRPr="000B1E48">
              <w:rPr>
                <w:rFonts w:ascii="Calibri" w:eastAsia="Times New Roman" w:hAnsi="Calibri" w:cs="Calibri"/>
                <w:color w:val="auto"/>
                <w:sz w:val="20"/>
                <w:szCs w:val="20"/>
                <w:lang w:eastAsia="en-GB"/>
              </w:rPr>
              <w:t xml:space="preserve"> Sep</w:t>
            </w:r>
          </w:p>
        </w:tc>
        <w:tc>
          <w:tcPr>
            <w:tcW w:w="992" w:type="dxa"/>
            <w:shd w:val="clear" w:color="auto" w:fill="D9D9D9" w:themeFill="background1" w:themeFillShade="D9"/>
          </w:tcPr>
          <w:p w14:paraId="6A6953B2"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559" w:type="dxa"/>
            <w:shd w:val="clear" w:color="auto" w:fill="D9D9D9" w:themeFill="background1" w:themeFillShade="D9"/>
          </w:tcPr>
          <w:p w14:paraId="65BCCEB2"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3686" w:type="dxa"/>
            <w:shd w:val="clear" w:color="auto" w:fill="D9D9D9" w:themeFill="background1" w:themeFillShade="D9"/>
          </w:tcPr>
          <w:p w14:paraId="1752663F"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134" w:type="dxa"/>
            <w:shd w:val="clear" w:color="auto" w:fill="D9D9D9" w:themeFill="background1" w:themeFillShade="D9"/>
          </w:tcPr>
          <w:p w14:paraId="4F2941B9"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849" w:type="dxa"/>
            <w:shd w:val="clear" w:color="auto" w:fill="D9D9D9" w:themeFill="background1" w:themeFillShade="D9"/>
          </w:tcPr>
          <w:p w14:paraId="7CCB30F1" w14:textId="77777777" w:rsidR="00D93AE5" w:rsidRPr="000B1E48" w:rsidRDefault="00D93AE5" w:rsidP="00632CD5">
            <w:pPr>
              <w:spacing w:after="0"/>
              <w:rPr>
                <w:rFonts w:ascii="Calibri" w:eastAsia="Times New Roman" w:hAnsi="Calibri" w:cs="Calibri"/>
                <w:color w:val="auto"/>
                <w:sz w:val="20"/>
                <w:szCs w:val="20"/>
                <w:lang w:eastAsia="en-GB"/>
              </w:rPr>
            </w:pPr>
          </w:p>
        </w:tc>
      </w:tr>
      <w:tr w:rsidR="00D93AE5" w:rsidRPr="00783773" w14:paraId="1D0E61DB" w14:textId="77777777" w:rsidTr="00632CD5">
        <w:trPr>
          <w:trHeight w:val="300"/>
        </w:trPr>
        <w:tc>
          <w:tcPr>
            <w:tcW w:w="1300" w:type="dxa"/>
            <w:tcBorders>
              <w:bottom w:val="single" w:sz="4" w:space="0" w:color="auto"/>
            </w:tcBorders>
            <w:shd w:val="clear" w:color="auto" w:fill="D9D9D9" w:themeFill="background1" w:themeFillShade="D9"/>
            <w:hideMark/>
          </w:tcPr>
          <w:p w14:paraId="14171923" w14:textId="044FC82A"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Wed 2</w:t>
            </w:r>
            <w:r w:rsidR="008576CC" w:rsidRPr="000B1E48">
              <w:rPr>
                <w:rFonts w:ascii="Calibri" w:eastAsia="Times New Roman" w:hAnsi="Calibri" w:cs="Calibri"/>
                <w:color w:val="auto"/>
                <w:sz w:val="20"/>
                <w:szCs w:val="20"/>
                <w:lang w:eastAsia="en-GB"/>
              </w:rPr>
              <w:t>7</w:t>
            </w:r>
            <w:r w:rsidRPr="000B1E48">
              <w:rPr>
                <w:rFonts w:ascii="Calibri" w:eastAsia="Times New Roman" w:hAnsi="Calibri" w:cs="Calibri"/>
                <w:color w:val="auto"/>
                <w:sz w:val="20"/>
                <w:szCs w:val="20"/>
                <w:lang w:eastAsia="en-GB"/>
              </w:rPr>
              <w:t xml:space="preserve"> Sep</w:t>
            </w:r>
          </w:p>
        </w:tc>
        <w:tc>
          <w:tcPr>
            <w:tcW w:w="992" w:type="dxa"/>
            <w:tcBorders>
              <w:bottom w:val="single" w:sz="4" w:space="0" w:color="auto"/>
            </w:tcBorders>
            <w:shd w:val="clear" w:color="auto" w:fill="D9D9D9" w:themeFill="background1" w:themeFillShade="D9"/>
          </w:tcPr>
          <w:p w14:paraId="552C0E02"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559" w:type="dxa"/>
            <w:tcBorders>
              <w:bottom w:val="single" w:sz="4" w:space="0" w:color="auto"/>
            </w:tcBorders>
            <w:shd w:val="clear" w:color="auto" w:fill="D9D9D9" w:themeFill="background1" w:themeFillShade="D9"/>
          </w:tcPr>
          <w:p w14:paraId="162248B5"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3686" w:type="dxa"/>
            <w:tcBorders>
              <w:bottom w:val="single" w:sz="4" w:space="0" w:color="auto"/>
            </w:tcBorders>
            <w:shd w:val="clear" w:color="auto" w:fill="D9D9D9" w:themeFill="background1" w:themeFillShade="D9"/>
          </w:tcPr>
          <w:p w14:paraId="3C4C0366"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134" w:type="dxa"/>
            <w:tcBorders>
              <w:bottom w:val="single" w:sz="4" w:space="0" w:color="auto"/>
            </w:tcBorders>
            <w:shd w:val="clear" w:color="auto" w:fill="D9D9D9" w:themeFill="background1" w:themeFillShade="D9"/>
          </w:tcPr>
          <w:p w14:paraId="4B2B2A02"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849" w:type="dxa"/>
            <w:tcBorders>
              <w:bottom w:val="single" w:sz="4" w:space="0" w:color="auto"/>
            </w:tcBorders>
            <w:shd w:val="clear" w:color="auto" w:fill="D9D9D9" w:themeFill="background1" w:themeFillShade="D9"/>
          </w:tcPr>
          <w:p w14:paraId="51F77348" w14:textId="77777777" w:rsidR="00D93AE5" w:rsidRPr="000B1E48" w:rsidRDefault="00D93AE5" w:rsidP="00632CD5">
            <w:pPr>
              <w:spacing w:after="0"/>
              <w:rPr>
                <w:rFonts w:ascii="Calibri" w:eastAsia="Times New Roman" w:hAnsi="Calibri" w:cs="Calibri"/>
                <w:color w:val="auto"/>
                <w:sz w:val="20"/>
                <w:szCs w:val="20"/>
                <w:lang w:eastAsia="en-GB"/>
              </w:rPr>
            </w:pPr>
          </w:p>
        </w:tc>
      </w:tr>
      <w:tr w:rsidR="00D93AE5" w:rsidRPr="00783773" w14:paraId="402B3CB5" w14:textId="77777777" w:rsidTr="00632CD5">
        <w:trPr>
          <w:trHeight w:val="300"/>
        </w:trPr>
        <w:tc>
          <w:tcPr>
            <w:tcW w:w="1300" w:type="dxa"/>
            <w:shd w:val="clear" w:color="auto" w:fill="D9D9D9" w:themeFill="background1" w:themeFillShade="D9"/>
            <w:hideMark/>
          </w:tcPr>
          <w:p w14:paraId="4BCCDA16" w14:textId="45E6B6C2"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Thu 2</w:t>
            </w:r>
            <w:r w:rsidR="008576CC" w:rsidRPr="000B1E48">
              <w:rPr>
                <w:rFonts w:ascii="Calibri" w:eastAsia="Times New Roman" w:hAnsi="Calibri" w:cs="Calibri"/>
                <w:color w:val="auto"/>
                <w:sz w:val="20"/>
                <w:szCs w:val="20"/>
                <w:lang w:eastAsia="en-GB"/>
              </w:rPr>
              <w:t>8</w:t>
            </w:r>
            <w:r w:rsidRPr="000B1E48">
              <w:rPr>
                <w:rFonts w:ascii="Calibri" w:eastAsia="Times New Roman" w:hAnsi="Calibri" w:cs="Calibri"/>
                <w:color w:val="auto"/>
                <w:sz w:val="20"/>
                <w:szCs w:val="20"/>
                <w:lang w:eastAsia="en-GB"/>
              </w:rPr>
              <w:t xml:space="preserve"> Sep</w:t>
            </w:r>
          </w:p>
        </w:tc>
        <w:tc>
          <w:tcPr>
            <w:tcW w:w="992" w:type="dxa"/>
            <w:shd w:val="clear" w:color="auto" w:fill="D9D9D9" w:themeFill="background1" w:themeFillShade="D9"/>
          </w:tcPr>
          <w:p w14:paraId="0CD75B6E"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559" w:type="dxa"/>
            <w:shd w:val="clear" w:color="auto" w:fill="D9D9D9" w:themeFill="background1" w:themeFillShade="D9"/>
          </w:tcPr>
          <w:p w14:paraId="3CDB51D8"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3686" w:type="dxa"/>
            <w:shd w:val="clear" w:color="auto" w:fill="D9D9D9" w:themeFill="background1" w:themeFillShade="D9"/>
          </w:tcPr>
          <w:p w14:paraId="44DF9EDD"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134" w:type="dxa"/>
            <w:shd w:val="clear" w:color="auto" w:fill="D9D9D9" w:themeFill="background1" w:themeFillShade="D9"/>
          </w:tcPr>
          <w:p w14:paraId="51DE647E"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849" w:type="dxa"/>
            <w:shd w:val="clear" w:color="auto" w:fill="D9D9D9" w:themeFill="background1" w:themeFillShade="D9"/>
          </w:tcPr>
          <w:p w14:paraId="5BC2184E" w14:textId="77777777" w:rsidR="00D93AE5" w:rsidRPr="000B1E48" w:rsidRDefault="00D93AE5" w:rsidP="00632CD5">
            <w:pPr>
              <w:spacing w:after="0"/>
              <w:rPr>
                <w:rFonts w:ascii="Calibri" w:eastAsia="Times New Roman" w:hAnsi="Calibri" w:cs="Calibri"/>
                <w:color w:val="auto"/>
                <w:sz w:val="20"/>
                <w:szCs w:val="20"/>
                <w:lang w:eastAsia="en-GB"/>
              </w:rPr>
            </w:pPr>
          </w:p>
        </w:tc>
      </w:tr>
      <w:tr w:rsidR="00D93AE5" w:rsidRPr="00783773" w14:paraId="5E3C7EE9" w14:textId="77777777" w:rsidTr="00632CD5">
        <w:trPr>
          <w:trHeight w:val="315"/>
        </w:trPr>
        <w:tc>
          <w:tcPr>
            <w:tcW w:w="1300" w:type="dxa"/>
            <w:shd w:val="clear" w:color="000000" w:fill="D9D9D9"/>
            <w:hideMark/>
          </w:tcPr>
          <w:p w14:paraId="55C4B376" w14:textId="48993DB5"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xml:space="preserve">Fri </w:t>
            </w:r>
            <w:r w:rsidR="008576CC" w:rsidRPr="000B1E48">
              <w:rPr>
                <w:rFonts w:ascii="Calibri" w:eastAsia="Times New Roman" w:hAnsi="Calibri" w:cs="Calibri"/>
                <w:color w:val="auto"/>
                <w:sz w:val="20"/>
                <w:szCs w:val="20"/>
                <w:lang w:eastAsia="en-GB"/>
              </w:rPr>
              <w:t>29</w:t>
            </w:r>
            <w:r w:rsidRPr="000B1E48">
              <w:rPr>
                <w:rFonts w:ascii="Calibri" w:eastAsia="Times New Roman" w:hAnsi="Calibri" w:cs="Calibri"/>
                <w:color w:val="auto"/>
                <w:sz w:val="20"/>
                <w:szCs w:val="20"/>
                <w:lang w:eastAsia="en-GB"/>
              </w:rPr>
              <w:t xml:space="preserve"> Sep</w:t>
            </w:r>
          </w:p>
        </w:tc>
        <w:tc>
          <w:tcPr>
            <w:tcW w:w="992" w:type="dxa"/>
            <w:shd w:val="clear" w:color="000000" w:fill="D9D9D9"/>
            <w:hideMark/>
          </w:tcPr>
          <w:p w14:paraId="7625892F"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559" w:type="dxa"/>
            <w:shd w:val="clear" w:color="000000" w:fill="D9D9D9"/>
            <w:hideMark/>
          </w:tcPr>
          <w:p w14:paraId="190CCFAE"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3686" w:type="dxa"/>
            <w:shd w:val="clear" w:color="000000" w:fill="D9D9D9"/>
            <w:hideMark/>
          </w:tcPr>
          <w:p w14:paraId="1B880694"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134" w:type="dxa"/>
            <w:shd w:val="clear" w:color="000000" w:fill="D9D9D9"/>
            <w:hideMark/>
          </w:tcPr>
          <w:p w14:paraId="4C71105D"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849" w:type="dxa"/>
            <w:shd w:val="clear" w:color="000000" w:fill="D9D9D9"/>
            <w:hideMark/>
          </w:tcPr>
          <w:p w14:paraId="288DAD42"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r>
      <w:tr w:rsidR="00D93AE5" w:rsidRPr="00783773" w14:paraId="3FF050DA" w14:textId="77777777" w:rsidTr="00632CD5">
        <w:trPr>
          <w:trHeight w:val="360"/>
        </w:trPr>
        <w:tc>
          <w:tcPr>
            <w:tcW w:w="10520" w:type="dxa"/>
            <w:gridSpan w:val="6"/>
            <w:shd w:val="clear" w:color="auto" w:fill="auto"/>
            <w:vAlign w:val="center"/>
            <w:hideMark/>
          </w:tcPr>
          <w:p w14:paraId="51DDAADA" w14:textId="77777777" w:rsidR="00D93AE5" w:rsidRPr="000B1E48" w:rsidRDefault="00D93AE5" w:rsidP="00632CD5">
            <w:pPr>
              <w:spacing w:after="0"/>
              <w:jc w:val="center"/>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Week 10</w:t>
            </w:r>
          </w:p>
        </w:tc>
      </w:tr>
      <w:tr w:rsidR="00D93AE5" w:rsidRPr="00783773" w14:paraId="0E7C9125" w14:textId="77777777" w:rsidTr="00632CD5">
        <w:trPr>
          <w:trHeight w:val="315"/>
        </w:trPr>
        <w:tc>
          <w:tcPr>
            <w:tcW w:w="1300" w:type="dxa"/>
            <w:shd w:val="clear" w:color="auto" w:fill="auto"/>
            <w:hideMark/>
          </w:tcPr>
          <w:p w14:paraId="015A8501"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Date</w:t>
            </w:r>
          </w:p>
        </w:tc>
        <w:tc>
          <w:tcPr>
            <w:tcW w:w="992" w:type="dxa"/>
            <w:shd w:val="clear" w:color="auto" w:fill="auto"/>
            <w:hideMark/>
          </w:tcPr>
          <w:p w14:paraId="08AD279F"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Time</w:t>
            </w:r>
          </w:p>
        </w:tc>
        <w:tc>
          <w:tcPr>
            <w:tcW w:w="1559" w:type="dxa"/>
            <w:shd w:val="clear" w:color="auto" w:fill="auto"/>
            <w:hideMark/>
          </w:tcPr>
          <w:p w14:paraId="75D5B156"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Place</w:t>
            </w:r>
          </w:p>
        </w:tc>
        <w:tc>
          <w:tcPr>
            <w:tcW w:w="3686" w:type="dxa"/>
            <w:shd w:val="clear" w:color="auto" w:fill="auto"/>
            <w:hideMark/>
          </w:tcPr>
          <w:p w14:paraId="22012CE3"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Subject</w:t>
            </w:r>
          </w:p>
        </w:tc>
        <w:tc>
          <w:tcPr>
            <w:tcW w:w="1134" w:type="dxa"/>
            <w:shd w:val="clear" w:color="auto" w:fill="auto"/>
            <w:hideMark/>
          </w:tcPr>
          <w:p w14:paraId="2223CD45"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Session</w:t>
            </w:r>
          </w:p>
        </w:tc>
        <w:tc>
          <w:tcPr>
            <w:tcW w:w="1849" w:type="dxa"/>
            <w:shd w:val="clear" w:color="auto" w:fill="auto"/>
            <w:hideMark/>
          </w:tcPr>
          <w:p w14:paraId="52868A82"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Staff</w:t>
            </w:r>
          </w:p>
        </w:tc>
      </w:tr>
      <w:tr w:rsidR="00737182" w:rsidRPr="00783773" w14:paraId="20F95FC3" w14:textId="77777777" w:rsidTr="00632CD5">
        <w:trPr>
          <w:trHeight w:val="315"/>
        </w:trPr>
        <w:tc>
          <w:tcPr>
            <w:tcW w:w="1300" w:type="dxa"/>
            <w:shd w:val="clear" w:color="auto" w:fill="00B0F0"/>
            <w:vAlign w:val="center"/>
          </w:tcPr>
          <w:p w14:paraId="5BD8EBD7" w14:textId="0E1865F6" w:rsidR="00737182" w:rsidRPr="000B1E48" w:rsidRDefault="00737182" w:rsidP="00737182">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Mon 2 Oct</w:t>
            </w:r>
          </w:p>
        </w:tc>
        <w:tc>
          <w:tcPr>
            <w:tcW w:w="992" w:type="dxa"/>
            <w:shd w:val="clear" w:color="auto" w:fill="00B0F0"/>
            <w:vAlign w:val="center"/>
          </w:tcPr>
          <w:p w14:paraId="2BDC882C" w14:textId="77777777" w:rsidR="00737182" w:rsidRPr="000B1E48" w:rsidRDefault="00737182" w:rsidP="00737182">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2 – 4 pm</w:t>
            </w:r>
          </w:p>
        </w:tc>
        <w:tc>
          <w:tcPr>
            <w:tcW w:w="1559" w:type="dxa"/>
            <w:shd w:val="clear" w:color="auto" w:fill="00B0F0"/>
          </w:tcPr>
          <w:p w14:paraId="4660DD7F" w14:textId="77777777" w:rsidR="00737182" w:rsidRPr="000B1E48" w:rsidRDefault="00737182" w:rsidP="00737182">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Polwarth</w:t>
            </w:r>
          </w:p>
          <w:p w14:paraId="0D1E1EFE" w14:textId="77777777" w:rsidR="00737182" w:rsidRPr="000B1E48" w:rsidRDefault="00737182" w:rsidP="00737182">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1M:003</w:t>
            </w:r>
          </w:p>
        </w:tc>
        <w:tc>
          <w:tcPr>
            <w:tcW w:w="3686" w:type="dxa"/>
            <w:shd w:val="clear" w:color="auto" w:fill="00B0F0"/>
            <w:vAlign w:val="center"/>
          </w:tcPr>
          <w:p w14:paraId="57979F2F" w14:textId="27F2C661" w:rsidR="00737182" w:rsidRPr="000B1E48" w:rsidRDefault="00737182" w:rsidP="00737182">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Microbiology Research Tutorial – Part B</w:t>
            </w:r>
          </w:p>
        </w:tc>
        <w:tc>
          <w:tcPr>
            <w:tcW w:w="1134" w:type="dxa"/>
            <w:shd w:val="clear" w:color="auto" w:fill="00B0F0"/>
            <w:vAlign w:val="center"/>
          </w:tcPr>
          <w:p w14:paraId="6EC2AEA7" w14:textId="3F840EED" w:rsidR="00737182" w:rsidRPr="000B1E48" w:rsidRDefault="00737182" w:rsidP="00737182">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Tutorial</w:t>
            </w:r>
          </w:p>
        </w:tc>
        <w:tc>
          <w:tcPr>
            <w:tcW w:w="1849" w:type="dxa"/>
            <w:shd w:val="clear" w:color="auto" w:fill="00B0F0"/>
            <w:vAlign w:val="center"/>
          </w:tcPr>
          <w:p w14:paraId="7972E5E6" w14:textId="77777777" w:rsidR="00737182" w:rsidRPr="000B1E48" w:rsidRDefault="00737182" w:rsidP="00737182">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Dr A Walker</w:t>
            </w:r>
          </w:p>
          <w:p w14:paraId="3DB3420A" w14:textId="47EA9DE4" w:rsidR="00737182" w:rsidRPr="000B1E48" w:rsidRDefault="00737182" w:rsidP="00737182">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Dr D Childers</w:t>
            </w:r>
          </w:p>
        </w:tc>
      </w:tr>
      <w:tr w:rsidR="00737182" w:rsidRPr="00783773" w14:paraId="50DA925D" w14:textId="77777777" w:rsidTr="00632CD5">
        <w:trPr>
          <w:trHeight w:val="315"/>
        </w:trPr>
        <w:tc>
          <w:tcPr>
            <w:tcW w:w="1300" w:type="dxa"/>
            <w:shd w:val="clear" w:color="auto" w:fill="00B0F0"/>
            <w:vAlign w:val="center"/>
          </w:tcPr>
          <w:p w14:paraId="19DB856C" w14:textId="47B0FCD8" w:rsidR="00737182" w:rsidRPr="000B1E48" w:rsidRDefault="00737182" w:rsidP="00737182">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color w:val="auto"/>
                <w:sz w:val="20"/>
                <w:szCs w:val="20"/>
                <w:lang w:eastAsia="en-GB"/>
              </w:rPr>
              <w:t>Tue 3 Oct</w:t>
            </w:r>
          </w:p>
        </w:tc>
        <w:tc>
          <w:tcPr>
            <w:tcW w:w="992" w:type="dxa"/>
            <w:shd w:val="clear" w:color="auto" w:fill="00B0F0"/>
          </w:tcPr>
          <w:p w14:paraId="159A41F3" w14:textId="77777777" w:rsidR="00737182" w:rsidRPr="000B1E48" w:rsidRDefault="00737182" w:rsidP="00737182">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color w:val="auto"/>
                <w:sz w:val="20"/>
                <w:szCs w:val="20"/>
                <w:lang w:eastAsia="en-GB"/>
              </w:rPr>
              <w:t> 11 am – 12 noon</w:t>
            </w:r>
          </w:p>
        </w:tc>
        <w:tc>
          <w:tcPr>
            <w:tcW w:w="1559" w:type="dxa"/>
            <w:shd w:val="clear" w:color="auto" w:fill="00B0F0"/>
          </w:tcPr>
          <w:p w14:paraId="59E0C637" w14:textId="77777777" w:rsidR="00737182" w:rsidRPr="000B1E48" w:rsidRDefault="00737182" w:rsidP="00737182">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Polwarth</w:t>
            </w:r>
          </w:p>
          <w:p w14:paraId="1F211C00" w14:textId="77777777" w:rsidR="00737182" w:rsidRPr="000B1E48" w:rsidRDefault="00737182" w:rsidP="00737182">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color w:val="auto"/>
                <w:sz w:val="20"/>
                <w:szCs w:val="20"/>
                <w:lang w:eastAsia="en-GB"/>
              </w:rPr>
              <w:t>1M:003</w:t>
            </w:r>
          </w:p>
        </w:tc>
        <w:tc>
          <w:tcPr>
            <w:tcW w:w="3686" w:type="dxa"/>
            <w:shd w:val="clear" w:color="auto" w:fill="00B0F0"/>
            <w:vAlign w:val="center"/>
          </w:tcPr>
          <w:p w14:paraId="543BF4AE" w14:textId="5B686B54" w:rsidR="00737182" w:rsidRPr="000B1E48" w:rsidRDefault="00737182" w:rsidP="00737182">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color w:val="auto"/>
                <w:sz w:val="20"/>
                <w:szCs w:val="20"/>
                <w:lang w:eastAsia="en-GB"/>
              </w:rPr>
              <w:t>Lecture 2 - Human gut virome (1)</w:t>
            </w:r>
          </w:p>
        </w:tc>
        <w:tc>
          <w:tcPr>
            <w:tcW w:w="1134" w:type="dxa"/>
            <w:shd w:val="clear" w:color="auto" w:fill="00B0F0"/>
            <w:vAlign w:val="center"/>
          </w:tcPr>
          <w:p w14:paraId="1B269865" w14:textId="63DD8C15" w:rsidR="00737182" w:rsidRPr="000B1E48" w:rsidRDefault="00737182" w:rsidP="00737182">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color w:val="auto"/>
                <w:sz w:val="20"/>
                <w:szCs w:val="20"/>
                <w:lang w:eastAsia="en-GB"/>
              </w:rPr>
              <w:t>Lecture</w:t>
            </w:r>
          </w:p>
        </w:tc>
        <w:tc>
          <w:tcPr>
            <w:tcW w:w="1849" w:type="dxa"/>
            <w:shd w:val="clear" w:color="auto" w:fill="00B0F0"/>
            <w:vAlign w:val="center"/>
          </w:tcPr>
          <w:p w14:paraId="32B124B9" w14:textId="3E1730C2" w:rsidR="00737182" w:rsidRPr="000B1E48" w:rsidRDefault="00737182" w:rsidP="00737182">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color w:val="auto"/>
                <w:sz w:val="20"/>
                <w:szCs w:val="20"/>
                <w:lang w:eastAsia="en-GB"/>
              </w:rPr>
              <w:t>Dr I Mukhopadhya</w:t>
            </w:r>
          </w:p>
        </w:tc>
      </w:tr>
      <w:tr w:rsidR="00D93AE5" w:rsidRPr="00783773" w14:paraId="0129DDDC" w14:textId="77777777" w:rsidTr="00632CD5">
        <w:trPr>
          <w:trHeight w:val="315"/>
        </w:trPr>
        <w:tc>
          <w:tcPr>
            <w:tcW w:w="1300" w:type="dxa"/>
            <w:shd w:val="clear" w:color="auto" w:fill="D9D9D9" w:themeFill="background1" w:themeFillShade="D9"/>
          </w:tcPr>
          <w:p w14:paraId="6C2DECB9" w14:textId="2B72BE5E"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color w:val="auto"/>
                <w:sz w:val="20"/>
                <w:szCs w:val="20"/>
                <w:lang w:eastAsia="en-GB"/>
              </w:rPr>
              <w:t xml:space="preserve">Wed </w:t>
            </w:r>
            <w:r w:rsidR="008576CC" w:rsidRPr="000B1E48">
              <w:rPr>
                <w:rFonts w:ascii="Calibri" w:eastAsia="Times New Roman" w:hAnsi="Calibri" w:cs="Calibri"/>
                <w:color w:val="auto"/>
                <w:sz w:val="20"/>
                <w:szCs w:val="20"/>
                <w:lang w:eastAsia="en-GB"/>
              </w:rPr>
              <w:t>4</w:t>
            </w:r>
            <w:r w:rsidRPr="000B1E48">
              <w:rPr>
                <w:rFonts w:ascii="Calibri" w:eastAsia="Times New Roman" w:hAnsi="Calibri" w:cs="Calibri"/>
                <w:color w:val="auto"/>
                <w:sz w:val="20"/>
                <w:szCs w:val="20"/>
                <w:lang w:eastAsia="en-GB"/>
              </w:rPr>
              <w:t xml:space="preserve"> Oct</w:t>
            </w:r>
          </w:p>
        </w:tc>
        <w:tc>
          <w:tcPr>
            <w:tcW w:w="992" w:type="dxa"/>
            <w:shd w:val="clear" w:color="auto" w:fill="D9D9D9" w:themeFill="background1" w:themeFillShade="D9"/>
          </w:tcPr>
          <w:p w14:paraId="38DF6779"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color w:val="auto"/>
                <w:sz w:val="20"/>
                <w:szCs w:val="20"/>
                <w:lang w:eastAsia="en-GB"/>
              </w:rPr>
              <w:t> </w:t>
            </w:r>
          </w:p>
        </w:tc>
        <w:tc>
          <w:tcPr>
            <w:tcW w:w="1559" w:type="dxa"/>
            <w:shd w:val="clear" w:color="auto" w:fill="D9D9D9" w:themeFill="background1" w:themeFillShade="D9"/>
          </w:tcPr>
          <w:p w14:paraId="6D9166F2"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color w:val="auto"/>
                <w:sz w:val="20"/>
                <w:szCs w:val="20"/>
                <w:lang w:eastAsia="en-GB"/>
              </w:rPr>
              <w:t> </w:t>
            </w:r>
          </w:p>
        </w:tc>
        <w:tc>
          <w:tcPr>
            <w:tcW w:w="3686" w:type="dxa"/>
            <w:shd w:val="clear" w:color="auto" w:fill="D9D9D9" w:themeFill="background1" w:themeFillShade="D9"/>
          </w:tcPr>
          <w:p w14:paraId="7E273185" w14:textId="77777777" w:rsidR="00D93AE5" w:rsidRPr="000B1E48" w:rsidRDefault="00D93AE5" w:rsidP="00632CD5">
            <w:pPr>
              <w:spacing w:after="0"/>
              <w:rPr>
                <w:rFonts w:ascii="Calibri" w:eastAsia="Times New Roman" w:hAnsi="Calibri" w:cs="Calibri"/>
                <w:b w:val="0"/>
                <w:bCs/>
                <w:color w:val="auto"/>
                <w:sz w:val="20"/>
                <w:szCs w:val="20"/>
                <w:lang w:eastAsia="en-GB"/>
              </w:rPr>
            </w:pPr>
          </w:p>
        </w:tc>
        <w:tc>
          <w:tcPr>
            <w:tcW w:w="1134" w:type="dxa"/>
            <w:shd w:val="clear" w:color="auto" w:fill="D9D9D9" w:themeFill="background1" w:themeFillShade="D9"/>
          </w:tcPr>
          <w:p w14:paraId="40A3B2D4" w14:textId="77777777" w:rsidR="00D93AE5" w:rsidRPr="000B1E48" w:rsidRDefault="00D93AE5" w:rsidP="00632CD5">
            <w:pPr>
              <w:spacing w:after="0"/>
              <w:rPr>
                <w:rFonts w:ascii="Calibri" w:eastAsia="Times New Roman" w:hAnsi="Calibri" w:cs="Calibri"/>
                <w:b w:val="0"/>
                <w:bCs/>
                <w:color w:val="auto"/>
                <w:sz w:val="20"/>
                <w:szCs w:val="20"/>
                <w:lang w:eastAsia="en-GB"/>
              </w:rPr>
            </w:pPr>
          </w:p>
        </w:tc>
        <w:tc>
          <w:tcPr>
            <w:tcW w:w="1849" w:type="dxa"/>
            <w:shd w:val="clear" w:color="auto" w:fill="D9D9D9" w:themeFill="background1" w:themeFillShade="D9"/>
          </w:tcPr>
          <w:p w14:paraId="63103E10" w14:textId="77777777" w:rsidR="00D93AE5" w:rsidRPr="000B1E48" w:rsidRDefault="00D93AE5" w:rsidP="00632CD5">
            <w:pPr>
              <w:spacing w:after="0"/>
              <w:rPr>
                <w:rFonts w:ascii="Calibri" w:eastAsia="Times New Roman" w:hAnsi="Calibri" w:cs="Calibri"/>
                <w:b w:val="0"/>
                <w:bCs/>
                <w:color w:val="auto"/>
                <w:sz w:val="20"/>
                <w:szCs w:val="20"/>
                <w:lang w:eastAsia="en-GB"/>
              </w:rPr>
            </w:pPr>
          </w:p>
        </w:tc>
      </w:tr>
      <w:tr w:rsidR="00D93AE5" w:rsidRPr="00783773" w14:paraId="13C99278" w14:textId="77777777" w:rsidTr="00632CD5">
        <w:trPr>
          <w:trHeight w:val="315"/>
        </w:trPr>
        <w:tc>
          <w:tcPr>
            <w:tcW w:w="1300" w:type="dxa"/>
            <w:shd w:val="clear" w:color="auto" w:fill="D9D9D9" w:themeFill="background1" w:themeFillShade="D9"/>
          </w:tcPr>
          <w:p w14:paraId="3E30DF91" w14:textId="093A37EE"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xml:space="preserve">Thu </w:t>
            </w:r>
            <w:r w:rsidR="008576CC" w:rsidRPr="000B1E48">
              <w:rPr>
                <w:rFonts w:ascii="Calibri" w:eastAsia="Times New Roman" w:hAnsi="Calibri" w:cs="Calibri"/>
                <w:color w:val="auto"/>
                <w:sz w:val="20"/>
                <w:szCs w:val="20"/>
                <w:lang w:eastAsia="en-GB"/>
              </w:rPr>
              <w:t>5</w:t>
            </w:r>
            <w:r w:rsidRPr="000B1E48">
              <w:rPr>
                <w:rFonts w:ascii="Calibri" w:eastAsia="Times New Roman" w:hAnsi="Calibri" w:cs="Calibri"/>
                <w:color w:val="auto"/>
                <w:sz w:val="20"/>
                <w:szCs w:val="20"/>
                <w:lang w:eastAsia="en-GB"/>
              </w:rPr>
              <w:t xml:space="preserve"> Oct</w:t>
            </w:r>
          </w:p>
        </w:tc>
        <w:tc>
          <w:tcPr>
            <w:tcW w:w="992" w:type="dxa"/>
            <w:shd w:val="clear" w:color="auto" w:fill="D9D9D9" w:themeFill="background1" w:themeFillShade="D9"/>
          </w:tcPr>
          <w:p w14:paraId="73FDA2AD"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559" w:type="dxa"/>
            <w:shd w:val="clear" w:color="auto" w:fill="D9D9D9" w:themeFill="background1" w:themeFillShade="D9"/>
          </w:tcPr>
          <w:p w14:paraId="6456CCD1"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3686" w:type="dxa"/>
            <w:shd w:val="clear" w:color="auto" w:fill="D9D9D9" w:themeFill="background1" w:themeFillShade="D9"/>
          </w:tcPr>
          <w:p w14:paraId="70FC656F"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134" w:type="dxa"/>
            <w:shd w:val="clear" w:color="auto" w:fill="D9D9D9" w:themeFill="background1" w:themeFillShade="D9"/>
          </w:tcPr>
          <w:p w14:paraId="1DCC48AA"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849" w:type="dxa"/>
            <w:shd w:val="clear" w:color="auto" w:fill="D9D9D9" w:themeFill="background1" w:themeFillShade="D9"/>
          </w:tcPr>
          <w:p w14:paraId="410C669E" w14:textId="77777777" w:rsidR="00D93AE5" w:rsidRPr="000B1E48" w:rsidRDefault="00D93AE5" w:rsidP="00632CD5">
            <w:pPr>
              <w:spacing w:after="0"/>
              <w:rPr>
                <w:rFonts w:ascii="Calibri" w:eastAsia="Times New Roman" w:hAnsi="Calibri" w:cs="Calibri"/>
                <w:color w:val="auto"/>
                <w:sz w:val="20"/>
                <w:szCs w:val="20"/>
                <w:lang w:eastAsia="en-GB"/>
              </w:rPr>
            </w:pPr>
          </w:p>
        </w:tc>
      </w:tr>
      <w:tr w:rsidR="00D93AE5" w:rsidRPr="00783773" w14:paraId="38C62020" w14:textId="77777777" w:rsidTr="00632CD5">
        <w:trPr>
          <w:trHeight w:val="315"/>
        </w:trPr>
        <w:tc>
          <w:tcPr>
            <w:tcW w:w="1300" w:type="dxa"/>
            <w:shd w:val="clear" w:color="auto" w:fill="D9D9D9" w:themeFill="background1" w:themeFillShade="D9"/>
          </w:tcPr>
          <w:p w14:paraId="3704BB9E" w14:textId="6C98B895"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xml:space="preserve">Fri </w:t>
            </w:r>
            <w:r w:rsidR="008576CC" w:rsidRPr="000B1E48">
              <w:rPr>
                <w:rFonts w:ascii="Calibri" w:eastAsia="Times New Roman" w:hAnsi="Calibri" w:cs="Calibri"/>
                <w:color w:val="auto"/>
                <w:sz w:val="20"/>
                <w:szCs w:val="20"/>
                <w:lang w:eastAsia="en-GB"/>
              </w:rPr>
              <w:t>6</w:t>
            </w:r>
            <w:r w:rsidRPr="000B1E48">
              <w:rPr>
                <w:rFonts w:ascii="Calibri" w:eastAsia="Times New Roman" w:hAnsi="Calibri" w:cs="Calibri"/>
                <w:color w:val="auto"/>
                <w:sz w:val="20"/>
                <w:szCs w:val="20"/>
                <w:lang w:eastAsia="en-GB"/>
              </w:rPr>
              <w:t xml:space="preserve"> Oct</w:t>
            </w:r>
          </w:p>
        </w:tc>
        <w:tc>
          <w:tcPr>
            <w:tcW w:w="992" w:type="dxa"/>
            <w:shd w:val="clear" w:color="auto" w:fill="D9D9D9" w:themeFill="background1" w:themeFillShade="D9"/>
          </w:tcPr>
          <w:p w14:paraId="4B9E74D0"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559" w:type="dxa"/>
            <w:shd w:val="clear" w:color="auto" w:fill="D9D9D9" w:themeFill="background1" w:themeFillShade="D9"/>
          </w:tcPr>
          <w:p w14:paraId="18F4364B"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3686" w:type="dxa"/>
            <w:shd w:val="clear" w:color="auto" w:fill="D9D9D9" w:themeFill="background1" w:themeFillShade="D9"/>
          </w:tcPr>
          <w:p w14:paraId="6BD38FD8"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134" w:type="dxa"/>
            <w:shd w:val="clear" w:color="auto" w:fill="D9D9D9" w:themeFill="background1" w:themeFillShade="D9"/>
          </w:tcPr>
          <w:p w14:paraId="2E423EF1"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849" w:type="dxa"/>
            <w:shd w:val="clear" w:color="auto" w:fill="D9D9D9" w:themeFill="background1" w:themeFillShade="D9"/>
          </w:tcPr>
          <w:p w14:paraId="3E756590" w14:textId="77777777" w:rsidR="00D93AE5" w:rsidRPr="000B1E48" w:rsidRDefault="00D93AE5" w:rsidP="00632CD5">
            <w:pPr>
              <w:spacing w:after="0"/>
              <w:rPr>
                <w:rFonts w:ascii="Calibri" w:eastAsia="Times New Roman" w:hAnsi="Calibri" w:cs="Calibri"/>
                <w:color w:val="auto"/>
                <w:sz w:val="20"/>
                <w:szCs w:val="20"/>
                <w:lang w:eastAsia="en-GB"/>
              </w:rPr>
            </w:pPr>
          </w:p>
        </w:tc>
      </w:tr>
      <w:tr w:rsidR="00D93AE5" w:rsidRPr="00783773" w14:paraId="490F2E13" w14:textId="77777777" w:rsidTr="00632CD5">
        <w:trPr>
          <w:trHeight w:val="315"/>
        </w:trPr>
        <w:tc>
          <w:tcPr>
            <w:tcW w:w="10520" w:type="dxa"/>
            <w:gridSpan w:val="6"/>
            <w:shd w:val="clear" w:color="auto" w:fill="auto"/>
            <w:vAlign w:val="center"/>
            <w:hideMark/>
          </w:tcPr>
          <w:p w14:paraId="23CB4B29" w14:textId="77777777" w:rsidR="00D93AE5" w:rsidRPr="000B1E48" w:rsidRDefault="00D93AE5" w:rsidP="00632CD5">
            <w:pPr>
              <w:spacing w:after="0"/>
              <w:jc w:val="center"/>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Week 11</w:t>
            </w:r>
          </w:p>
        </w:tc>
      </w:tr>
      <w:tr w:rsidR="00D93AE5" w:rsidRPr="00783773" w14:paraId="3E7114E6" w14:textId="77777777" w:rsidTr="00632CD5">
        <w:trPr>
          <w:trHeight w:val="315"/>
        </w:trPr>
        <w:tc>
          <w:tcPr>
            <w:tcW w:w="1300" w:type="dxa"/>
            <w:shd w:val="clear" w:color="auto" w:fill="auto"/>
            <w:hideMark/>
          </w:tcPr>
          <w:p w14:paraId="666761FF"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Date</w:t>
            </w:r>
          </w:p>
        </w:tc>
        <w:tc>
          <w:tcPr>
            <w:tcW w:w="992" w:type="dxa"/>
            <w:shd w:val="clear" w:color="auto" w:fill="auto"/>
            <w:hideMark/>
          </w:tcPr>
          <w:p w14:paraId="27275E56"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Time</w:t>
            </w:r>
          </w:p>
        </w:tc>
        <w:tc>
          <w:tcPr>
            <w:tcW w:w="1559" w:type="dxa"/>
            <w:shd w:val="clear" w:color="auto" w:fill="auto"/>
            <w:hideMark/>
          </w:tcPr>
          <w:p w14:paraId="2C5AD5E5"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Place</w:t>
            </w:r>
          </w:p>
        </w:tc>
        <w:tc>
          <w:tcPr>
            <w:tcW w:w="3686" w:type="dxa"/>
            <w:shd w:val="clear" w:color="auto" w:fill="auto"/>
            <w:hideMark/>
          </w:tcPr>
          <w:p w14:paraId="33CC8510"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Subject</w:t>
            </w:r>
          </w:p>
        </w:tc>
        <w:tc>
          <w:tcPr>
            <w:tcW w:w="1134" w:type="dxa"/>
            <w:shd w:val="clear" w:color="auto" w:fill="auto"/>
            <w:hideMark/>
          </w:tcPr>
          <w:p w14:paraId="48198C9B"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Session</w:t>
            </w:r>
          </w:p>
        </w:tc>
        <w:tc>
          <w:tcPr>
            <w:tcW w:w="1849" w:type="dxa"/>
            <w:shd w:val="clear" w:color="auto" w:fill="auto"/>
            <w:hideMark/>
          </w:tcPr>
          <w:p w14:paraId="1733EF54"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Staff</w:t>
            </w:r>
          </w:p>
        </w:tc>
      </w:tr>
      <w:tr w:rsidR="00D93AE5" w:rsidRPr="00783773" w14:paraId="638CFC8B" w14:textId="77777777" w:rsidTr="00632CD5">
        <w:trPr>
          <w:trHeight w:val="300"/>
        </w:trPr>
        <w:tc>
          <w:tcPr>
            <w:tcW w:w="1300" w:type="dxa"/>
            <w:shd w:val="clear" w:color="auto" w:fill="D9D9D9" w:themeFill="background1" w:themeFillShade="D9"/>
            <w:vAlign w:val="center"/>
          </w:tcPr>
          <w:p w14:paraId="133B9BEA" w14:textId="541E321F"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xml:space="preserve">Mon </w:t>
            </w:r>
            <w:r w:rsidR="008576CC" w:rsidRPr="000B1E48">
              <w:rPr>
                <w:rFonts w:ascii="Calibri" w:eastAsia="Times New Roman" w:hAnsi="Calibri" w:cs="Calibri"/>
                <w:color w:val="auto"/>
                <w:sz w:val="20"/>
                <w:szCs w:val="20"/>
                <w:lang w:eastAsia="en-GB"/>
              </w:rPr>
              <w:t>9</w:t>
            </w:r>
            <w:r w:rsidRPr="000B1E48">
              <w:rPr>
                <w:rFonts w:ascii="Calibri" w:eastAsia="Times New Roman" w:hAnsi="Calibri" w:cs="Calibri"/>
                <w:color w:val="auto"/>
                <w:sz w:val="20"/>
                <w:szCs w:val="20"/>
                <w:lang w:eastAsia="en-GB"/>
              </w:rPr>
              <w:t xml:space="preserve"> Oct</w:t>
            </w:r>
          </w:p>
        </w:tc>
        <w:tc>
          <w:tcPr>
            <w:tcW w:w="992" w:type="dxa"/>
            <w:shd w:val="clear" w:color="auto" w:fill="D9D9D9" w:themeFill="background1" w:themeFillShade="D9"/>
          </w:tcPr>
          <w:p w14:paraId="70D92A1C"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559" w:type="dxa"/>
            <w:shd w:val="clear" w:color="auto" w:fill="D9D9D9" w:themeFill="background1" w:themeFillShade="D9"/>
          </w:tcPr>
          <w:p w14:paraId="563166A9"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3686" w:type="dxa"/>
            <w:shd w:val="clear" w:color="auto" w:fill="D9D9D9" w:themeFill="background1" w:themeFillShade="D9"/>
          </w:tcPr>
          <w:p w14:paraId="403C5037"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134" w:type="dxa"/>
            <w:shd w:val="clear" w:color="auto" w:fill="D9D9D9" w:themeFill="background1" w:themeFillShade="D9"/>
          </w:tcPr>
          <w:p w14:paraId="64DE1A41"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849" w:type="dxa"/>
            <w:shd w:val="clear" w:color="auto" w:fill="D9D9D9" w:themeFill="background1" w:themeFillShade="D9"/>
          </w:tcPr>
          <w:p w14:paraId="37A22C5F" w14:textId="77777777" w:rsidR="00D93AE5" w:rsidRPr="000B1E48" w:rsidRDefault="00D93AE5" w:rsidP="00632CD5">
            <w:pPr>
              <w:spacing w:after="0"/>
              <w:rPr>
                <w:rFonts w:ascii="Calibri" w:eastAsia="Times New Roman" w:hAnsi="Calibri" w:cs="Calibri"/>
                <w:color w:val="auto"/>
                <w:sz w:val="20"/>
                <w:szCs w:val="20"/>
                <w:lang w:eastAsia="en-GB"/>
              </w:rPr>
            </w:pPr>
          </w:p>
        </w:tc>
      </w:tr>
      <w:tr w:rsidR="00737182" w:rsidRPr="00783773" w14:paraId="616A4C46" w14:textId="77777777" w:rsidTr="008867E5">
        <w:trPr>
          <w:trHeight w:val="300"/>
        </w:trPr>
        <w:tc>
          <w:tcPr>
            <w:tcW w:w="1300" w:type="dxa"/>
            <w:vMerge w:val="restart"/>
            <w:shd w:val="clear" w:color="auto" w:fill="00B0F0"/>
            <w:vAlign w:val="center"/>
          </w:tcPr>
          <w:p w14:paraId="32C15E01" w14:textId="2ECB11C6" w:rsidR="00737182" w:rsidRPr="000B1E48" w:rsidRDefault="00737182" w:rsidP="00737182">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Tue 10 Oct</w:t>
            </w:r>
          </w:p>
          <w:p w14:paraId="3F40095B" w14:textId="77777777" w:rsidR="00737182" w:rsidRPr="000B1E48" w:rsidRDefault="00737182" w:rsidP="00737182">
            <w:pPr>
              <w:spacing w:after="0"/>
              <w:rPr>
                <w:rFonts w:ascii="Calibri" w:eastAsia="Times New Roman" w:hAnsi="Calibri" w:cs="Calibri"/>
                <w:color w:val="auto"/>
                <w:sz w:val="20"/>
                <w:szCs w:val="20"/>
                <w:lang w:eastAsia="en-GB"/>
              </w:rPr>
            </w:pPr>
          </w:p>
        </w:tc>
        <w:tc>
          <w:tcPr>
            <w:tcW w:w="992" w:type="dxa"/>
            <w:shd w:val="clear" w:color="auto" w:fill="00B0F0"/>
          </w:tcPr>
          <w:p w14:paraId="16B3BC5B" w14:textId="77777777" w:rsidR="00737182" w:rsidRPr="000B1E48" w:rsidRDefault="00737182" w:rsidP="00737182">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11 am – 12 noon</w:t>
            </w:r>
          </w:p>
        </w:tc>
        <w:tc>
          <w:tcPr>
            <w:tcW w:w="1559" w:type="dxa"/>
            <w:shd w:val="clear" w:color="auto" w:fill="00B0F0"/>
          </w:tcPr>
          <w:p w14:paraId="084DAFCD" w14:textId="77777777" w:rsidR="00737182" w:rsidRPr="000B1E48" w:rsidRDefault="00737182" w:rsidP="00737182">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Polwarth</w:t>
            </w:r>
          </w:p>
          <w:p w14:paraId="275DFC8D" w14:textId="77777777" w:rsidR="00737182" w:rsidRPr="000B1E48" w:rsidRDefault="00737182" w:rsidP="00737182">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1M:003</w:t>
            </w:r>
          </w:p>
        </w:tc>
        <w:tc>
          <w:tcPr>
            <w:tcW w:w="3686" w:type="dxa"/>
            <w:tcBorders>
              <w:bottom w:val="single" w:sz="4" w:space="0" w:color="auto"/>
            </w:tcBorders>
            <w:shd w:val="clear" w:color="auto" w:fill="00B0F0"/>
            <w:vAlign w:val="center"/>
          </w:tcPr>
          <w:p w14:paraId="5BAE8616" w14:textId="28858A43" w:rsidR="00737182" w:rsidRPr="000B1E48" w:rsidRDefault="00737182" w:rsidP="00737182">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Lecture 3 - Human gut microbiology (1)</w:t>
            </w:r>
          </w:p>
        </w:tc>
        <w:tc>
          <w:tcPr>
            <w:tcW w:w="1134" w:type="dxa"/>
            <w:tcBorders>
              <w:bottom w:val="single" w:sz="4" w:space="0" w:color="auto"/>
            </w:tcBorders>
            <w:shd w:val="clear" w:color="auto" w:fill="00B0F0"/>
            <w:vAlign w:val="center"/>
          </w:tcPr>
          <w:p w14:paraId="515AE42A" w14:textId="525F880B" w:rsidR="00737182" w:rsidRPr="000B1E48" w:rsidRDefault="00737182" w:rsidP="00737182">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Lecture</w:t>
            </w:r>
          </w:p>
        </w:tc>
        <w:tc>
          <w:tcPr>
            <w:tcW w:w="1849" w:type="dxa"/>
            <w:tcBorders>
              <w:bottom w:val="single" w:sz="4" w:space="0" w:color="auto"/>
            </w:tcBorders>
            <w:shd w:val="clear" w:color="auto" w:fill="00B0F0"/>
            <w:vAlign w:val="center"/>
          </w:tcPr>
          <w:p w14:paraId="26F007DC" w14:textId="43EB4072" w:rsidR="00737182" w:rsidRPr="000B1E48" w:rsidRDefault="00737182" w:rsidP="00737182">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Dr S Duncan</w:t>
            </w:r>
          </w:p>
        </w:tc>
      </w:tr>
      <w:tr w:rsidR="00737182" w:rsidRPr="00783773" w14:paraId="44B2EEED" w14:textId="77777777" w:rsidTr="00632CD5">
        <w:trPr>
          <w:trHeight w:val="300"/>
        </w:trPr>
        <w:tc>
          <w:tcPr>
            <w:tcW w:w="1300" w:type="dxa"/>
            <w:vMerge/>
            <w:shd w:val="clear" w:color="auto" w:fill="00B0F0"/>
            <w:vAlign w:val="center"/>
          </w:tcPr>
          <w:p w14:paraId="45FD12F7" w14:textId="77777777" w:rsidR="00737182" w:rsidRPr="000B1E48" w:rsidRDefault="00737182" w:rsidP="00737182">
            <w:pPr>
              <w:spacing w:after="0"/>
              <w:rPr>
                <w:rFonts w:ascii="Calibri" w:eastAsia="Times New Roman" w:hAnsi="Calibri" w:cs="Calibri"/>
                <w:color w:val="auto"/>
                <w:sz w:val="20"/>
                <w:szCs w:val="20"/>
                <w:lang w:eastAsia="en-GB"/>
              </w:rPr>
            </w:pPr>
          </w:p>
        </w:tc>
        <w:tc>
          <w:tcPr>
            <w:tcW w:w="992" w:type="dxa"/>
            <w:shd w:val="clear" w:color="auto" w:fill="00B0F0"/>
            <w:vAlign w:val="center"/>
          </w:tcPr>
          <w:p w14:paraId="18CD5909" w14:textId="77777777" w:rsidR="00737182" w:rsidRPr="000B1E48" w:rsidRDefault="00737182" w:rsidP="00737182">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3 - 5 pm</w:t>
            </w:r>
          </w:p>
        </w:tc>
        <w:tc>
          <w:tcPr>
            <w:tcW w:w="1559" w:type="dxa"/>
            <w:shd w:val="clear" w:color="auto" w:fill="00B0F0"/>
          </w:tcPr>
          <w:p w14:paraId="18DD76CE" w14:textId="77777777" w:rsidR="00737182" w:rsidRPr="000B1E48" w:rsidRDefault="00737182" w:rsidP="00737182">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Polwarth</w:t>
            </w:r>
          </w:p>
          <w:p w14:paraId="032369B9" w14:textId="77777777" w:rsidR="00737182" w:rsidRPr="000B1E48" w:rsidRDefault="00737182" w:rsidP="00737182">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1M:003</w:t>
            </w:r>
          </w:p>
        </w:tc>
        <w:tc>
          <w:tcPr>
            <w:tcW w:w="3686" w:type="dxa"/>
            <w:shd w:val="clear" w:color="auto" w:fill="00B0F0"/>
            <w:vAlign w:val="center"/>
          </w:tcPr>
          <w:p w14:paraId="009B8A1F" w14:textId="05AB3814" w:rsidR="00737182" w:rsidRPr="000B1E48" w:rsidRDefault="00737182" w:rsidP="00737182">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Lecture 4 &amp; 5 - Human gut microbiology (2 &amp; 3)</w:t>
            </w:r>
          </w:p>
        </w:tc>
        <w:tc>
          <w:tcPr>
            <w:tcW w:w="1134" w:type="dxa"/>
            <w:shd w:val="clear" w:color="auto" w:fill="00B0F0"/>
            <w:vAlign w:val="center"/>
          </w:tcPr>
          <w:p w14:paraId="6A0E654F" w14:textId="2615AA82" w:rsidR="00737182" w:rsidRPr="000B1E48" w:rsidRDefault="00737182" w:rsidP="00737182">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Lecture</w:t>
            </w:r>
          </w:p>
        </w:tc>
        <w:tc>
          <w:tcPr>
            <w:tcW w:w="1849" w:type="dxa"/>
            <w:shd w:val="clear" w:color="auto" w:fill="00B0F0"/>
            <w:vAlign w:val="center"/>
          </w:tcPr>
          <w:p w14:paraId="609B665D" w14:textId="7BA3735B" w:rsidR="00737182" w:rsidRPr="000B1E48" w:rsidRDefault="00737182" w:rsidP="00737182">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Dr S Duncan</w:t>
            </w:r>
          </w:p>
        </w:tc>
      </w:tr>
      <w:tr w:rsidR="00D93AE5" w:rsidRPr="00783773" w14:paraId="4D343090" w14:textId="77777777" w:rsidTr="00632CD5">
        <w:trPr>
          <w:trHeight w:val="300"/>
        </w:trPr>
        <w:tc>
          <w:tcPr>
            <w:tcW w:w="1300" w:type="dxa"/>
            <w:shd w:val="clear" w:color="000000" w:fill="D9D9D9"/>
            <w:hideMark/>
          </w:tcPr>
          <w:p w14:paraId="1F84DE94" w14:textId="1DDCE955"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Wed 1</w:t>
            </w:r>
            <w:r w:rsidR="008576CC" w:rsidRPr="000B1E48">
              <w:rPr>
                <w:rFonts w:ascii="Calibri" w:eastAsia="Times New Roman" w:hAnsi="Calibri" w:cs="Calibri"/>
                <w:color w:val="auto"/>
                <w:sz w:val="20"/>
                <w:szCs w:val="20"/>
                <w:lang w:eastAsia="en-GB"/>
              </w:rPr>
              <w:t>1</w:t>
            </w:r>
            <w:r w:rsidRPr="000B1E48">
              <w:rPr>
                <w:rFonts w:ascii="Calibri" w:eastAsia="Times New Roman" w:hAnsi="Calibri" w:cs="Calibri"/>
                <w:color w:val="auto"/>
                <w:sz w:val="20"/>
                <w:szCs w:val="20"/>
                <w:lang w:eastAsia="en-GB"/>
              </w:rPr>
              <w:t xml:space="preserve"> Oct</w:t>
            </w:r>
          </w:p>
        </w:tc>
        <w:tc>
          <w:tcPr>
            <w:tcW w:w="992" w:type="dxa"/>
            <w:shd w:val="clear" w:color="000000" w:fill="D9D9D9"/>
            <w:hideMark/>
          </w:tcPr>
          <w:p w14:paraId="475B9D7F"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559" w:type="dxa"/>
            <w:shd w:val="clear" w:color="000000" w:fill="D9D9D9"/>
            <w:hideMark/>
          </w:tcPr>
          <w:p w14:paraId="20B5E0CA"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3686" w:type="dxa"/>
            <w:shd w:val="clear" w:color="000000" w:fill="D9D9D9"/>
            <w:hideMark/>
          </w:tcPr>
          <w:p w14:paraId="7C7D5C14"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134" w:type="dxa"/>
            <w:shd w:val="clear" w:color="000000" w:fill="D9D9D9"/>
            <w:hideMark/>
          </w:tcPr>
          <w:p w14:paraId="70425C08"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849" w:type="dxa"/>
            <w:shd w:val="clear" w:color="000000" w:fill="D9D9D9"/>
            <w:hideMark/>
          </w:tcPr>
          <w:p w14:paraId="3CD186FB"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r>
      <w:tr w:rsidR="00D93AE5" w:rsidRPr="00783773" w14:paraId="6712170E" w14:textId="77777777" w:rsidTr="00632CD5">
        <w:trPr>
          <w:trHeight w:val="300"/>
        </w:trPr>
        <w:tc>
          <w:tcPr>
            <w:tcW w:w="1300" w:type="dxa"/>
            <w:shd w:val="clear" w:color="000000" w:fill="D9D9D9"/>
            <w:hideMark/>
          </w:tcPr>
          <w:p w14:paraId="6637D4EF" w14:textId="1D198298"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Thu 1</w:t>
            </w:r>
            <w:r w:rsidR="008576CC" w:rsidRPr="000B1E48">
              <w:rPr>
                <w:rFonts w:ascii="Calibri" w:eastAsia="Times New Roman" w:hAnsi="Calibri" w:cs="Calibri"/>
                <w:color w:val="auto"/>
                <w:sz w:val="20"/>
                <w:szCs w:val="20"/>
                <w:lang w:eastAsia="en-GB"/>
              </w:rPr>
              <w:t>2</w:t>
            </w:r>
            <w:r w:rsidRPr="000B1E48">
              <w:rPr>
                <w:rFonts w:ascii="Calibri" w:eastAsia="Times New Roman" w:hAnsi="Calibri" w:cs="Calibri"/>
                <w:color w:val="auto"/>
                <w:sz w:val="20"/>
                <w:szCs w:val="20"/>
                <w:lang w:eastAsia="en-GB"/>
              </w:rPr>
              <w:t xml:space="preserve"> Oct</w:t>
            </w:r>
          </w:p>
        </w:tc>
        <w:tc>
          <w:tcPr>
            <w:tcW w:w="992" w:type="dxa"/>
            <w:shd w:val="clear" w:color="000000" w:fill="D9D9D9"/>
            <w:hideMark/>
          </w:tcPr>
          <w:p w14:paraId="06F0BFC0"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559" w:type="dxa"/>
            <w:shd w:val="clear" w:color="000000" w:fill="D9D9D9"/>
            <w:hideMark/>
          </w:tcPr>
          <w:p w14:paraId="5CF8E3F1"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3686" w:type="dxa"/>
            <w:shd w:val="clear" w:color="000000" w:fill="D9D9D9"/>
          </w:tcPr>
          <w:p w14:paraId="534D816C"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134" w:type="dxa"/>
            <w:shd w:val="clear" w:color="000000" w:fill="D9D9D9"/>
          </w:tcPr>
          <w:p w14:paraId="5F6AE326"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849" w:type="dxa"/>
            <w:shd w:val="clear" w:color="000000" w:fill="D9D9D9"/>
          </w:tcPr>
          <w:p w14:paraId="22991D9F" w14:textId="77777777" w:rsidR="00D93AE5" w:rsidRPr="000B1E48" w:rsidRDefault="00D93AE5" w:rsidP="00632CD5">
            <w:pPr>
              <w:spacing w:after="0"/>
              <w:rPr>
                <w:rFonts w:ascii="Calibri" w:eastAsia="Times New Roman" w:hAnsi="Calibri" w:cs="Calibri"/>
                <w:color w:val="auto"/>
                <w:sz w:val="20"/>
                <w:szCs w:val="20"/>
                <w:lang w:eastAsia="en-GB"/>
              </w:rPr>
            </w:pPr>
          </w:p>
        </w:tc>
      </w:tr>
      <w:tr w:rsidR="00D93AE5" w:rsidRPr="00783773" w14:paraId="7380CD69" w14:textId="77777777" w:rsidTr="00632CD5">
        <w:trPr>
          <w:trHeight w:val="338"/>
        </w:trPr>
        <w:tc>
          <w:tcPr>
            <w:tcW w:w="1300" w:type="dxa"/>
            <w:shd w:val="clear" w:color="000000" w:fill="D9D9D9"/>
            <w:hideMark/>
          </w:tcPr>
          <w:p w14:paraId="3C0B5A10" w14:textId="67AC1C63"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Fri 1</w:t>
            </w:r>
            <w:r w:rsidR="008576CC" w:rsidRPr="000B1E48">
              <w:rPr>
                <w:rFonts w:ascii="Calibri" w:eastAsia="Times New Roman" w:hAnsi="Calibri" w:cs="Calibri"/>
                <w:color w:val="auto"/>
                <w:sz w:val="20"/>
                <w:szCs w:val="20"/>
                <w:lang w:eastAsia="en-GB"/>
              </w:rPr>
              <w:t>3</w:t>
            </w:r>
            <w:r w:rsidRPr="000B1E48">
              <w:rPr>
                <w:rFonts w:ascii="Calibri" w:eastAsia="Times New Roman" w:hAnsi="Calibri" w:cs="Calibri"/>
                <w:color w:val="auto"/>
                <w:sz w:val="20"/>
                <w:szCs w:val="20"/>
                <w:lang w:eastAsia="en-GB"/>
              </w:rPr>
              <w:t xml:space="preserve"> Oct</w:t>
            </w:r>
          </w:p>
        </w:tc>
        <w:tc>
          <w:tcPr>
            <w:tcW w:w="992" w:type="dxa"/>
            <w:shd w:val="clear" w:color="000000" w:fill="D9D9D9"/>
            <w:hideMark/>
          </w:tcPr>
          <w:p w14:paraId="1A8AF9D2"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559" w:type="dxa"/>
            <w:shd w:val="clear" w:color="000000" w:fill="D9D9D9"/>
            <w:hideMark/>
          </w:tcPr>
          <w:p w14:paraId="609EB73E"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3686" w:type="dxa"/>
            <w:shd w:val="clear" w:color="000000" w:fill="D9D9D9"/>
          </w:tcPr>
          <w:p w14:paraId="43E8AA14"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134" w:type="dxa"/>
            <w:shd w:val="clear" w:color="000000" w:fill="D9D9D9"/>
          </w:tcPr>
          <w:p w14:paraId="4FD191F6"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849" w:type="dxa"/>
            <w:shd w:val="clear" w:color="000000" w:fill="D9D9D9"/>
          </w:tcPr>
          <w:p w14:paraId="35D97C42" w14:textId="77777777" w:rsidR="00D93AE5" w:rsidRPr="000B1E48" w:rsidRDefault="00D93AE5" w:rsidP="00632CD5">
            <w:pPr>
              <w:spacing w:after="0"/>
              <w:rPr>
                <w:rFonts w:ascii="Calibri" w:eastAsia="Times New Roman" w:hAnsi="Calibri" w:cs="Calibri"/>
                <w:color w:val="auto"/>
                <w:sz w:val="20"/>
                <w:szCs w:val="20"/>
                <w:lang w:eastAsia="en-GB"/>
              </w:rPr>
            </w:pPr>
          </w:p>
        </w:tc>
      </w:tr>
      <w:tr w:rsidR="00D93AE5" w:rsidRPr="00783773" w14:paraId="701529DF" w14:textId="77777777" w:rsidTr="00632CD5">
        <w:trPr>
          <w:trHeight w:val="315"/>
        </w:trPr>
        <w:tc>
          <w:tcPr>
            <w:tcW w:w="10520" w:type="dxa"/>
            <w:gridSpan w:val="6"/>
            <w:shd w:val="clear" w:color="auto" w:fill="auto"/>
            <w:vAlign w:val="center"/>
            <w:hideMark/>
          </w:tcPr>
          <w:p w14:paraId="2F552264" w14:textId="77777777" w:rsidR="00D93AE5" w:rsidRPr="000B1E48" w:rsidRDefault="00D93AE5" w:rsidP="00632CD5">
            <w:pPr>
              <w:spacing w:after="0"/>
              <w:jc w:val="center"/>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Week 12</w:t>
            </w:r>
          </w:p>
        </w:tc>
      </w:tr>
      <w:tr w:rsidR="00D93AE5" w:rsidRPr="00783773" w14:paraId="0455E573" w14:textId="77777777" w:rsidTr="00632CD5">
        <w:trPr>
          <w:trHeight w:val="315"/>
        </w:trPr>
        <w:tc>
          <w:tcPr>
            <w:tcW w:w="1300" w:type="dxa"/>
            <w:shd w:val="clear" w:color="auto" w:fill="auto"/>
            <w:hideMark/>
          </w:tcPr>
          <w:p w14:paraId="76F43E27"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Date</w:t>
            </w:r>
          </w:p>
        </w:tc>
        <w:tc>
          <w:tcPr>
            <w:tcW w:w="992" w:type="dxa"/>
            <w:shd w:val="clear" w:color="auto" w:fill="auto"/>
            <w:hideMark/>
          </w:tcPr>
          <w:p w14:paraId="13015EF9"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Time</w:t>
            </w:r>
          </w:p>
        </w:tc>
        <w:tc>
          <w:tcPr>
            <w:tcW w:w="1559" w:type="dxa"/>
            <w:shd w:val="clear" w:color="auto" w:fill="auto"/>
            <w:hideMark/>
          </w:tcPr>
          <w:p w14:paraId="36A5333A"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Place</w:t>
            </w:r>
          </w:p>
        </w:tc>
        <w:tc>
          <w:tcPr>
            <w:tcW w:w="3686" w:type="dxa"/>
            <w:shd w:val="clear" w:color="auto" w:fill="auto"/>
            <w:hideMark/>
          </w:tcPr>
          <w:p w14:paraId="7AAAF775"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Subject</w:t>
            </w:r>
          </w:p>
        </w:tc>
        <w:tc>
          <w:tcPr>
            <w:tcW w:w="1134" w:type="dxa"/>
            <w:shd w:val="clear" w:color="auto" w:fill="auto"/>
            <w:hideMark/>
          </w:tcPr>
          <w:p w14:paraId="0BE436F9"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Session</w:t>
            </w:r>
          </w:p>
        </w:tc>
        <w:tc>
          <w:tcPr>
            <w:tcW w:w="1849" w:type="dxa"/>
            <w:shd w:val="clear" w:color="auto" w:fill="auto"/>
            <w:hideMark/>
          </w:tcPr>
          <w:p w14:paraId="4D1D9E7C"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Staff</w:t>
            </w:r>
          </w:p>
        </w:tc>
      </w:tr>
      <w:tr w:rsidR="00D93AE5" w:rsidRPr="00CE0138" w14:paraId="3327B6BA" w14:textId="77777777" w:rsidTr="00632CD5">
        <w:trPr>
          <w:trHeight w:val="315"/>
        </w:trPr>
        <w:tc>
          <w:tcPr>
            <w:tcW w:w="1300" w:type="dxa"/>
            <w:shd w:val="clear" w:color="auto" w:fill="00B0F0"/>
            <w:vAlign w:val="center"/>
          </w:tcPr>
          <w:p w14:paraId="6E501D8E" w14:textId="6B473C6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Mon 1</w:t>
            </w:r>
            <w:r w:rsidR="008576CC" w:rsidRPr="000B1E48">
              <w:rPr>
                <w:rFonts w:ascii="Calibri" w:eastAsia="Times New Roman" w:hAnsi="Calibri" w:cs="Calibri"/>
                <w:color w:val="auto"/>
                <w:sz w:val="20"/>
                <w:szCs w:val="20"/>
                <w:lang w:eastAsia="en-GB"/>
              </w:rPr>
              <w:t>6</w:t>
            </w:r>
            <w:r w:rsidRPr="000B1E48">
              <w:rPr>
                <w:rFonts w:ascii="Calibri" w:eastAsia="Times New Roman" w:hAnsi="Calibri" w:cs="Calibri"/>
                <w:color w:val="auto"/>
                <w:sz w:val="20"/>
                <w:szCs w:val="20"/>
                <w:lang w:eastAsia="en-GB"/>
              </w:rPr>
              <w:t xml:space="preserve"> Oct</w:t>
            </w:r>
          </w:p>
        </w:tc>
        <w:tc>
          <w:tcPr>
            <w:tcW w:w="992" w:type="dxa"/>
            <w:shd w:val="clear" w:color="auto" w:fill="00B0F0"/>
            <w:vAlign w:val="center"/>
          </w:tcPr>
          <w:p w14:paraId="128AB3F2"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3 – 5 pm</w:t>
            </w:r>
          </w:p>
        </w:tc>
        <w:tc>
          <w:tcPr>
            <w:tcW w:w="1559" w:type="dxa"/>
            <w:shd w:val="clear" w:color="auto" w:fill="00B0F0"/>
            <w:vAlign w:val="center"/>
          </w:tcPr>
          <w:p w14:paraId="6E25F8FE"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Polwarth</w:t>
            </w:r>
          </w:p>
          <w:p w14:paraId="41CE1D50"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1M:003</w:t>
            </w:r>
          </w:p>
        </w:tc>
        <w:tc>
          <w:tcPr>
            <w:tcW w:w="3686" w:type="dxa"/>
            <w:shd w:val="clear" w:color="auto" w:fill="00B0F0"/>
            <w:vAlign w:val="center"/>
          </w:tcPr>
          <w:p w14:paraId="1B47556A" w14:textId="7BD57E13"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xml:space="preserve">Lecture </w:t>
            </w:r>
            <w:r w:rsidR="00737182" w:rsidRPr="000B1E48">
              <w:rPr>
                <w:rFonts w:ascii="Calibri" w:eastAsia="Times New Roman" w:hAnsi="Calibri" w:cs="Calibri"/>
                <w:color w:val="auto"/>
                <w:sz w:val="20"/>
                <w:szCs w:val="20"/>
                <w:lang w:eastAsia="en-GB"/>
              </w:rPr>
              <w:t>6</w:t>
            </w:r>
            <w:r w:rsidRPr="000B1E48">
              <w:rPr>
                <w:rFonts w:ascii="Calibri" w:eastAsia="Times New Roman" w:hAnsi="Calibri" w:cs="Calibri"/>
                <w:color w:val="auto"/>
                <w:sz w:val="20"/>
                <w:szCs w:val="20"/>
                <w:lang w:eastAsia="en-GB"/>
              </w:rPr>
              <w:t xml:space="preserve"> &amp; </w:t>
            </w:r>
            <w:r w:rsidR="00737182" w:rsidRPr="000B1E48">
              <w:rPr>
                <w:rFonts w:ascii="Calibri" w:eastAsia="Times New Roman" w:hAnsi="Calibri" w:cs="Calibri"/>
                <w:color w:val="auto"/>
                <w:sz w:val="20"/>
                <w:szCs w:val="20"/>
                <w:lang w:eastAsia="en-GB"/>
              </w:rPr>
              <w:t>7</w:t>
            </w:r>
            <w:r w:rsidRPr="000B1E48">
              <w:rPr>
                <w:rFonts w:ascii="Calibri" w:eastAsia="Times New Roman" w:hAnsi="Calibri" w:cs="Calibri"/>
                <w:color w:val="auto"/>
                <w:sz w:val="20"/>
                <w:szCs w:val="20"/>
                <w:lang w:eastAsia="en-GB"/>
              </w:rPr>
              <w:t xml:space="preserve"> - Antibiotic resistance (1 &amp; 2)</w:t>
            </w:r>
          </w:p>
        </w:tc>
        <w:tc>
          <w:tcPr>
            <w:tcW w:w="1134" w:type="dxa"/>
            <w:shd w:val="clear" w:color="auto" w:fill="00B0F0"/>
            <w:vAlign w:val="center"/>
          </w:tcPr>
          <w:p w14:paraId="1AA484B3"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Lecture</w:t>
            </w:r>
          </w:p>
        </w:tc>
        <w:tc>
          <w:tcPr>
            <w:tcW w:w="1849" w:type="dxa"/>
            <w:shd w:val="clear" w:color="auto" w:fill="00B0F0"/>
            <w:vAlign w:val="center"/>
          </w:tcPr>
          <w:p w14:paraId="34837B8E" w14:textId="718DF881"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xml:space="preserve"> </w:t>
            </w:r>
            <w:r w:rsidR="00DC4954">
              <w:rPr>
                <w:rFonts w:ascii="Calibri" w:eastAsia="Times New Roman" w:hAnsi="Calibri" w:cs="Calibri"/>
                <w:color w:val="auto"/>
                <w:sz w:val="20"/>
                <w:szCs w:val="20"/>
                <w:lang w:eastAsia="en-GB"/>
              </w:rPr>
              <w:t xml:space="preserve">Prof K </w:t>
            </w:r>
            <w:r w:rsidRPr="000B1E48">
              <w:rPr>
                <w:rFonts w:ascii="Calibri" w:eastAsia="Times New Roman" w:hAnsi="Calibri" w:cs="Calibri"/>
                <w:color w:val="auto"/>
                <w:sz w:val="20"/>
                <w:szCs w:val="20"/>
                <w:lang w:eastAsia="en-GB"/>
              </w:rPr>
              <w:t>Scott</w:t>
            </w:r>
          </w:p>
        </w:tc>
      </w:tr>
      <w:tr w:rsidR="00D93AE5" w:rsidRPr="001279D5" w14:paraId="6F054FB9" w14:textId="77777777" w:rsidTr="00632CD5">
        <w:trPr>
          <w:trHeight w:val="300"/>
        </w:trPr>
        <w:tc>
          <w:tcPr>
            <w:tcW w:w="1300" w:type="dxa"/>
            <w:shd w:val="clear" w:color="000000" w:fill="D9D9D9"/>
          </w:tcPr>
          <w:p w14:paraId="1599C3A2" w14:textId="3FC8FB91"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Tue 1</w:t>
            </w:r>
            <w:r w:rsidR="008576CC" w:rsidRPr="000B1E48">
              <w:rPr>
                <w:rFonts w:ascii="Calibri" w:eastAsia="Times New Roman" w:hAnsi="Calibri" w:cs="Calibri"/>
                <w:color w:val="auto"/>
                <w:sz w:val="20"/>
                <w:szCs w:val="20"/>
                <w:lang w:eastAsia="en-GB"/>
              </w:rPr>
              <w:t>7</w:t>
            </w:r>
            <w:r w:rsidRPr="000B1E48">
              <w:rPr>
                <w:rFonts w:ascii="Calibri" w:eastAsia="Times New Roman" w:hAnsi="Calibri" w:cs="Calibri"/>
                <w:color w:val="auto"/>
                <w:sz w:val="20"/>
                <w:szCs w:val="20"/>
                <w:lang w:eastAsia="en-GB"/>
              </w:rPr>
              <w:t xml:space="preserve"> Oct</w:t>
            </w:r>
          </w:p>
        </w:tc>
        <w:tc>
          <w:tcPr>
            <w:tcW w:w="992" w:type="dxa"/>
            <w:shd w:val="clear" w:color="000000" w:fill="D9D9D9"/>
          </w:tcPr>
          <w:p w14:paraId="46F2CAF5"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559" w:type="dxa"/>
            <w:shd w:val="clear" w:color="000000" w:fill="D9D9D9"/>
          </w:tcPr>
          <w:p w14:paraId="6B61002E"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3686" w:type="dxa"/>
            <w:shd w:val="clear" w:color="000000" w:fill="D9D9D9"/>
          </w:tcPr>
          <w:p w14:paraId="0350C320"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134" w:type="dxa"/>
            <w:shd w:val="clear" w:color="000000" w:fill="D9D9D9"/>
          </w:tcPr>
          <w:p w14:paraId="4C5A5101"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849" w:type="dxa"/>
            <w:shd w:val="clear" w:color="000000" w:fill="D9D9D9"/>
          </w:tcPr>
          <w:p w14:paraId="3FE27DEA" w14:textId="77777777" w:rsidR="00D93AE5" w:rsidRPr="000B1E48" w:rsidRDefault="00D93AE5" w:rsidP="00632CD5">
            <w:pPr>
              <w:spacing w:after="0"/>
              <w:rPr>
                <w:rFonts w:ascii="Calibri" w:eastAsia="Times New Roman" w:hAnsi="Calibri" w:cs="Calibri"/>
                <w:color w:val="auto"/>
                <w:sz w:val="20"/>
                <w:szCs w:val="20"/>
                <w:lang w:eastAsia="en-GB"/>
              </w:rPr>
            </w:pPr>
          </w:p>
        </w:tc>
      </w:tr>
      <w:tr w:rsidR="00D93AE5" w:rsidRPr="001279D5" w14:paraId="6FC82157" w14:textId="77777777" w:rsidTr="00632CD5">
        <w:trPr>
          <w:trHeight w:val="300"/>
        </w:trPr>
        <w:tc>
          <w:tcPr>
            <w:tcW w:w="1300" w:type="dxa"/>
            <w:shd w:val="clear" w:color="000000" w:fill="D9D9D9"/>
            <w:hideMark/>
          </w:tcPr>
          <w:p w14:paraId="39D0649E" w14:textId="51886A5C"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lastRenderedPageBreak/>
              <w:t>Wed 1</w:t>
            </w:r>
            <w:r w:rsidR="008576CC" w:rsidRPr="000B1E48">
              <w:rPr>
                <w:rFonts w:ascii="Calibri" w:eastAsia="Times New Roman" w:hAnsi="Calibri" w:cs="Calibri"/>
                <w:color w:val="auto"/>
                <w:sz w:val="20"/>
                <w:szCs w:val="20"/>
                <w:lang w:eastAsia="en-GB"/>
              </w:rPr>
              <w:t>8</w:t>
            </w:r>
            <w:r w:rsidRPr="000B1E48">
              <w:rPr>
                <w:rFonts w:ascii="Calibri" w:eastAsia="Times New Roman" w:hAnsi="Calibri" w:cs="Calibri"/>
                <w:color w:val="auto"/>
                <w:sz w:val="20"/>
                <w:szCs w:val="20"/>
                <w:lang w:eastAsia="en-GB"/>
              </w:rPr>
              <w:t xml:space="preserve"> Oct</w:t>
            </w:r>
          </w:p>
        </w:tc>
        <w:tc>
          <w:tcPr>
            <w:tcW w:w="992" w:type="dxa"/>
            <w:shd w:val="clear" w:color="000000" w:fill="D9D9D9"/>
            <w:hideMark/>
          </w:tcPr>
          <w:p w14:paraId="0AB0D758"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559" w:type="dxa"/>
            <w:shd w:val="clear" w:color="000000" w:fill="D9D9D9"/>
            <w:hideMark/>
          </w:tcPr>
          <w:p w14:paraId="3D420B8F"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3686" w:type="dxa"/>
            <w:shd w:val="clear" w:color="000000" w:fill="D9D9D9"/>
          </w:tcPr>
          <w:p w14:paraId="29C23675"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134" w:type="dxa"/>
            <w:shd w:val="clear" w:color="000000" w:fill="D9D9D9"/>
          </w:tcPr>
          <w:p w14:paraId="1AAFE140" w14:textId="77777777" w:rsidR="00D93AE5" w:rsidRPr="000B1E48" w:rsidRDefault="00D93AE5" w:rsidP="00632CD5">
            <w:pPr>
              <w:spacing w:after="0"/>
              <w:rPr>
                <w:rFonts w:ascii="Calibri" w:eastAsia="Times New Roman" w:hAnsi="Calibri" w:cs="Calibri"/>
                <w:color w:val="auto"/>
                <w:sz w:val="20"/>
                <w:szCs w:val="20"/>
                <w:lang w:eastAsia="en-GB"/>
              </w:rPr>
            </w:pPr>
          </w:p>
        </w:tc>
        <w:tc>
          <w:tcPr>
            <w:tcW w:w="1849" w:type="dxa"/>
            <w:shd w:val="clear" w:color="000000" w:fill="D9D9D9"/>
          </w:tcPr>
          <w:p w14:paraId="6861174F" w14:textId="77777777" w:rsidR="00D93AE5" w:rsidRPr="000B1E48" w:rsidRDefault="00D93AE5" w:rsidP="00632CD5">
            <w:pPr>
              <w:spacing w:after="0"/>
              <w:rPr>
                <w:rFonts w:ascii="Calibri" w:eastAsia="Times New Roman" w:hAnsi="Calibri" w:cs="Calibri"/>
                <w:color w:val="auto"/>
                <w:sz w:val="20"/>
                <w:szCs w:val="20"/>
                <w:lang w:eastAsia="en-GB"/>
              </w:rPr>
            </w:pPr>
          </w:p>
        </w:tc>
      </w:tr>
      <w:tr w:rsidR="00D93AE5" w:rsidRPr="001279D5" w14:paraId="450DB0D4" w14:textId="77777777" w:rsidTr="00632CD5">
        <w:trPr>
          <w:trHeight w:val="300"/>
        </w:trPr>
        <w:tc>
          <w:tcPr>
            <w:tcW w:w="1300" w:type="dxa"/>
            <w:shd w:val="clear" w:color="000000" w:fill="D9D9D9"/>
            <w:hideMark/>
          </w:tcPr>
          <w:p w14:paraId="6BB3F92B" w14:textId="7D3DC3B1"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xml:space="preserve">Thu </w:t>
            </w:r>
            <w:r w:rsidR="008576CC" w:rsidRPr="000B1E48">
              <w:rPr>
                <w:rFonts w:ascii="Calibri" w:eastAsia="Times New Roman" w:hAnsi="Calibri" w:cs="Calibri"/>
                <w:color w:val="auto"/>
                <w:sz w:val="20"/>
                <w:szCs w:val="20"/>
                <w:lang w:eastAsia="en-GB"/>
              </w:rPr>
              <w:t>19</w:t>
            </w:r>
            <w:r w:rsidRPr="000B1E48">
              <w:rPr>
                <w:rFonts w:ascii="Calibri" w:eastAsia="Times New Roman" w:hAnsi="Calibri" w:cs="Calibri"/>
                <w:color w:val="auto"/>
                <w:sz w:val="20"/>
                <w:szCs w:val="20"/>
                <w:lang w:eastAsia="en-GB"/>
              </w:rPr>
              <w:t xml:space="preserve"> Oct</w:t>
            </w:r>
          </w:p>
        </w:tc>
        <w:tc>
          <w:tcPr>
            <w:tcW w:w="992" w:type="dxa"/>
            <w:shd w:val="clear" w:color="000000" w:fill="D9D9D9"/>
            <w:hideMark/>
          </w:tcPr>
          <w:p w14:paraId="726ADC7B"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559" w:type="dxa"/>
            <w:shd w:val="clear" w:color="000000" w:fill="D9D9D9"/>
            <w:hideMark/>
          </w:tcPr>
          <w:p w14:paraId="08995040"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3686" w:type="dxa"/>
            <w:shd w:val="clear" w:color="000000" w:fill="D9D9D9"/>
            <w:hideMark/>
          </w:tcPr>
          <w:p w14:paraId="7CA85A93"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134" w:type="dxa"/>
            <w:shd w:val="clear" w:color="000000" w:fill="D9D9D9"/>
            <w:hideMark/>
          </w:tcPr>
          <w:p w14:paraId="61A7A380"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849" w:type="dxa"/>
            <w:shd w:val="clear" w:color="000000" w:fill="D9D9D9"/>
            <w:hideMark/>
          </w:tcPr>
          <w:p w14:paraId="77384721"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r>
      <w:tr w:rsidR="00D93AE5" w:rsidRPr="001279D5" w14:paraId="4801DD6C" w14:textId="77777777" w:rsidTr="00632CD5">
        <w:trPr>
          <w:trHeight w:val="315"/>
        </w:trPr>
        <w:tc>
          <w:tcPr>
            <w:tcW w:w="1300" w:type="dxa"/>
            <w:shd w:val="clear" w:color="000000" w:fill="D9D9D9"/>
            <w:hideMark/>
          </w:tcPr>
          <w:p w14:paraId="394587F6" w14:textId="43E5D7D0"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Fri 2</w:t>
            </w:r>
            <w:r w:rsidR="008576CC" w:rsidRPr="000B1E48">
              <w:rPr>
                <w:rFonts w:ascii="Calibri" w:eastAsia="Times New Roman" w:hAnsi="Calibri" w:cs="Calibri"/>
                <w:color w:val="auto"/>
                <w:sz w:val="20"/>
                <w:szCs w:val="20"/>
                <w:lang w:eastAsia="en-GB"/>
              </w:rPr>
              <w:t>0</w:t>
            </w:r>
            <w:r w:rsidRPr="000B1E48">
              <w:rPr>
                <w:rFonts w:ascii="Calibri" w:eastAsia="Times New Roman" w:hAnsi="Calibri" w:cs="Calibri"/>
                <w:color w:val="auto"/>
                <w:sz w:val="20"/>
                <w:szCs w:val="20"/>
                <w:lang w:eastAsia="en-GB"/>
              </w:rPr>
              <w:t xml:space="preserve"> Oct</w:t>
            </w:r>
          </w:p>
        </w:tc>
        <w:tc>
          <w:tcPr>
            <w:tcW w:w="992" w:type="dxa"/>
            <w:shd w:val="clear" w:color="000000" w:fill="D9D9D9"/>
            <w:hideMark/>
          </w:tcPr>
          <w:p w14:paraId="3B7DC521"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559" w:type="dxa"/>
            <w:shd w:val="clear" w:color="000000" w:fill="D9D9D9"/>
            <w:hideMark/>
          </w:tcPr>
          <w:p w14:paraId="630057E1"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3686" w:type="dxa"/>
            <w:shd w:val="clear" w:color="000000" w:fill="D9D9D9"/>
            <w:hideMark/>
          </w:tcPr>
          <w:p w14:paraId="1F384B3A"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134" w:type="dxa"/>
            <w:shd w:val="clear" w:color="000000" w:fill="D9D9D9"/>
            <w:hideMark/>
          </w:tcPr>
          <w:p w14:paraId="4DAAA68B"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849" w:type="dxa"/>
            <w:shd w:val="clear" w:color="000000" w:fill="D9D9D9"/>
            <w:hideMark/>
          </w:tcPr>
          <w:p w14:paraId="26C3FE5C"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r>
      <w:tr w:rsidR="00D93AE5" w:rsidRPr="001279D5" w14:paraId="1112CEC2" w14:textId="77777777" w:rsidTr="00632CD5">
        <w:trPr>
          <w:trHeight w:val="315"/>
        </w:trPr>
        <w:tc>
          <w:tcPr>
            <w:tcW w:w="10520" w:type="dxa"/>
            <w:gridSpan w:val="6"/>
            <w:shd w:val="clear" w:color="auto" w:fill="auto"/>
            <w:vAlign w:val="center"/>
            <w:hideMark/>
          </w:tcPr>
          <w:p w14:paraId="0A985573" w14:textId="77777777" w:rsidR="00D93AE5" w:rsidRPr="000B1E48" w:rsidRDefault="00D93AE5" w:rsidP="00632CD5">
            <w:pPr>
              <w:spacing w:after="0"/>
              <w:jc w:val="center"/>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Week 13</w:t>
            </w:r>
          </w:p>
        </w:tc>
      </w:tr>
      <w:tr w:rsidR="00D93AE5" w:rsidRPr="001279D5" w14:paraId="3B05CF47" w14:textId="77777777" w:rsidTr="00632CD5">
        <w:trPr>
          <w:trHeight w:val="315"/>
        </w:trPr>
        <w:tc>
          <w:tcPr>
            <w:tcW w:w="1300" w:type="dxa"/>
            <w:shd w:val="clear" w:color="auto" w:fill="auto"/>
            <w:hideMark/>
          </w:tcPr>
          <w:p w14:paraId="1992A1E0"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Date</w:t>
            </w:r>
          </w:p>
        </w:tc>
        <w:tc>
          <w:tcPr>
            <w:tcW w:w="992" w:type="dxa"/>
            <w:shd w:val="clear" w:color="auto" w:fill="auto"/>
            <w:hideMark/>
          </w:tcPr>
          <w:p w14:paraId="2958C719"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Time</w:t>
            </w:r>
          </w:p>
        </w:tc>
        <w:tc>
          <w:tcPr>
            <w:tcW w:w="1559" w:type="dxa"/>
            <w:shd w:val="clear" w:color="auto" w:fill="auto"/>
            <w:hideMark/>
          </w:tcPr>
          <w:p w14:paraId="4DDAD0D0"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Place</w:t>
            </w:r>
          </w:p>
        </w:tc>
        <w:tc>
          <w:tcPr>
            <w:tcW w:w="3686" w:type="dxa"/>
            <w:shd w:val="clear" w:color="auto" w:fill="auto"/>
            <w:hideMark/>
          </w:tcPr>
          <w:p w14:paraId="5E89A762"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Subject</w:t>
            </w:r>
          </w:p>
        </w:tc>
        <w:tc>
          <w:tcPr>
            <w:tcW w:w="1134" w:type="dxa"/>
            <w:shd w:val="clear" w:color="auto" w:fill="auto"/>
            <w:hideMark/>
          </w:tcPr>
          <w:p w14:paraId="61E7430D"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Session</w:t>
            </w:r>
          </w:p>
        </w:tc>
        <w:tc>
          <w:tcPr>
            <w:tcW w:w="1849" w:type="dxa"/>
            <w:shd w:val="clear" w:color="auto" w:fill="auto"/>
            <w:hideMark/>
          </w:tcPr>
          <w:p w14:paraId="00042B82" w14:textId="77777777" w:rsidR="00D93AE5" w:rsidRPr="000B1E48" w:rsidRDefault="00D93AE5" w:rsidP="00632CD5">
            <w:pPr>
              <w:spacing w:after="0"/>
              <w:rPr>
                <w:rFonts w:ascii="Calibri" w:eastAsia="Times New Roman" w:hAnsi="Calibri" w:cs="Calibri"/>
                <w:b w:val="0"/>
                <w:bCs/>
                <w:color w:val="auto"/>
                <w:sz w:val="20"/>
                <w:szCs w:val="20"/>
                <w:lang w:eastAsia="en-GB"/>
              </w:rPr>
            </w:pPr>
            <w:r w:rsidRPr="000B1E48">
              <w:rPr>
                <w:rFonts w:ascii="Calibri" w:eastAsia="Times New Roman" w:hAnsi="Calibri" w:cs="Calibri"/>
                <w:bCs/>
                <w:color w:val="auto"/>
                <w:sz w:val="20"/>
                <w:szCs w:val="20"/>
                <w:lang w:eastAsia="en-GB"/>
              </w:rPr>
              <w:t>Staff</w:t>
            </w:r>
          </w:p>
        </w:tc>
      </w:tr>
      <w:tr w:rsidR="00D93AE5" w:rsidRPr="001279D5" w14:paraId="2AACC2A8" w14:textId="77777777" w:rsidTr="00632CD5">
        <w:trPr>
          <w:trHeight w:val="300"/>
        </w:trPr>
        <w:tc>
          <w:tcPr>
            <w:tcW w:w="1300" w:type="dxa"/>
            <w:shd w:val="clear" w:color="000000" w:fill="D9D9D9"/>
            <w:hideMark/>
          </w:tcPr>
          <w:p w14:paraId="68EDA159" w14:textId="6D5BE651"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Mon 2</w:t>
            </w:r>
            <w:r w:rsidR="008576CC" w:rsidRPr="000B1E48">
              <w:rPr>
                <w:rFonts w:ascii="Calibri" w:eastAsia="Times New Roman" w:hAnsi="Calibri" w:cs="Calibri"/>
                <w:color w:val="auto"/>
                <w:sz w:val="20"/>
                <w:szCs w:val="20"/>
                <w:lang w:eastAsia="en-GB"/>
              </w:rPr>
              <w:t>3</w:t>
            </w:r>
            <w:r w:rsidRPr="000B1E48">
              <w:rPr>
                <w:rFonts w:ascii="Calibri" w:eastAsia="Times New Roman" w:hAnsi="Calibri" w:cs="Calibri"/>
                <w:color w:val="auto"/>
                <w:sz w:val="20"/>
                <w:szCs w:val="20"/>
                <w:lang w:eastAsia="en-GB"/>
              </w:rPr>
              <w:t xml:space="preserve"> Oct</w:t>
            </w:r>
          </w:p>
        </w:tc>
        <w:tc>
          <w:tcPr>
            <w:tcW w:w="992" w:type="dxa"/>
            <w:shd w:val="clear" w:color="000000" w:fill="D9D9D9"/>
            <w:hideMark/>
          </w:tcPr>
          <w:p w14:paraId="7F53B0C4"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559" w:type="dxa"/>
            <w:shd w:val="clear" w:color="000000" w:fill="D9D9D9"/>
            <w:hideMark/>
          </w:tcPr>
          <w:p w14:paraId="48B13C73"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3686" w:type="dxa"/>
            <w:shd w:val="clear" w:color="000000" w:fill="D9D9D9"/>
            <w:hideMark/>
          </w:tcPr>
          <w:p w14:paraId="5268DB52"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134" w:type="dxa"/>
            <w:shd w:val="clear" w:color="000000" w:fill="D9D9D9"/>
            <w:hideMark/>
          </w:tcPr>
          <w:p w14:paraId="1BB2C6F0"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849" w:type="dxa"/>
            <w:shd w:val="clear" w:color="000000" w:fill="D9D9D9"/>
            <w:hideMark/>
          </w:tcPr>
          <w:p w14:paraId="3486991D" w14:textId="77777777" w:rsidR="00D93AE5" w:rsidRPr="000B1E48" w:rsidRDefault="00D93AE5"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r>
      <w:tr w:rsidR="000919CE" w:rsidRPr="001279D5" w14:paraId="6CB7046D" w14:textId="77777777" w:rsidTr="00632CD5">
        <w:trPr>
          <w:trHeight w:val="300"/>
        </w:trPr>
        <w:tc>
          <w:tcPr>
            <w:tcW w:w="1300" w:type="dxa"/>
            <w:vMerge w:val="restart"/>
            <w:shd w:val="clear" w:color="auto" w:fill="00B0F0"/>
            <w:vAlign w:val="center"/>
          </w:tcPr>
          <w:p w14:paraId="40B467B2" w14:textId="7D012F95" w:rsidR="000919CE" w:rsidRPr="000B1E48" w:rsidRDefault="000919CE" w:rsidP="00632CD5">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Tue 24 Oct</w:t>
            </w:r>
          </w:p>
        </w:tc>
        <w:tc>
          <w:tcPr>
            <w:tcW w:w="992" w:type="dxa"/>
            <w:shd w:val="clear" w:color="auto" w:fill="00B0F0"/>
            <w:vAlign w:val="center"/>
          </w:tcPr>
          <w:p w14:paraId="63FAE823" w14:textId="239B460E" w:rsidR="000919CE" w:rsidRPr="001E36F9" w:rsidRDefault="0013407D" w:rsidP="00632CD5">
            <w:pPr>
              <w:spacing w:after="0"/>
              <w:rPr>
                <w:rFonts w:ascii="Calibri" w:eastAsia="Times New Roman" w:hAnsi="Calibri" w:cs="Calibri"/>
                <w:color w:val="auto"/>
                <w:sz w:val="20"/>
                <w:szCs w:val="20"/>
                <w:lang w:eastAsia="en-GB"/>
              </w:rPr>
            </w:pPr>
            <w:r w:rsidRPr="001E36F9">
              <w:rPr>
                <w:rFonts w:ascii="Calibri" w:eastAsia="Times New Roman" w:hAnsi="Calibri" w:cs="Calibri"/>
                <w:color w:val="auto"/>
                <w:sz w:val="20"/>
                <w:szCs w:val="20"/>
                <w:lang w:eastAsia="en-GB"/>
              </w:rPr>
              <w:t>9 – 10am</w:t>
            </w:r>
          </w:p>
        </w:tc>
        <w:tc>
          <w:tcPr>
            <w:tcW w:w="1559" w:type="dxa"/>
            <w:shd w:val="clear" w:color="auto" w:fill="00B0F0"/>
            <w:vAlign w:val="center"/>
          </w:tcPr>
          <w:p w14:paraId="665D10EC" w14:textId="77777777" w:rsidR="0013407D" w:rsidRPr="001E36F9" w:rsidRDefault="0013407D" w:rsidP="0013407D">
            <w:pPr>
              <w:spacing w:after="0"/>
              <w:rPr>
                <w:rFonts w:ascii="Calibri" w:eastAsia="Times New Roman" w:hAnsi="Calibri" w:cs="Calibri"/>
                <w:color w:val="auto"/>
                <w:sz w:val="20"/>
                <w:szCs w:val="20"/>
                <w:lang w:eastAsia="en-GB"/>
              </w:rPr>
            </w:pPr>
            <w:r w:rsidRPr="001E36F9">
              <w:rPr>
                <w:rFonts w:ascii="Calibri" w:eastAsia="Times New Roman" w:hAnsi="Calibri" w:cs="Calibri"/>
                <w:color w:val="auto"/>
                <w:sz w:val="20"/>
                <w:szCs w:val="20"/>
                <w:lang w:eastAsia="en-GB"/>
              </w:rPr>
              <w:t>Polwarth</w:t>
            </w:r>
          </w:p>
          <w:p w14:paraId="7605B3D3" w14:textId="1B5F288B" w:rsidR="000919CE" w:rsidRPr="001E36F9" w:rsidRDefault="0013407D" w:rsidP="0013407D">
            <w:pPr>
              <w:spacing w:after="0"/>
              <w:rPr>
                <w:rFonts w:ascii="Calibri" w:eastAsia="Times New Roman" w:hAnsi="Calibri" w:cs="Calibri"/>
                <w:color w:val="auto"/>
                <w:sz w:val="20"/>
                <w:szCs w:val="20"/>
                <w:lang w:eastAsia="en-GB"/>
              </w:rPr>
            </w:pPr>
            <w:r w:rsidRPr="001E36F9">
              <w:rPr>
                <w:rFonts w:ascii="Calibri" w:eastAsia="Times New Roman" w:hAnsi="Calibri" w:cs="Calibri"/>
                <w:color w:val="auto"/>
                <w:sz w:val="20"/>
                <w:szCs w:val="20"/>
                <w:lang w:eastAsia="en-GB"/>
              </w:rPr>
              <w:t>1M:003</w:t>
            </w:r>
          </w:p>
        </w:tc>
        <w:tc>
          <w:tcPr>
            <w:tcW w:w="3686" w:type="dxa"/>
            <w:shd w:val="clear" w:color="auto" w:fill="00B0F0"/>
            <w:vAlign w:val="center"/>
          </w:tcPr>
          <w:p w14:paraId="53D091C6" w14:textId="48D03476" w:rsidR="000919CE" w:rsidRPr="001E36F9" w:rsidRDefault="0013407D" w:rsidP="00632CD5">
            <w:pPr>
              <w:spacing w:after="0"/>
              <w:rPr>
                <w:rFonts w:ascii="Calibri" w:eastAsia="Times New Roman" w:hAnsi="Calibri" w:cs="Calibri"/>
                <w:color w:val="auto"/>
                <w:sz w:val="20"/>
                <w:szCs w:val="20"/>
                <w:lang w:eastAsia="en-GB"/>
              </w:rPr>
            </w:pPr>
            <w:r w:rsidRPr="001E36F9">
              <w:rPr>
                <w:rFonts w:ascii="Calibri" w:eastAsia="Times New Roman" w:hAnsi="Calibri" w:cs="Calibri"/>
                <w:color w:val="auto"/>
                <w:sz w:val="20"/>
                <w:szCs w:val="20"/>
                <w:lang w:eastAsia="en-GB"/>
              </w:rPr>
              <w:t>Q &amp; A session</w:t>
            </w:r>
          </w:p>
        </w:tc>
        <w:tc>
          <w:tcPr>
            <w:tcW w:w="1134" w:type="dxa"/>
            <w:shd w:val="clear" w:color="auto" w:fill="00B0F0"/>
            <w:vAlign w:val="center"/>
          </w:tcPr>
          <w:p w14:paraId="037536F8" w14:textId="21F886EC" w:rsidR="000919CE" w:rsidRPr="001E36F9" w:rsidRDefault="0013407D" w:rsidP="00632CD5">
            <w:pPr>
              <w:spacing w:after="0"/>
              <w:rPr>
                <w:rFonts w:ascii="Calibri" w:eastAsia="Times New Roman" w:hAnsi="Calibri" w:cs="Calibri"/>
                <w:color w:val="auto"/>
                <w:sz w:val="20"/>
                <w:szCs w:val="20"/>
                <w:lang w:eastAsia="en-GB"/>
              </w:rPr>
            </w:pPr>
            <w:r w:rsidRPr="001E36F9">
              <w:rPr>
                <w:rFonts w:ascii="Calibri" w:eastAsia="Times New Roman" w:hAnsi="Calibri" w:cs="Calibri"/>
                <w:color w:val="auto"/>
                <w:sz w:val="20"/>
                <w:szCs w:val="20"/>
                <w:lang w:eastAsia="en-GB"/>
              </w:rPr>
              <w:t>Tutorial</w:t>
            </w:r>
          </w:p>
        </w:tc>
        <w:tc>
          <w:tcPr>
            <w:tcW w:w="1849" w:type="dxa"/>
            <w:shd w:val="clear" w:color="auto" w:fill="00B0F0"/>
            <w:vAlign w:val="center"/>
          </w:tcPr>
          <w:p w14:paraId="42CA79FF" w14:textId="66CC3545" w:rsidR="000919CE" w:rsidRPr="001E36F9" w:rsidRDefault="0013407D" w:rsidP="00632CD5">
            <w:pPr>
              <w:spacing w:after="0"/>
              <w:rPr>
                <w:rFonts w:ascii="Calibri" w:eastAsia="Times New Roman" w:hAnsi="Calibri" w:cs="Calibri"/>
                <w:color w:val="auto"/>
                <w:sz w:val="20"/>
                <w:szCs w:val="20"/>
                <w:lang w:eastAsia="en-GB"/>
              </w:rPr>
            </w:pPr>
            <w:r w:rsidRPr="001E36F9">
              <w:rPr>
                <w:rFonts w:ascii="Calibri" w:eastAsia="Times New Roman" w:hAnsi="Calibri" w:cs="Calibri"/>
                <w:color w:val="auto"/>
                <w:sz w:val="20"/>
                <w:szCs w:val="20"/>
                <w:lang w:eastAsia="en-GB"/>
              </w:rPr>
              <w:t>Dr P Louis</w:t>
            </w:r>
          </w:p>
        </w:tc>
      </w:tr>
      <w:tr w:rsidR="000919CE" w:rsidRPr="001279D5" w14:paraId="23709D89" w14:textId="77777777" w:rsidTr="00632CD5">
        <w:trPr>
          <w:trHeight w:val="300"/>
        </w:trPr>
        <w:tc>
          <w:tcPr>
            <w:tcW w:w="1300" w:type="dxa"/>
            <w:vMerge/>
            <w:shd w:val="clear" w:color="auto" w:fill="00B0F0"/>
            <w:vAlign w:val="center"/>
          </w:tcPr>
          <w:p w14:paraId="19982275" w14:textId="77777777" w:rsidR="000919CE" w:rsidRPr="000B1E48" w:rsidRDefault="000919CE" w:rsidP="000919CE">
            <w:pPr>
              <w:spacing w:after="0"/>
              <w:rPr>
                <w:rFonts w:ascii="Calibri" w:eastAsia="Times New Roman" w:hAnsi="Calibri" w:cs="Calibri"/>
                <w:color w:val="auto"/>
                <w:sz w:val="20"/>
                <w:szCs w:val="20"/>
                <w:lang w:eastAsia="en-GB"/>
              </w:rPr>
            </w:pPr>
          </w:p>
        </w:tc>
        <w:tc>
          <w:tcPr>
            <w:tcW w:w="992" w:type="dxa"/>
            <w:shd w:val="clear" w:color="auto" w:fill="00B0F0"/>
            <w:vAlign w:val="center"/>
          </w:tcPr>
          <w:p w14:paraId="7C6EA93C" w14:textId="6D90DEAA" w:rsidR="000919CE" w:rsidRPr="000B1E48" w:rsidRDefault="000919CE" w:rsidP="000919CE">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1 – 3 pm</w:t>
            </w:r>
          </w:p>
        </w:tc>
        <w:tc>
          <w:tcPr>
            <w:tcW w:w="1559" w:type="dxa"/>
            <w:shd w:val="clear" w:color="auto" w:fill="00B0F0"/>
            <w:vAlign w:val="center"/>
          </w:tcPr>
          <w:p w14:paraId="69BB2235" w14:textId="77777777" w:rsidR="000919CE" w:rsidRPr="000B1E48" w:rsidRDefault="000919CE" w:rsidP="000919CE">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Polwarth</w:t>
            </w:r>
          </w:p>
          <w:p w14:paraId="3C5F4E9F" w14:textId="4B1C4529" w:rsidR="000919CE" w:rsidRPr="000B1E48" w:rsidRDefault="000919CE" w:rsidP="000919CE">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1M:003</w:t>
            </w:r>
          </w:p>
        </w:tc>
        <w:tc>
          <w:tcPr>
            <w:tcW w:w="3686" w:type="dxa"/>
            <w:shd w:val="clear" w:color="auto" w:fill="00B0F0"/>
            <w:vAlign w:val="center"/>
          </w:tcPr>
          <w:p w14:paraId="2F57EBED" w14:textId="1696240B" w:rsidR="000919CE" w:rsidRPr="0023284D" w:rsidRDefault="000919CE" w:rsidP="000919CE">
            <w:pPr>
              <w:spacing w:after="0"/>
              <w:rPr>
                <w:rFonts w:ascii="Calibri" w:eastAsia="Times New Roman" w:hAnsi="Calibri" w:cs="Calibri"/>
                <w:color w:val="auto"/>
                <w:sz w:val="20"/>
                <w:szCs w:val="20"/>
                <w:lang w:eastAsia="en-GB"/>
              </w:rPr>
            </w:pPr>
            <w:r w:rsidRPr="0023284D">
              <w:rPr>
                <w:rFonts w:ascii="Calibri" w:eastAsia="Times New Roman" w:hAnsi="Calibri" w:cs="Calibri"/>
                <w:color w:val="auto"/>
                <w:sz w:val="20"/>
                <w:szCs w:val="20"/>
                <w:lang w:eastAsia="en-GB"/>
              </w:rPr>
              <w:t>Lecture 8 &amp; 9 - Gene</w:t>
            </w:r>
            <w:r w:rsidRPr="000B1E48">
              <w:rPr>
                <w:rFonts w:ascii="Calibri" w:eastAsia="Times New Roman" w:hAnsi="Calibri" w:cs="Calibri"/>
                <w:color w:val="auto"/>
                <w:sz w:val="20"/>
                <w:szCs w:val="20"/>
                <w:lang w:eastAsia="en-GB"/>
              </w:rPr>
              <w:t xml:space="preserve"> regulation (1 &amp; 2)</w:t>
            </w:r>
          </w:p>
        </w:tc>
        <w:tc>
          <w:tcPr>
            <w:tcW w:w="1134" w:type="dxa"/>
            <w:shd w:val="clear" w:color="auto" w:fill="00B0F0"/>
            <w:vAlign w:val="center"/>
          </w:tcPr>
          <w:p w14:paraId="5B02A57C" w14:textId="18F16DED" w:rsidR="000919CE" w:rsidRPr="000B1E48" w:rsidRDefault="000919CE" w:rsidP="000919CE">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Lecture</w:t>
            </w:r>
          </w:p>
        </w:tc>
        <w:tc>
          <w:tcPr>
            <w:tcW w:w="1849" w:type="dxa"/>
            <w:shd w:val="clear" w:color="auto" w:fill="00B0F0"/>
            <w:vAlign w:val="center"/>
          </w:tcPr>
          <w:p w14:paraId="0F935D57" w14:textId="0112CBDB" w:rsidR="000919CE" w:rsidRPr="000B1E48" w:rsidRDefault="000919CE" w:rsidP="000919CE">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Dr P Louis</w:t>
            </w:r>
          </w:p>
        </w:tc>
      </w:tr>
      <w:tr w:rsidR="000919CE" w:rsidRPr="001279D5" w14:paraId="5A0F3B61" w14:textId="77777777" w:rsidTr="00632CD5">
        <w:trPr>
          <w:trHeight w:val="300"/>
        </w:trPr>
        <w:tc>
          <w:tcPr>
            <w:tcW w:w="1300" w:type="dxa"/>
            <w:shd w:val="clear" w:color="000000" w:fill="D9D9D9"/>
            <w:hideMark/>
          </w:tcPr>
          <w:p w14:paraId="4431ACCE" w14:textId="49EB91F0" w:rsidR="000919CE" w:rsidRPr="000B1E48" w:rsidRDefault="000919CE" w:rsidP="000919CE">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Wed 25 Oct</w:t>
            </w:r>
          </w:p>
        </w:tc>
        <w:tc>
          <w:tcPr>
            <w:tcW w:w="992" w:type="dxa"/>
            <w:shd w:val="clear" w:color="000000" w:fill="D9D9D9"/>
            <w:hideMark/>
          </w:tcPr>
          <w:p w14:paraId="40BF2132" w14:textId="77777777" w:rsidR="000919CE" w:rsidRPr="000B1E48" w:rsidRDefault="000919CE" w:rsidP="000919CE">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559" w:type="dxa"/>
            <w:shd w:val="clear" w:color="000000" w:fill="D9D9D9"/>
            <w:hideMark/>
          </w:tcPr>
          <w:p w14:paraId="7F694424" w14:textId="77777777" w:rsidR="000919CE" w:rsidRPr="000B1E48" w:rsidRDefault="000919CE" w:rsidP="000919CE">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3686" w:type="dxa"/>
            <w:shd w:val="clear" w:color="000000" w:fill="D9D9D9"/>
            <w:hideMark/>
          </w:tcPr>
          <w:p w14:paraId="04681623" w14:textId="77777777" w:rsidR="000919CE" w:rsidRPr="000B1E48" w:rsidRDefault="000919CE" w:rsidP="000919CE">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134" w:type="dxa"/>
            <w:shd w:val="clear" w:color="000000" w:fill="D9D9D9"/>
            <w:hideMark/>
          </w:tcPr>
          <w:p w14:paraId="2825F656" w14:textId="77777777" w:rsidR="000919CE" w:rsidRPr="000B1E48" w:rsidRDefault="000919CE" w:rsidP="000919CE">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c>
          <w:tcPr>
            <w:tcW w:w="1849" w:type="dxa"/>
            <w:shd w:val="clear" w:color="000000" w:fill="D9D9D9"/>
            <w:hideMark/>
          </w:tcPr>
          <w:p w14:paraId="53680EDE" w14:textId="77777777" w:rsidR="000919CE" w:rsidRPr="000B1E48" w:rsidRDefault="000919CE" w:rsidP="000919CE">
            <w:pPr>
              <w:spacing w:after="0"/>
              <w:rPr>
                <w:rFonts w:ascii="Calibri" w:eastAsia="Times New Roman" w:hAnsi="Calibri" w:cs="Calibri"/>
                <w:color w:val="auto"/>
                <w:sz w:val="20"/>
                <w:szCs w:val="20"/>
                <w:lang w:eastAsia="en-GB"/>
              </w:rPr>
            </w:pPr>
            <w:r w:rsidRPr="000B1E48">
              <w:rPr>
                <w:rFonts w:ascii="Calibri" w:eastAsia="Times New Roman" w:hAnsi="Calibri" w:cs="Calibri"/>
                <w:color w:val="auto"/>
                <w:sz w:val="20"/>
                <w:szCs w:val="20"/>
                <w:lang w:eastAsia="en-GB"/>
              </w:rPr>
              <w:t> </w:t>
            </w:r>
          </w:p>
        </w:tc>
      </w:tr>
      <w:tr w:rsidR="000919CE" w:rsidRPr="001279D5" w14:paraId="13997CDC" w14:textId="77777777" w:rsidTr="00632CD5">
        <w:trPr>
          <w:trHeight w:val="300"/>
        </w:trPr>
        <w:tc>
          <w:tcPr>
            <w:tcW w:w="1300" w:type="dxa"/>
            <w:shd w:val="clear" w:color="000000" w:fill="D9D9D9"/>
            <w:hideMark/>
          </w:tcPr>
          <w:p w14:paraId="1565E530" w14:textId="5FEB2C07" w:rsidR="000919CE" w:rsidRPr="001279D5" w:rsidRDefault="000919CE" w:rsidP="000919CE">
            <w:pPr>
              <w:spacing w:after="0"/>
              <w:rPr>
                <w:rFonts w:ascii="Calibri" w:eastAsia="Times New Roman" w:hAnsi="Calibri" w:cs="Calibri"/>
                <w:sz w:val="20"/>
                <w:szCs w:val="20"/>
                <w:lang w:eastAsia="en-GB"/>
              </w:rPr>
            </w:pPr>
            <w:r w:rsidRPr="001279D5">
              <w:rPr>
                <w:rFonts w:ascii="Calibri" w:eastAsia="Times New Roman" w:hAnsi="Calibri" w:cs="Calibri"/>
                <w:sz w:val="20"/>
                <w:szCs w:val="20"/>
                <w:lang w:eastAsia="en-GB"/>
              </w:rPr>
              <w:t xml:space="preserve">Thu </w:t>
            </w:r>
            <w:r>
              <w:rPr>
                <w:rFonts w:ascii="Calibri" w:eastAsia="Times New Roman" w:hAnsi="Calibri" w:cs="Calibri"/>
                <w:sz w:val="20"/>
                <w:szCs w:val="20"/>
                <w:lang w:eastAsia="en-GB"/>
              </w:rPr>
              <w:t>26 Oct</w:t>
            </w:r>
          </w:p>
        </w:tc>
        <w:tc>
          <w:tcPr>
            <w:tcW w:w="992" w:type="dxa"/>
            <w:shd w:val="clear" w:color="000000" w:fill="D9D9D9"/>
            <w:hideMark/>
          </w:tcPr>
          <w:p w14:paraId="011619F7" w14:textId="77777777" w:rsidR="000919CE" w:rsidRPr="001279D5" w:rsidRDefault="000919CE" w:rsidP="000919CE">
            <w:pPr>
              <w:spacing w:after="0"/>
              <w:rPr>
                <w:rFonts w:ascii="Calibri" w:eastAsia="Times New Roman" w:hAnsi="Calibri" w:cs="Calibri"/>
                <w:sz w:val="20"/>
                <w:szCs w:val="20"/>
                <w:lang w:eastAsia="en-GB"/>
              </w:rPr>
            </w:pPr>
            <w:r w:rsidRPr="001279D5">
              <w:rPr>
                <w:rFonts w:ascii="Calibri" w:eastAsia="Times New Roman" w:hAnsi="Calibri" w:cs="Calibri"/>
                <w:sz w:val="20"/>
                <w:szCs w:val="20"/>
                <w:lang w:eastAsia="en-GB"/>
              </w:rPr>
              <w:t> </w:t>
            </w:r>
          </w:p>
        </w:tc>
        <w:tc>
          <w:tcPr>
            <w:tcW w:w="1559" w:type="dxa"/>
            <w:shd w:val="clear" w:color="000000" w:fill="D9D9D9"/>
            <w:hideMark/>
          </w:tcPr>
          <w:p w14:paraId="47EEBCB2" w14:textId="77777777" w:rsidR="000919CE" w:rsidRPr="001279D5" w:rsidRDefault="000919CE" w:rsidP="000919CE">
            <w:pPr>
              <w:spacing w:after="0"/>
              <w:rPr>
                <w:rFonts w:ascii="Calibri" w:eastAsia="Times New Roman" w:hAnsi="Calibri" w:cs="Calibri"/>
                <w:sz w:val="20"/>
                <w:szCs w:val="20"/>
                <w:lang w:eastAsia="en-GB"/>
              </w:rPr>
            </w:pPr>
            <w:r w:rsidRPr="001279D5">
              <w:rPr>
                <w:rFonts w:ascii="Calibri" w:eastAsia="Times New Roman" w:hAnsi="Calibri" w:cs="Calibri"/>
                <w:sz w:val="20"/>
                <w:szCs w:val="20"/>
                <w:lang w:eastAsia="en-GB"/>
              </w:rPr>
              <w:t> </w:t>
            </w:r>
          </w:p>
        </w:tc>
        <w:tc>
          <w:tcPr>
            <w:tcW w:w="3686" w:type="dxa"/>
            <w:shd w:val="clear" w:color="000000" w:fill="D9D9D9"/>
            <w:hideMark/>
          </w:tcPr>
          <w:p w14:paraId="2CC9D9B3" w14:textId="77777777" w:rsidR="000919CE" w:rsidRPr="001279D5" w:rsidRDefault="000919CE" w:rsidP="000919CE">
            <w:pPr>
              <w:spacing w:after="0"/>
              <w:rPr>
                <w:rFonts w:ascii="Calibri" w:eastAsia="Times New Roman" w:hAnsi="Calibri" w:cs="Calibri"/>
                <w:sz w:val="20"/>
                <w:szCs w:val="20"/>
                <w:lang w:eastAsia="en-GB"/>
              </w:rPr>
            </w:pPr>
            <w:r w:rsidRPr="001279D5">
              <w:rPr>
                <w:rFonts w:ascii="Calibri" w:eastAsia="Times New Roman" w:hAnsi="Calibri" w:cs="Calibri"/>
                <w:sz w:val="20"/>
                <w:szCs w:val="20"/>
                <w:lang w:eastAsia="en-GB"/>
              </w:rPr>
              <w:t> </w:t>
            </w:r>
          </w:p>
        </w:tc>
        <w:tc>
          <w:tcPr>
            <w:tcW w:w="1134" w:type="dxa"/>
            <w:shd w:val="clear" w:color="000000" w:fill="D9D9D9"/>
            <w:hideMark/>
          </w:tcPr>
          <w:p w14:paraId="56B16F95" w14:textId="77777777" w:rsidR="000919CE" w:rsidRPr="001279D5" w:rsidRDefault="000919CE" w:rsidP="000919CE">
            <w:pPr>
              <w:spacing w:after="0"/>
              <w:rPr>
                <w:rFonts w:ascii="Calibri" w:eastAsia="Times New Roman" w:hAnsi="Calibri" w:cs="Calibri"/>
                <w:sz w:val="20"/>
                <w:szCs w:val="20"/>
                <w:lang w:eastAsia="en-GB"/>
              </w:rPr>
            </w:pPr>
            <w:r w:rsidRPr="001279D5">
              <w:rPr>
                <w:rFonts w:ascii="Calibri" w:eastAsia="Times New Roman" w:hAnsi="Calibri" w:cs="Calibri"/>
                <w:sz w:val="20"/>
                <w:szCs w:val="20"/>
                <w:lang w:eastAsia="en-GB"/>
              </w:rPr>
              <w:t> </w:t>
            </w:r>
          </w:p>
        </w:tc>
        <w:tc>
          <w:tcPr>
            <w:tcW w:w="1849" w:type="dxa"/>
            <w:shd w:val="clear" w:color="000000" w:fill="D9D9D9"/>
            <w:hideMark/>
          </w:tcPr>
          <w:p w14:paraId="701292E0" w14:textId="77777777" w:rsidR="000919CE" w:rsidRPr="001279D5" w:rsidRDefault="000919CE" w:rsidP="000919CE">
            <w:pPr>
              <w:spacing w:after="0"/>
              <w:rPr>
                <w:rFonts w:ascii="Calibri" w:eastAsia="Times New Roman" w:hAnsi="Calibri" w:cs="Calibri"/>
                <w:sz w:val="20"/>
                <w:szCs w:val="20"/>
                <w:lang w:eastAsia="en-GB"/>
              </w:rPr>
            </w:pPr>
            <w:r w:rsidRPr="001279D5">
              <w:rPr>
                <w:rFonts w:ascii="Calibri" w:eastAsia="Times New Roman" w:hAnsi="Calibri" w:cs="Calibri"/>
                <w:sz w:val="20"/>
                <w:szCs w:val="20"/>
                <w:lang w:eastAsia="en-GB"/>
              </w:rPr>
              <w:t> </w:t>
            </w:r>
          </w:p>
        </w:tc>
      </w:tr>
      <w:tr w:rsidR="000919CE" w:rsidRPr="003E2A97" w14:paraId="130A987B" w14:textId="77777777" w:rsidTr="00632CD5">
        <w:trPr>
          <w:trHeight w:val="300"/>
        </w:trPr>
        <w:tc>
          <w:tcPr>
            <w:tcW w:w="1300" w:type="dxa"/>
            <w:shd w:val="clear" w:color="000000" w:fill="D9D9D9"/>
            <w:hideMark/>
          </w:tcPr>
          <w:p w14:paraId="0257C38A" w14:textId="479D9F86" w:rsidR="000919CE" w:rsidRPr="003E2A97" w:rsidRDefault="000919CE" w:rsidP="000919CE">
            <w:pPr>
              <w:spacing w:after="0"/>
              <w:rPr>
                <w:rFonts w:ascii="Calibri" w:eastAsia="Times New Roman" w:hAnsi="Calibri" w:cs="Calibri"/>
                <w:sz w:val="20"/>
                <w:szCs w:val="20"/>
                <w:lang w:eastAsia="en-GB"/>
              </w:rPr>
            </w:pPr>
            <w:r>
              <w:rPr>
                <w:rFonts w:ascii="Calibri" w:eastAsia="Times New Roman" w:hAnsi="Calibri" w:cs="Calibri"/>
                <w:sz w:val="20"/>
                <w:szCs w:val="20"/>
                <w:lang w:eastAsia="en-GB"/>
              </w:rPr>
              <w:t>Fri 27 Oct</w:t>
            </w:r>
          </w:p>
        </w:tc>
        <w:tc>
          <w:tcPr>
            <w:tcW w:w="992" w:type="dxa"/>
            <w:shd w:val="clear" w:color="000000" w:fill="D9D9D9"/>
            <w:hideMark/>
          </w:tcPr>
          <w:p w14:paraId="7BF540C6" w14:textId="77777777" w:rsidR="000919CE" w:rsidRPr="003E2A97" w:rsidRDefault="000919CE" w:rsidP="000919CE">
            <w:pPr>
              <w:spacing w:after="0"/>
              <w:rPr>
                <w:rFonts w:ascii="Calibri" w:eastAsia="Times New Roman" w:hAnsi="Calibri" w:cs="Calibri"/>
                <w:sz w:val="20"/>
                <w:szCs w:val="20"/>
                <w:lang w:eastAsia="en-GB"/>
              </w:rPr>
            </w:pPr>
            <w:r w:rsidRPr="003E2A97">
              <w:rPr>
                <w:rFonts w:ascii="Calibri" w:eastAsia="Times New Roman" w:hAnsi="Calibri" w:cs="Calibri"/>
                <w:sz w:val="20"/>
                <w:szCs w:val="20"/>
                <w:lang w:eastAsia="en-GB"/>
              </w:rPr>
              <w:t> </w:t>
            </w:r>
          </w:p>
        </w:tc>
        <w:tc>
          <w:tcPr>
            <w:tcW w:w="1559" w:type="dxa"/>
            <w:shd w:val="clear" w:color="000000" w:fill="D9D9D9"/>
            <w:hideMark/>
          </w:tcPr>
          <w:p w14:paraId="0AC2DC41" w14:textId="77777777" w:rsidR="000919CE" w:rsidRPr="003E2A97" w:rsidRDefault="000919CE" w:rsidP="000919CE">
            <w:pPr>
              <w:spacing w:after="0"/>
              <w:rPr>
                <w:rFonts w:ascii="Calibri" w:eastAsia="Times New Roman" w:hAnsi="Calibri" w:cs="Calibri"/>
                <w:sz w:val="20"/>
                <w:szCs w:val="20"/>
                <w:lang w:eastAsia="en-GB"/>
              </w:rPr>
            </w:pPr>
            <w:r w:rsidRPr="003E2A97">
              <w:rPr>
                <w:rFonts w:ascii="Calibri" w:eastAsia="Times New Roman" w:hAnsi="Calibri" w:cs="Calibri"/>
                <w:sz w:val="20"/>
                <w:szCs w:val="20"/>
                <w:lang w:eastAsia="en-GB"/>
              </w:rPr>
              <w:t> </w:t>
            </w:r>
          </w:p>
        </w:tc>
        <w:tc>
          <w:tcPr>
            <w:tcW w:w="3686" w:type="dxa"/>
            <w:shd w:val="clear" w:color="000000" w:fill="D9D9D9"/>
            <w:hideMark/>
          </w:tcPr>
          <w:p w14:paraId="70885871" w14:textId="77777777" w:rsidR="000919CE" w:rsidRPr="003E2A97" w:rsidRDefault="000919CE" w:rsidP="000919CE">
            <w:pPr>
              <w:spacing w:after="0"/>
              <w:rPr>
                <w:rFonts w:ascii="Calibri" w:eastAsia="Times New Roman" w:hAnsi="Calibri" w:cs="Calibri"/>
                <w:sz w:val="20"/>
                <w:szCs w:val="20"/>
                <w:lang w:eastAsia="en-GB"/>
              </w:rPr>
            </w:pPr>
            <w:r w:rsidRPr="003E2A97">
              <w:rPr>
                <w:rFonts w:ascii="Calibri" w:eastAsia="Times New Roman" w:hAnsi="Calibri" w:cs="Calibri"/>
                <w:sz w:val="20"/>
                <w:szCs w:val="20"/>
                <w:lang w:eastAsia="en-GB"/>
              </w:rPr>
              <w:t> </w:t>
            </w:r>
          </w:p>
        </w:tc>
        <w:tc>
          <w:tcPr>
            <w:tcW w:w="1134" w:type="dxa"/>
            <w:shd w:val="clear" w:color="000000" w:fill="D9D9D9"/>
            <w:hideMark/>
          </w:tcPr>
          <w:p w14:paraId="39B5D50C" w14:textId="77777777" w:rsidR="000919CE" w:rsidRPr="003E2A97" w:rsidRDefault="000919CE" w:rsidP="000919CE">
            <w:pPr>
              <w:spacing w:after="0"/>
              <w:rPr>
                <w:rFonts w:ascii="Calibri" w:eastAsia="Times New Roman" w:hAnsi="Calibri" w:cs="Calibri"/>
                <w:sz w:val="20"/>
                <w:szCs w:val="20"/>
                <w:lang w:eastAsia="en-GB"/>
              </w:rPr>
            </w:pPr>
            <w:r w:rsidRPr="003E2A97">
              <w:rPr>
                <w:rFonts w:ascii="Calibri" w:eastAsia="Times New Roman" w:hAnsi="Calibri" w:cs="Calibri"/>
                <w:sz w:val="20"/>
                <w:szCs w:val="20"/>
                <w:lang w:eastAsia="en-GB"/>
              </w:rPr>
              <w:t> </w:t>
            </w:r>
          </w:p>
        </w:tc>
        <w:tc>
          <w:tcPr>
            <w:tcW w:w="1849" w:type="dxa"/>
            <w:shd w:val="clear" w:color="000000" w:fill="D9D9D9"/>
            <w:hideMark/>
          </w:tcPr>
          <w:p w14:paraId="0FBAF9B7" w14:textId="77777777" w:rsidR="000919CE" w:rsidRPr="003E2A97" w:rsidRDefault="000919CE" w:rsidP="000919CE">
            <w:pPr>
              <w:spacing w:after="0"/>
              <w:rPr>
                <w:rFonts w:ascii="Calibri" w:eastAsia="Times New Roman" w:hAnsi="Calibri" w:cs="Calibri"/>
                <w:sz w:val="20"/>
                <w:szCs w:val="20"/>
                <w:lang w:eastAsia="en-GB"/>
              </w:rPr>
            </w:pPr>
            <w:r w:rsidRPr="003E2A97">
              <w:rPr>
                <w:rFonts w:ascii="Calibri" w:eastAsia="Times New Roman" w:hAnsi="Calibri" w:cs="Calibri"/>
                <w:sz w:val="20"/>
                <w:szCs w:val="20"/>
                <w:lang w:eastAsia="en-GB"/>
              </w:rPr>
              <w:t> </w:t>
            </w:r>
          </w:p>
        </w:tc>
      </w:tr>
    </w:tbl>
    <w:p w14:paraId="40E833A9" w14:textId="2712B642" w:rsidR="00263E54" w:rsidRDefault="00263E54" w:rsidP="00BC0872">
      <w:pPr>
        <w:pStyle w:val="NoSpacing"/>
        <w:rPr>
          <w:color w:val="auto"/>
        </w:rPr>
      </w:pPr>
    </w:p>
    <w:p w14:paraId="13E6CFFB" w14:textId="18C58709" w:rsidR="00263E54" w:rsidRDefault="00263E54" w:rsidP="00BC0872">
      <w:pPr>
        <w:pStyle w:val="NoSpacing"/>
        <w:rPr>
          <w:color w:val="auto"/>
        </w:rPr>
      </w:pPr>
    </w:p>
    <w:p w14:paraId="6CDA163F" w14:textId="05944EA6" w:rsidR="00263E54" w:rsidRDefault="00263E54" w:rsidP="00BC0872">
      <w:pPr>
        <w:pStyle w:val="NoSpacing"/>
        <w:rPr>
          <w:color w:val="auto"/>
        </w:rPr>
      </w:pPr>
    </w:p>
    <w:p w14:paraId="2599EF2D" w14:textId="1D796605" w:rsidR="00263E54" w:rsidRDefault="00263E54" w:rsidP="00BC0872">
      <w:pPr>
        <w:pStyle w:val="NoSpacing"/>
        <w:rPr>
          <w:color w:val="auto"/>
        </w:rPr>
      </w:pPr>
    </w:p>
    <w:p w14:paraId="554B8B08" w14:textId="4E219B1B" w:rsidR="00263E54" w:rsidRDefault="00263E54" w:rsidP="00BC0872">
      <w:pPr>
        <w:pStyle w:val="NoSpacing"/>
        <w:rPr>
          <w:color w:val="auto"/>
        </w:rPr>
      </w:pPr>
    </w:p>
    <w:p w14:paraId="7A48358B" w14:textId="3F3B146D" w:rsidR="00263E54" w:rsidRDefault="00263E54" w:rsidP="00BC0872">
      <w:pPr>
        <w:pStyle w:val="NoSpacing"/>
        <w:rPr>
          <w:color w:val="auto"/>
        </w:rPr>
      </w:pPr>
    </w:p>
    <w:p w14:paraId="588B680C" w14:textId="77237504" w:rsidR="00263E54" w:rsidRDefault="00263E54" w:rsidP="00BC0872">
      <w:pPr>
        <w:pStyle w:val="NoSpacing"/>
        <w:rPr>
          <w:color w:val="auto"/>
        </w:rPr>
      </w:pPr>
    </w:p>
    <w:p w14:paraId="264D006F" w14:textId="73165E0A" w:rsidR="00263E54" w:rsidRDefault="00263E54" w:rsidP="00BC0872">
      <w:pPr>
        <w:pStyle w:val="NoSpacing"/>
        <w:rPr>
          <w:color w:val="auto"/>
        </w:rPr>
      </w:pPr>
    </w:p>
    <w:p w14:paraId="3C229CEB" w14:textId="16EAC3CE" w:rsidR="00263E54" w:rsidRDefault="00263E54" w:rsidP="00BC0872">
      <w:pPr>
        <w:pStyle w:val="NoSpacing"/>
        <w:rPr>
          <w:color w:val="auto"/>
        </w:rPr>
      </w:pPr>
    </w:p>
    <w:p w14:paraId="476686E9" w14:textId="435260A7" w:rsidR="00263E54" w:rsidRDefault="00263E54" w:rsidP="00BC0872">
      <w:pPr>
        <w:pStyle w:val="NoSpacing"/>
        <w:rPr>
          <w:color w:val="auto"/>
        </w:rPr>
      </w:pPr>
    </w:p>
    <w:p w14:paraId="4A52AF7F" w14:textId="61238A41" w:rsidR="00263E54" w:rsidRDefault="00263E54" w:rsidP="00BC0872">
      <w:pPr>
        <w:pStyle w:val="NoSpacing"/>
        <w:rPr>
          <w:color w:val="auto"/>
        </w:rPr>
      </w:pPr>
    </w:p>
    <w:p w14:paraId="2B7BC7C4" w14:textId="46AB701C" w:rsidR="00263E54" w:rsidRDefault="00263E54" w:rsidP="00BC0872">
      <w:pPr>
        <w:pStyle w:val="NoSpacing"/>
        <w:rPr>
          <w:color w:val="auto"/>
        </w:rPr>
      </w:pPr>
    </w:p>
    <w:p w14:paraId="39F8CE12" w14:textId="19065199" w:rsidR="00263E54" w:rsidRDefault="00263E54" w:rsidP="00BC0872">
      <w:pPr>
        <w:pStyle w:val="NoSpacing"/>
        <w:rPr>
          <w:color w:val="auto"/>
        </w:rPr>
      </w:pPr>
    </w:p>
    <w:p w14:paraId="227511E2" w14:textId="003BC088" w:rsidR="00263E54" w:rsidRDefault="00263E54" w:rsidP="00BC0872">
      <w:pPr>
        <w:pStyle w:val="NoSpacing"/>
        <w:rPr>
          <w:color w:val="auto"/>
        </w:rPr>
      </w:pPr>
    </w:p>
    <w:p w14:paraId="0F55C214" w14:textId="6803343C" w:rsidR="00263E54" w:rsidRDefault="00263E54" w:rsidP="00BC0872">
      <w:pPr>
        <w:pStyle w:val="NoSpacing"/>
        <w:rPr>
          <w:color w:val="auto"/>
        </w:rPr>
      </w:pPr>
    </w:p>
    <w:p w14:paraId="5DF7C821" w14:textId="05C58058" w:rsidR="00263E54" w:rsidRDefault="00263E54" w:rsidP="00BC0872">
      <w:pPr>
        <w:pStyle w:val="NoSpacing"/>
        <w:rPr>
          <w:color w:val="auto"/>
        </w:rPr>
      </w:pPr>
    </w:p>
    <w:p w14:paraId="04D96818" w14:textId="237B1612" w:rsidR="00263E54" w:rsidRDefault="00263E54" w:rsidP="00BC0872">
      <w:pPr>
        <w:pStyle w:val="NoSpacing"/>
        <w:rPr>
          <w:color w:val="auto"/>
        </w:rPr>
      </w:pPr>
    </w:p>
    <w:p w14:paraId="440A709A" w14:textId="5F8EA966" w:rsidR="00263E54" w:rsidRDefault="00263E54" w:rsidP="00BC0872">
      <w:pPr>
        <w:pStyle w:val="NoSpacing"/>
        <w:rPr>
          <w:color w:val="auto"/>
        </w:rPr>
      </w:pPr>
    </w:p>
    <w:p w14:paraId="7F0585A4" w14:textId="77777777" w:rsidR="00263E54" w:rsidRDefault="00263E54" w:rsidP="00BC0872">
      <w:pPr>
        <w:pStyle w:val="NoSpacing"/>
        <w:rPr>
          <w:color w:val="auto"/>
        </w:rPr>
      </w:pPr>
    </w:p>
    <w:p w14:paraId="50D96876" w14:textId="3F894E29" w:rsidR="004374B4" w:rsidRDefault="004374B4" w:rsidP="00BC0872">
      <w:pPr>
        <w:pStyle w:val="NoSpacing"/>
        <w:rPr>
          <w:color w:val="auto"/>
        </w:rPr>
      </w:pPr>
    </w:p>
    <w:p w14:paraId="118845D3" w14:textId="33EB7BB5" w:rsidR="004374B4" w:rsidRDefault="004374B4" w:rsidP="00BC0872">
      <w:pPr>
        <w:pStyle w:val="NoSpacing"/>
        <w:rPr>
          <w:color w:val="auto"/>
        </w:rPr>
      </w:pPr>
    </w:p>
    <w:p w14:paraId="6BF5903D" w14:textId="46AB6AEC" w:rsidR="004374B4" w:rsidRDefault="004374B4" w:rsidP="00BC0872">
      <w:pPr>
        <w:pStyle w:val="NoSpacing"/>
        <w:rPr>
          <w:color w:val="auto"/>
        </w:rPr>
      </w:pPr>
    </w:p>
    <w:p w14:paraId="3931B5D4" w14:textId="4319548A" w:rsidR="004374B4" w:rsidRDefault="004374B4" w:rsidP="00BC0872">
      <w:pPr>
        <w:pStyle w:val="NoSpacing"/>
        <w:rPr>
          <w:color w:val="auto"/>
        </w:rPr>
      </w:pPr>
    </w:p>
    <w:p w14:paraId="3DCD19C2" w14:textId="00620956" w:rsidR="004374B4" w:rsidRDefault="004374B4" w:rsidP="00BC0872">
      <w:pPr>
        <w:pStyle w:val="NoSpacing"/>
        <w:rPr>
          <w:color w:val="auto"/>
        </w:rPr>
      </w:pPr>
    </w:p>
    <w:p w14:paraId="4C0CE442" w14:textId="259DA4C7" w:rsidR="004374B4" w:rsidRDefault="004374B4" w:rsidP="00BC0872">
      <w:pPr>
        <w:pStyle w:val="NoSpacing"/>
        <w:rPr>
          <w:color w:val="auto"/>
        </w:rPr>
      </w:pPr>
    </w:p>
    <w:p w14:paraId="2BC71E44" w14:textId="10E0E47B" w:rsidR="004374B4" w:rsidRDefault="004374B4" w:rsidP="00BC0872">
      <w:pPr>
        <w:pStyle w:val="NoSpacing"/>
        <w:rPr>
          <w:color w:val="auto"/>
        </w:rPr>
      </w:pPr>
    </w:p>
    <w:p w14:paraId="1EAA0AFE" w14:textId="7C74709C" w:rsidR="004374B4" w:rsidRDefault="004374B4" w:rsidP="00BC0872">
      <w:pPr>
        <w:pStyle w:val="NoSpacing"/>
        <w:rPr>
          <w:color w:val="auto"/>
        </w:rPr>
      </w:pPr>
    </w:p>
    <w:p w14:paraId="1A1115AC" w14:textId="1C792AD9" w:rsidR="004374B4" w:rsidRDefault="004374B4" w:rsidP="00BC0872">
      <w:pPr>
        <w:pStyle w:val="NoSpacing"/>
        <w:rPr>
          <w:color w:val="auto"/>
        </w:rPr>
      </w:pPr>
    </w:p>
    <w:p w14:paraId="6F6D859F" w14:textId="57AC06D7" w:rsidR="004374B4" w:rsidRDefault="004374B4" w:rsidP="00BC0872">
      <w:pPr>
        <w:pStyle w:val="NoSpacing"/>
        <w:rPr>
          <w:color w:val="auto"/>
        </w:rPr>
      </w:pPr>
    </w:p>
    <w:p w14:paraId="0E1FAD44" w14:textId="77777777" w:rsidR="00E33C45" w:rsidRDefault="00E33C45" w:rsidP="00767059">
      <w:pPr>
        <w:rPr>
          <w:color w:val="17365D" w:themeColor="text2" w:themeShade="BF"/>
          <w:szCs w:val="28"/>
        </w:rPr>
      </w:pPr>
      <w:bookmarkStart w:id="108" w:name="_Hlk96078428"/>
      <w:bookmarkStart w:id="109" w:name="_Hlk96609228"/>
      <w:bookmarkStart w:id="110" w:name="_Hlk96612271"/>
    </w:p>
    <w:p w14:paraId="67BFBDC2" w14:textId="77777777" w:rsidR="00E33C45" w:rsidRDefault="00E33C45" w:rsidP="00767059">
      <w:pPr>
        <w:rPr>
          <w:color w:val="17365D" w:themeColor="text2" w:themeShade="BF"/>
          <w:szCs w:val="28"/>
        </w:rPr>
      </w:pPr>
    </w:p>
    <w:p w14:paraId="1C53AFE1" w14:textId="77777777" w:rsidR="00604AF1" w:rsidRDefault="00604AF1" w:rsidP="00767059">
      <w:pPr>
        <w:rPr>
          <w:color w:val="17365D" w:themeColor="text2" w:themeShade="BF"/>
          <w:szCs w:val="28"/>
        </w:rPr>
      </w:pPr>
      <w:r>
        <w:rPr>
          <w:color w:val="17365D" w:themeColor="text2" w:themeShade="BF"/>
          <w:szCs w:val="28"/>
        </w:rPr>
        <w:br w:type="page"/>
      </w:r>
    </w:p>
    <w:p w14:paraId="19C6CEF0" w14:textId="1ABB3E5A" w:rsidR="00767059" w:rsidRPr="00596FCB" w:rsidRDefault="00767059" w:rsidP="00767059">
      <w:pPr>
        <w:rPr>
          <w:color w:val="17365D" w:themeColor="text2" w:themeShade="BF"/>
          <w:szCs w:val="28"/>
        </w:rPr>
      </w:pPr>
      <w:r w:rsidRPr="00596FCB">
        <w:rPr>
          <w:color w:val="17365D" w:themeColor="text2" w:themeShade="BF"/>
          <w:szCs w:val="28"/>
        </w:rPr>
        <w:lastRenderedPageBreak/>
        <w:t>Campus Maps - Foresterhill</w:t>
      </w:r>
    </w:p>
    <w:p w14:paraId="7AFD7F76" w14:textId="77777777" w:rsidR="00767059" w:rsidRDefault="00767059" w:rsidP="00767059">
      <w:pPr>
        <w:rPr>
          <w:sz w:val="24"/>
          <w:szCs w:val="24"/>
        </w:rPr>
      </w:pPr>
    </w:p>
    <w:p w14:paraId="6A0FCD7F" w14:textId="77777777" w:rsidR="00767059" w:rsidRDefault="00767059" w:rsidP="00767059">
      <w:pPr>
        <w:rPr>
          <w:sz w:val="24"/>
          <w:szCs w:val="24"/>
        </w:rPr>
      </w:pPr>
    </w:p>
    <w:p w14:paraId="7B4B763F" w14:textId="77777777" w:rsidR="00767059" w:rsidRDefault="00767059" w:rsidP="00767059">
      <w:pPr>
        <w:rPr>
          <w:sz w:val="24"/>
          <w:szCs w:val="24"/>
        </w:rPr>
      </w:pPr>
    </w:p>
    <w:p w14:paraId="19044B6C" w14:textId="77777777" w:rsidR="00767059" w:rsidRDefault="00767059" w:rsidP="00767059">
      <w:pPr>
        <w:rPr>
          <w:sz w:val="24"/>
          <w:szCs w:val="24"/>
        </w:rPr>
      </w:pPr>
    </w:p>
    <w:p w14:paraId="54CE1D83" w14:textId="77777777" w:rsidR="00767059" w:rsidRDefault="00767059" w:rsidP="00767059">
      <w:pPr>
        <w:rPr>
          <w:sz w:val="24"/>
          <w:szCs w:val="24"/>
        </w:rPr>
      </w:pPr>
    </w:p>
    <w:p w14:paraId="024F1C09" w14:textId="77777777" w:rsidR="00767059" w:rsidRDefault="00767059" w:rsidP="00767059">
      <w:pPr>
        <w:rPr>
          <w:sz w:val="24"/>
          <w:szCs w:val="24"/>
        </w:rPr>
      </w:pPr>
    </w:p>
    <w:p w14:paraId="2FF338E5" w14:textId="77777777" w:rsidR="00767059" w:rsidRDefault="00767059" w:rsidP="00767059">
      <w:pPr>
        <w:rPr>
          <w:sz w:val="24"/>
          <w:szCs w:val="24"/>
        </w:rPr>
      </w:pPr>
    </w:p>
    <w:p w14:paraId="20DA88CE" w14:textId="77777777" w:rsidR="00767059" w:rsidRDefault="00767059" w:rsidP="00767059">
      <w:pPr>
        <w:rPr>
          <w:sz w:val="24"/>
          <w:szCs w:val="24"/>
        </w:rPr>
      </w:pPr>
    </w:p>
    <w:p w14:paraId="7ABF089F" w14:textId="77777777" w:rsidR="00767059" w:rsidRDefault="00767059" w:rsidP="00767059">
      <w:pPr>
        <w:rPr>
          <w:sz w:val="24"/>
          <w:szCs w:val="24"/>
        </w:rPr>
      </w:pPr>
      <w:r w:rsidRPr="00CC0537">
        <w:rPr>
          <w:noProof/>
        </w:rPr>
        <w:drawing>
          <wp:anchor distT="0" distB="0" distL="114300" distR="114300" simplePos="0" relativeHeight="251670528" behindDoc="1" locked="0" layoutInCell="1" allowOverlap="1" wp14:anchorId="605EA4D4" wp14:editId="29E64FEE">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AA809" w14:textId="77777777" w:rsidR="00767059" w:rsidRDefault="00767059" w:rsidP="00767059">
      <w:pPr>
        <w:rPr>
          <w:sz w:val="24"/>
          <w:szCs w:val="24"/>
        </w:rPr>
      </w:pPr>
    </w:p>
    <w:bookmarkEnd w:id="108"/>
    <w:p w14:paraId="4CCD26E1" w14:textId="77777777" w:rsidR="00767059" w:rsidRDefault="00767059" w:rsidP="00767059">
      <w:pPr>
        <w:rPr>
          <w:sz w:val="24"/>
          <w:szCs w:val="24"/>
        </w:rPr>
      </w:pPr>
    </w:p>
    <w:p w14:paraId="755955C2" w14:textId="77777777" w:rsidR="00767059" w:rsidRDefault="00767059" w:rsidP="00767059">
      <w:pPr>
        <w:rPr>
          <w:sz w:val="24"/>
          <w:szCs w:val="24"/>
        </w:rPr>
      </w:pPr>
    </w:p>
    <w:p w14:paraId="7F3BF360" w14:textId="77777777" w:rsidR="00767059" w:rsidRDefault="00767059" w:rsidP="00767059">
      <w:pPr>
        <w:rPr>
          <w:sz w:val="24"/>
          <w:szCs w:val="24"/>
        </w:rPr>
      </w:pPr>
    </w:p>
    <w:p w14:paraId="39F4AC7A" w14:textId="77777777" w:rsidR="00767059" w:rsidRDefault="00767059" w:rsidP="00767059">
      <w:pPr>
        <w:rPr>
          <w:sz w:val="24"/>
          <w:szCs w:val="24"/>
        </w:rPr>
      </w:pPr>
    </w:p>
    <w:p w14:paraId="7A898EDF" w14:textId="77777777" w:rsidR="00767059" w:rsidRDefault="00767059" w:rsidP="00767059">
      <w:pPr>
        <w:rPr>
          <w:sz w:val="24"/>
          <w:szCs w:val="24"/>
        </w:rPr>
      </w:pPr>
    </w:p>
    <w:p w14:paraId="0A3AF6F4" w14:textId="77777777" w:rsidR="00767059" w:rsidRDefault="00767059" w:rsidP="00767059">
      <w:pPr>
        <w:rPr>
          <w:sz w:val="24"/>
          <w:szCs w:val="24"/>
        </w:rPr>
      </w:pPr>
    </w:p>
    <w:p w14:paraId="13209E86" w14:textId="77777777" w:rsidR="00767059" w:rsidRDefault="00767059" w:rsidP="00767059">
      <w:pPr>
        <w:rPr>
          <w:sz w:val="24"/>
          <w:szCs w:val="24"/>
        </w:rPr>
      </w:pPr>
    </w:p>
    <w:p w14:paraId="656E30C7" w14:textId="77777777" w:rsidR="00767059" w:rsidRDefault="00767059" w:rsidP="00767059">
      <w:pPr>
        <w:rPr>
          <w:sz w:val="24"/>
          <w:szCs w:val="24"/>
        </w:rPr>
      </w:pPr>
    </w:p>
    <w:p w14:paraId="4F5221AD" w14:textId="77777777" w:rsidR="00767059" w:rsidRDefault="00767059" w:rsidP="00767059">
      <w:pPr>
        <w:rPr>
          <w:sz w:val="24"/>
          <w:szCs w:val="24"/>
        </w:rPr>
      </w:pPr>
    </w:p>
    <w:p w14:paraId="1CE2CC75" w14:textId="77777777" w:rsidR="00767059" w:rsidRDefault="00767059" w:rsidP="00767059">
      <w:pPr>
        <w:rPr>
          <w:sz w:val="24"/>
          <w:szCs w:val="24"/>
        </w:rPr>
      </w:pPr>
    </w:p>
    <w:p w14:paraId="43CA597A" w14:textId="77777777" w:rsidR="00767059" w:rsidRDefault="00767059" w:rsidP="00767059">
      <w:pPr>
        <w:rPr>
          <w:sz w:val="24"/>
          <w:szCs w:val="24"/>
        </w:rPr>
      </w:pPr>
    </w:p>
    <w:p w14:paraId="44D78745" w14:textId="77777777" w:rsidR="00767059" w:rsidRDefault="00767059" w:rsidP="00767059">
      <w:pPr>
        <w:rPr>
          <w:sz w:val="24"/>
          <w:szCs w:val="24"/>
        </w:rPr>
      </w:pPr>
    </w:p>
    <w:p w14:paraId="1B6D35C4" w14:textId="77777777" w:rsidR="00767059" w:rsidRDefault="00767059" w:rsidP="00767059">
      <w:pPr>
        <w:rPr>
          <w:sz w:val="24"/>
          <w:szCs w:val="24"/>
        </w:rPr>
      </w:pPr>
    </w:p>
    <w:p w14:paraId="47B44F8F" w14:textId="77777777" w:rsidR="00767059" w:rsidRDefault="00767059" w:rsidP="00767059">
      <w:pPr>
        <w:rPr>
          <w:sz w:val="24"/>
          <w:szCs w:val="24"/>
        </w:rPr>
      </w:pPr>
    </w:p>
    <w:p w14:paraId="6B5CF2FE" w14:textId="77777777" w:rsidR="00767059" w:rsidRDefault="00767059" w:rsidP="00767059">
      <w:pPr>
        <w:rPr>
          <w:sz w:val="24"/>
          <w:szCs w:val="24"/>
        </w:rPr>
      </w:pPr>
    </w:p>
    <w:p w14:paraId="67E2F681" w14:textId="77777777" w:rsidR="00767059" w:rsidRDefault="00767059" w:rsidP="00767059">
      <w:pPr>
        <w:rPr>
          <w:sz w:val="24"/>
          <w:szCs w:val="24"/>
        </w:rPr>
      </w:pPr>
    </w:p>
    <w:p w14:paraId="09179300" w14:textId="77777777" w:rsidR="00767059" w:rsidRDefault="00767059" w:rsidP="00767059">
      <w:pPr>
        <w:rPr>
          <w:sz w:val="24"/>
          <w:szCs w:val="24"/>
        </w:rPr>
      </w:pPr>
    </w:p>
    <w:p w14:paraId="686F1C32" w14:textId="77777777" w:rsidR="00767059" w:rsidRDefault="00767059" w:rsidP="00767059">
      <w:pPr>
        <w:rPr>
          <w:sz w:val="24"/>
          <w:szCs w:val="24"/>
        </w:rPr>
      </w:pPr>
    </w:p>
    <w:p w14:paraId="0999A905" w14:textId="77777777" w:rsidR="00767059" w:rsidRDefault="00767059" w:rsidP="00767059">
      <w:pPr>
        <w:rPr>
          <w:sz w:val="24"/>
          <w:szCs w:val="24"/>
        </w:rPr>
      </w:pPr>
    </w:p>
    <w:p w14:paraId="66F5EC25" w14:textId="77777777" w:rsidR="00767059" w:rsidRDefault="00767059" w:rsidP="00767059">
      <w:pPr>
        <w:rPr>
          <w:sz w:val="24"/>
          <w:szCs w:val="24"/>
        </w:rPr>
      </w:pPr>
    </w:p>
    <w:p w14:paraId="037144A7" w14:textId="77777777" w:rsidR="00767059" w:rsidRDefault="00767059" w:rsidP="00767059">
      <w:pPr>
        <w:rPr>
          <w:sz w:val="24"/>
          <w:szCs w:val="24"/>
        </w:rPr>
      </w:pPr>
    </w:p>
    <w:p w14:paraId="2B635BCA" w14:textId="77777777" w:rsidR="00767059" w:rsidRDefault="00767059" w:rsidP="00767059">
      <w:pPr>
        <w:rPr>
          <w:sz w:val="24"/>
          <w:szCs w:val="24"/>
        </w:rPr>
      </w:pPr>
    </w:p>
    <w:p w14:paraId="1DC512CD" w14:textId="77777777" w:rsidR="00767059" w:rsidRDefault="00767059" w:rsidP="00767059">
      <w:pPr>
        <w:rPr>
          <w:sz w:val="24"/>
          <w:szCs w:val="24"/>
        </w:rPr>
      </w:pPr>
    </w:p>
    <w:p w14:paraId="2C6F01B7" w14:textId="77777777" w:rsidR="00767059" w:rsidRDefault="00767059" w:rsidP="00767059">
      <w:pPr>
        <w:rPr>
          <w:sz w:val="24"/>
          <w:szCs w:val="24"/>
        </w:rPr>
      </w:pPr>
    </w:p>
    <w:bookmarkEnd w:id="109"/>
    <w:p w14:paraId="39A188A5" w14:textId="77777777" w:rsidR="00767059" w:rsidRDefault="00767059" w:rsidP="00767059">
      <w:pPr>
        <w:rPr>
          <w:sz w:val="24"/>
          <w:szCs w:val="24"/>
        </w:rPr>
      </w:pPr>
    </w:p>
    <w:p w14:paraId="05040081" w14:textId="77777777" w:rsidR="00767059" w:rsidRDefault="00767059" w:rsidP="00767059">
      <w:pPr>
        <w:rPr>
          <w:sz w:val="24"/>
          <w:szCs w:val="24"/>
        </w:rPr>
      </w:pPr>
    </w:p>
    <w:bookmarkEnd w:id="110"/>
    <w:p w14:paraId="0594112F" w14:textId="77777777" w:rsidR="00767059" w:rsidRDefault="00767059" w:rsidP="00767059">
      <w:pPr>
        <w:rPr>
          <w:sz w:val="24"/>
          <w:szCs w:val="24"/>
        </w:rPr>
      </w:pPr>
    </w:p>
    <w:p w14:paraId="1C63F405" w14:textId="77777777" w:rsidR="00767059" w:rsidRDefault="00767059" w:rsidP="00767059">
      <w:pPr>
        <w:rPr>
          <w:sz w:val="24"/>
          <w:szCs w:val="24"/>
        </w:rPr>
      </w:pPr>
    </w:p>
    <w:p w14:paraId="5712E3B1" w14:textId="77777777" w:rsidR="00604AF1" w:rsidRDefault="00604AF1" w:rsidP="0008342B">
      <w:pPr>
        <w:rPr>
          <w:color w:val="002060"/>
          <w:szCs w:val="28"/>
        </w:rPr>
      </w:pPr>
      <w:r>
        <w:rPr>
          <w:color w:val="002060"/>
          <w:szCs w:val="28"/>
        </w:rPr>
        <w:br w:type="page"/>
      </w:r>
    </w:p>
    <w:p w14:paraId="5E9FDF2A" w14:textId="4507CB66" w:rsidR="0008342B" w:rsidRDefault="0008342B" w:rsidP="0008342B">
      <w:pPr>
        <w:rPr>
          <w:color w:val="002060"/>
          <w:szCs w:val="28"/>
        </w:rPr>
      </w:pPr>
      <w:r w:rsidRPr="00CF6977">
        <w:rPr>
          <w:color w:val="002060"/>
          <w:szCs w:val="28"/>
        </w:rPr>
        <w:lastRenderedPageBreak/>
        <w:t>Polwarth Floor Plans</w:t>
      </w:r>
    </w:p>
    <w:p w14:paraId="36414120" w14:textId="77777777" w:rsidR="0008342B" w:rsidRPr="005F65C5" w:rsidRDefault="0008342B" w:rsidP="0008342B">
      <w:pPr>
        <w:rPr>
          <w:color w:val="002060"/>
          <w:szCs w:val="28"/>
        </w:rPr>
      </w:pPr>
    </w:p>
    <w:p w14:paraId="006C2D90" w14:textId="77777777" w:rsidR="0008342B" w:rsidRDefault="0008342B" w:rsidP="0008342B">
      <w:pPr>
        <w:rPr>
          <w:sz w:val="24"/>
          <w:szCs w:val="24"/>
        </w:rPr>
      </w:pPr>
      <w:r>
        <w:rPr>
          <w:noProof/>
        </w:rPr>
        <w:drawing>
          <wp:anchor distT="0" distB="0" distL="114300" distR="114300" simplePos="0" relativeHeight="251679744" behindDoc="1" locked="0" layoutInCell="1" allowOverlap="1" wp14:anchorId="6942D913" wp14:editId="448EAD95">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CA4FC" w14:textId="77777777" w:rsidR="0008342B" w:rsidRDefault="0008342B" w:rsidP="0008342B">
      <w:pPr>
        <w:rPr>
          <w:sz w:val="24"/>
          <w:szCs w:val="24"/>
        </w:rPr>
      </w:pPr>
    </w:p>
    <w:p w14:paraId="52F22FD0" w14:textId="77777777" w:rsidR="0008342B" w:rsidRDefault="0008342B" w:rsidP="0008342B">
      <w:pPr>
        <w:rPr>
          <w:sz w:val="24"/>
          <w:szCs w:val="24"/>
        </w:rPr>
      </w:pPr>
    </w:p>
    <w:p w14:paraId="302122D1" w14:textId="77777777" w:rsidR="0008342B" w:rsidRDefault="0008342B" w:rsidP="0008342B">
      <w:pPr>
        <w:rPr>
          <w:sz w:val="24"/>
          <w:szCs w:val="24"/>
        </w:rPr>
      </w:pPr>
    </w:p>
    <w:p w14:paraId="0241871E" w14:textId="77777777" w:rsidR="0008342B" w:rsidRDefault="0008342B" w:rsidP="0008342B">
      <w:pPr>
        <w:rPr>
          <w:sz w:val="24"/>
          <w:szCs w:val="24"/>
        </w:rPr>
      </w:pPr>
    </w:p>
    <w:p w14:paraId="26E93F8D" w14:textId="77777777" w:rsidR="0008342B" w:rsidRDefault="0008342B" w:rsidP="0008342B">
      <w:pPr>
        <w:rPr>
          <w:sz w:val="24"/>
          <w:szCs w:val="24"/>
        </w:rPr>
      </w:pPr>
    </w:p>
    <w:p w14:paraId="5D37B9CC" w14:textId="77777777" w:rsidR="0008342B" w:rsidRDefault="0008342B" w:rsidP="0008342B">
      <w:pPr>
        <w:rPr>
          <w:sz w:val="24"/>
          <w:szCs w:val="24"/>
        </w:rPr>
      </w:pPr>
    </w:p>
    <w:p w14:paraId="3DDFB315" w14:textId="77777777" w:rsidR="0008342B" w:rsidRDefault="0008342B" w:rsidP="0008342B">
      <w:pPr>
        <w:rPr>
          <w:sz w:val="24"/>
          <w:szCs w:val="24"/>
        </w:rPr>
      </w:pPr>
    </w:p>
    <w:p w14:paraId="49E5FCA7" w14:textId="77777777" w:rsidR="0008342B" w:rsidRDefault="0008342B" w:rsidP="0008342B">
      <w:pPr>
        <w:rPr>
          <w:sz w:val="24"/>
          <w:szCs w:val="24"/>
        </w:rPr>
      </w:pPr>
    </w:p>
    <w:p w14:paraId="171A6C36" w14:textId="77777777" w:rsidR="0008342B" w:rsidRDefault="0008342B" w:rsidP="0008342B">
      <w:pPr>
        <w:rPr>
          <w:sz w:val="24"/>
          <w:szCs w:val="24"/>
        </w:rPr>
      </w:pPr>
    </w:p>
    <w:p w14:paraId="6BB6096A" w14:textId="77777777" w:rsidR="0008342B" w:rsidRDefault="0008342B" w:rsidP="0008342B">
      <w:pPr>
        <w:rPr>
          <w:sz w:val="24"/>
          <w:szCs w:val="24"/>
        </w:rPr>
      </w:pPr>
    </w:p>
    <w:p w14:paraId="41941162" w14:textId="77777777" w:rsidR="0008342B" w:rsidRDefault="0008342B" w:rsidP="0008342B">
      <w:pPr>
        <w:rPr>
          <w:sz w:val="24"/>
          <w:szCs w:val="24"/>
        </w:rPr>
      </w:pPr>
    </w:p>
    <w:p w14:paraId="686BA967" w14:textId="77777777" w:rsidR="0008342B" w:rsidRDefault="0008342B" w:rsidP="0008342B">
      <w:pPr>
        <w:rPr>
          <w:sz w:val="24"/>
          <w:szCs w:val="24"/>
        </w:rPr>
      </w:pPr>
    </w:p>
    <w:p w14:paraId="054EB53B" w14:textId="77777777" w:rsidR="0008342B" w:rsidRDefault="0008342B" w:rsidP="0008342B">
      <w:pPr>
        <w:rPr>
          <w:sz w:val="24"/>
          <w:szCs w:val="24"/>
        </w:rPr>
      </w:pPr>
    </w:p>
    <w:p w14:paraId="378B3F9F" w14:textId="77777777" w:rsidR="0008342B" w:rsidRDefault="0008342B" w:rsidP="0008342B">
      <w:pPr>
        <w:rPr>
          <w:sz w:val="24"/>
          <w:szCs w:val="24"/>
        </w:rPr>
      </w:pPr>
    </w:p>
    <w:p w14:paraId="74149086" w14:textId="77777777" w:rsidR="0008342B" w:rsidRDefault="0008342B" w:rsidP="0008342B">
      <w:pPr>
        <w:rPr>
          <w:sz w:val="24"/>
          <w:szCs w:val="24"/>
        </w:rPr>
      </w:pPr>
    </w:p>
    <w:p w14:paraId="53F955BF" w14:textId="77777777" w:rsidR="0008342B" w:rsidRDefault="0008342B" w:rsidP="0008342B">
      <w:pPr>
        <w:rPr>
          <w:sz w:val="24"/>
          <w:szCs w:val="24"/>
        </w:rPr>
      </w:pPr>
    </w:p>
    <w:p w14:paraId="1F5B5DF9" w14:textId="77777777" w:rsidR="0008342B" w:rsidRDefault="0008342B" w:rsidP="0008342B">
      <w:pPr>
        <w:rPr>
          <w:sz w:val="24"/>
          <w:szCs w:val="24"/>
        </w:rPr>
      </w:pPr>
    </w:p>
    <w:p w14:paraId="0F30EE47" w14:textId="77777777" w:rsidR="0008342B" w:rsidRDefault="0008342B" w:rsidP="0008342B">
      <w:pPr>
        <w:rPr>
          <w:sz w:val="24"/>
          <w:szCs w:val="24"/>
        </w:rPr>
      </w:pPr>
    </w:p>
    <w:p w14:paraId="6331E4F2" w14:textId="77777777" w:rsidR="0008342B" w:rsidRDefault="0008342B" w:rsidP="0008342B">
      <w:pPr>
        <w:rPr>
          <w:sz w:val="24"/>
          <w:szCs w:val="24"/>
        </w:rPr>
      </w:pPr>
    </w:p>
    <w:p w14:paraId="0C28F8E0" w14:textId="77777777" w:rsidR="0008342B" w:rsidRDefault="0008342B" w:rsidP="0008342B">
      <w:pPr>
        <w:rPr>
          <w:sz w:val="24"/>
          <w:szCs w:val="24"/>
        </w:rPr>
      </w:pPr>
    </w:p>
    <w:p w14:paraId="1AE05E80" w14:textId="77777777" w:rsidR="0008342B" w:rsidRDefault="0008342B" w:rsidP="0008342B">
      <w:pPr>
        <w:rPr>
          <w:sz w:val="24"/>
          <w:szCs w:val="24"/>
        </w:rPr>
      </w:pPr>
    </w:p>
    <w:p w14:paraId="2C962606" w14:textId="77777777" w:rsidR="0008342B" w:rsidRDefault="0008342B" w:rsidP="0008342B">
      <w:pPr>
        <w:rPr>
          <w:sz w:val="24"/>
          <w:szCs w:val="24"/>
        </w:rPr>
      </w:pPr>
    </w:p>
    <w:p w14:paraId="173D7FA3" w14:textId="77777777" w:rsidR="0008342B" w:rsidRDefault="0008342B" w:rsidP="0008342B">
      <w:pPr>
        <w:rPr>
          <w:sz w:val="24"/>
          <w:szCs w:val="24"/>
        </w:rPr>
      </w:pPr>
    </w:p>
    <w:p w14:paraId="2D564052" w14:textId="77777777" w:rsidR="0008342B" w:rsidRDefault="0008342B" w:rsidP="0008342B">
      <w:pPr>
        <w:rPr>
          <w:sz w:val="24"/>
          <w:szCs w:val="24"/>
        </w:rPr>
      </w:pPr>
    </w:p>
    <w:p w14:paraId="60EE54CA" w14:textId="77777777" w:rsidR="0008342B" w:rsidRDefault="0008342B" w:rsidP="0008342B">
      <w:pPr>
        <w:spacing w:after="160" w:line="259" w:lineRule="auto"/>
        <w:rPr>
          <w:sz w:val="24"/>
          <w:szCs w:val="24"/>
        </w:rPr>
      </w:pPr>
      <w:r>
        <w:rPr>
          <w:sz w:val="24"/>
          <w:szCs w:val="24"/>
        </w:rPr>
        <w:br w:type="page"/>
      </w:r>
    </w:p>
    <w:p w14:paraId="3237C2C5" w14:textId="77777777" w:rsidR="0008342B" w:rsidRDefault="0008342B" w:rsidP="0008342B">
      <w:pPr>
        <w:rPr>
          <w:sz w:val="24"/>
          <w:szCs w:val="24"/>
        </w:rPr>
      </w:pPr>
      <w:r>
        <w:rPr>
          <w:noProof/>
          <w:sz w:val="24"/>
          <w:szCs w:val="24"/>
        </w:rPr>
        <w:lastRenderedPageBreak/>
        <w:drawing>
          <wp:anchor distT="0" distB="0" distL="114300" distR="114300" simplePos="0" relativeHeight="251680768" behindDoc="1" locked="0" layoutInCell="1" allowOverlap="1" wp14:anchorId="30A5F463" wp14:editId="699D49D6">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2037BCEF" w14:textId="77777777" w:rsidR="0008342B" w:rsidRPr="00BF3F63" w:rsidRDefault="0008342B" w:rsidP="0008342B">
      <w:pPr>
        <w:rPr>
          <w:sz w:val="24"/>
          <w:szCs w:val="24"/>
        </w:rPr>
      </w:pPr>
    </w:p>
    <w:p w14:paraId="1557ED9A" w14:textId="455890F6" w:rsidR="0008342B" w:rsidRPr="00C3085C" w:rsidRDefault="0008342B" w:rsidP="0008342B">
      <w:pPr>
        <w:rPr>
          <w:bCs/>
          <w:color w:val="244061" w:themeColor="accent1" w:themeShade="80"/>
          <w:szCs w:val="28"/>
        </w:rPr>
      </w:pPr>
    </w:p>
    <w:p w14:paraId="3400DD3A" w14:textId="71BE0C60" w:rsidR="004374B4" w:rsidRPr="004374B4" w:rsidRDefault="00604AF1" w:rsidP="0008342B">
      <w:pPr>
        <w:rPr>
          <w:color w:val="auto"/>
        </w:rPr>
      </w:pPr>
      <w:r>
        <w:rPr>
          <w:noProof/>
          <w:sz w:val="24"/>
          <w:szCs w:val="24"/>
        </w:rPr>
        <w:drawing>
          <wp:anchor distT="0" distB="0" distL="114300" distR="114300" simplePos="0" relativeHeight="251681792" behindDoc="1" locked="0" layoutInCell="1" allowOverlap="1" wp14:anchorId="522688B5" wp14:editId="300F756B">
            <wp:simplePos x="0" y="0"/>
            <wp:positionH relativeFrom="page">
              <wp:posOffset>-562610</wp:posOffset>
            </wp:positionH>
            <wp:positionV relativeFrom="paragraph">
              <wp:posOffset>674370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sectPr w:rsidR="004374B4" w:rsidRPr="004374B4" w:rsidSect="00E33C45">
      <w:footerReference w:type="default" r:id="rId50"/>
      <w:pgSz w:w="11906" w:h="16838"/>
      <w:pgMar w:top="284"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C4F50" w14:textId="77777777" w:rsidR="00377A33" w:rsidRDefault="00377A33" w:rsidP="00767059">
      <w:pPr>
        <w:spacing w:after="0"/>
      </w:pPr>
      <w:r>
        <w:separator/>
      </w:r>
    </w:p>
  </w:endnote>
  <w:endnote w:type="continuationSeparator" w:id="0">
    <w:p w14:paraId="4EAD8ED3" w14:textId="77777777" w:rsidR="00377A33" w:rsidRDefault="00377A33" w:rsidP="007670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Source Sans Pro SemiBold">
    <w:altName w:val="Arial"/>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4125969"/>
      <w:docPartObj>
        <w:docPartGallery w:val="Page Numbers (Bottom of Page)"/>
        <w:docPartUnique/>
      </w:docPartObj>
    </w:sdtPr>
    <w:sdtEndPr>
      <w:rPr>
        <w:noProof/>
      </w:rPr>
    </w:sdtEndPr>
    <w:sdtContent>
      <w:p w14:paraId="71E70D0B" w14:textId="4BB5E51E" w:rsidR="00E51FCE" w:rsidRDefault="00E51F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524E7D" w14:textId="77777777" w:rsidR="00767059" w:rsidRDefault="00767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26231" w14:textId="77777777" w:rsidR="00377A33" w:rsidRDefault="00377A33" w:rsidP="00767059">
      <w:pPr>
        <w:spacing w:after="0"/>
      </w:pPr>
      <w:r>
        <w:separator/>
      </w:r>
    </w:p>
  </w:footnote>
  <w:footnote w:type="continuationSeparator" w:id="0">
    <w:p w14:paraId="2D3E2864" w14:textId="77777777" w:rsidR="00377A33" w:rsidRDefault="00377A33" w:rsidP="0076705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36F4B"/>
    <w:multiLevelType w:val="hybridMultilevel"/>
    <w:tmpl w:val="BEA2C9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582601E"/>
    <w:multiLevelType w:val="multilevel"/>
    <w:tmpl w:val="73B2E9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63F2D80"/>
    <w:multiLevelType w:val="hybridMultilevel"/>
    <w:tmpl w:val="67D02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28759F"/>
    <w:multiLevelType w:val="hybridMultilevel"/>
    <w:tmpl w:val="46E63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4A0DC1"/>
    <w:multiLevelType w:val="hybridMultilevel"/>
    <w:tmpl w:val="55145B08"/>
    <w:lvl w:ilvl="0" w:tplc="8CD2E68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BE11D3"/>
    <w:multiLevelType w:val="hybridMultilevel"/>
    <w:tmpl w:val="F88A7D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BA555F"/>
    <w:multiLevelType w:val="hybridMultilevel"/>
    <w:tmpl w:val="AAB2E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1050BA"/>
    <w:multiLevelType w:val="hybridMultilevel"/>
    <w:tmpl w:val="98E89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773CA7"/>
    <w:multiLevelType w:val="hybridMultilevel"/>
    <w:tmpl w:val="02F03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B54518"/>
    <w:multiLevelType w:val="hybridMultilevel"/>
    <w:tmpl w:val="38E4D18A"/>
    <w:lvl w:ilvl="0" w:tplc="372C17AA">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177E61"/>
    <w:multiLevelType w:val="hybridMultilevel"/>
    <w:tmpl w:val="2DD21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43236D"/>
    <w:multiLevelType w:val="multilevel"/>
    <w:tmpl w:val="7150A8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ECF73BD"/>
    <w:multiLevelType w:val="hybridMultilevel"/>
    <w:tmpl w:val="BEA2C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5121E1"/>
    <w:multiLevelType w:val="hybridMultilevel"/>
    <w:tmpl w:val="F692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026818"/>
    <w:multiLevelType w:val="hybridMultilevel"/>
    <w:tmpl w:val="7D780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877761"/>
    <w:multiLevelType w:val="hybridMultilevel"/>
    <w:tmpl w:val="52501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7B7135"/>
    <w:multiLevelType w:val="hybridMultilevel"/>
    <w:tmpl w:val="C2108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1796831">
    <w:abstractNumId w:val="11"/>
  </w:num>
  <w:num w:numId="2" w16cid:durableId="441918750">
    <w:abstractNumId w:val="17"/>
  </w:num>
  <w:num w:numId="3" w16cid:durableId="42676264">
    <w:abstractNumId w:val="7"/>
  </w:num>
  <w:num w:numId="4" w16cid:durableId="1388992428">
    <w:abstractNumId w:val="16"/>
  </w:num>
  <w:num w:numId="5" w16cid:durableId="16196176">
    <w:abstractNumId w:val="15"/>
  </w:num>
  <w:num w:numId="6" w16cid:durableId="1628050269">
    <w:abstractNumId w:val="9"/>
  </w:num>
  <w:num w:numId="7" w16cid:durableId="45572389">
    <w:abstractNumId w:val="12"/>
  </w:num>
  <w:num w:numId="8" w16cid:durableId="786580076">
    <w:abstractNumId w:val="18"/>
  </w:num>
  <w:num w:numId="9" w16cid:durableId="1856990561">
    <w:abstractNumId w:val="3"/>
  </w:num>
  <w:num w:numId="10" w16cid:durableId="677970650">
    <w:abstractNumId w:val="10"/>
  </w:num>
  <w:num w:numId="11" w16cid:durableId="684358002">
    <w:abstractNumId w:val="5"/>
  </w:num>
  <w:num w:numId="12" w16cid:durableId="2043750980">
    <w:abstractNumId w:val="14"/>
  </w:num>
  <w:num w:numId="13" w16cid:durableId="2024503334">
    <w:abstractNumId w:val="4"/>
  </w:num>
  <w:num w:numId="14" w16cid:durableId="1498378022">
    <w:abstractNumId w:val="13"/>
  </w:num>
  <w:num w:numId="15" w16cid:durableId="3709625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01129072">
    <w:abstractNumId w:val="6"/>
  </w:num>
  <w:num w:numId="17" w16cid:durableId="463159896">
    <w:abstractNumId w:val="8"/>
  </w:num>
  <w:num w:numId="18" w16cid:durableId="1878196845">
    <w:abstractNumId w:val="0"/>
  </w:num>
  <w:num w:numId="19" w16cid:durableId="15184984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872"/>
    <w:rsid w:val="00005AB1"/>
    <w:rsid w:val="0008342B"/>
    <w:rsid w:val="000919CE"/>
    <w:rsid w:val="000A4000"/>
    <w:rsid w:val="000B1E48"/>
    <w:rsid w:val="000D236C"/>
    <w:rsid w:val="0010784E"/>
    <w:rsid w:val="001328C7"/>
    <w:rsid w:val="0013407D"/>
    <w:rsid w:val="001352FE"/>
    <w:rsid w:val="00173F14"/>
    <w:rsid w:val="001E36F9"/>
    <w:rsid w:val="001E7F6C"/>
    <w:rsid w:val="0023284D"/>
    <w:rsid w:val="0026196D"/>
    <w:rsid w:val="00263E54"/>
    <w:rsid w:val="00300FEE"/>
    <w:rsid w:val="00323459"/>
    <w:rsid w:val="00377A33"/>
    <w:rsid w:val="003D3476"/>
    <w:rsid w:val="003E3535"/>
    <w:rsid w:val="004069A4"/>
    <w:rsid w:val="00410AAC"/>
    <w:rsid w:val="004374B4"/>
    <w:rsid w:val="00457893"/>
    <w:rsid w:val="004A3159"/>
    <w:rsid w:val="00507DED"/>
    <w:rsid w:val="0058757A"/>
    <w:rsid w:val="005C1583"/>
    <w:rsid w:val="005E79B0"/>
    <w:rsid w:val="00604AF1"/>
    <w:rsid w:val="00610EE6"/>
    <w:rsid w:val="006474AF"/>
    <w:rsid w:val="006A2639"/>
    <w:rsid w:val="00737182"/>
    <w:rsid w:val="007656D7"/>
    <w:rsid w:val="00767059"/>
    <w:rsid w:val="00767399"/>
    <w:rsid w:val="00783773"/>
    <w:rsid w:val="0079582E"/>
    <w:rsid w:val="007F0376"/>
    <w:rsid w:val="008173F9"/>
    <w:rsid w:val="008312C7"/>
    <w:rsid w:val="008576CC"/>
    <w:rsid w:val="0086599A"/>
    <w:rsid w:val="00873A56"/>
    <w:rsid w:val="00896A31"/>
    <w:rsid w:val="008C0A25"/>
    <w:rsid w:val="008F11D3"/>
    <w:rsid w:val="00906D09"/>
    <w:rsid w:val="00926BF2"/>
    <w:rsid w:val="0093546A"/>
    <w:rsid w:val="009538D8"/>
    <w:rsid w:val="009F4F48"/>
    <w:rsid w:val="00A0426A"/>
    <w:rsid w:val="00A11CC5"/>
    <w:rsid w:val="00A3244F"/>
    <w:rsid w:val="00AA5450"/>
    <w:rsid w:val="00AE369B"/>
    <w:rsid w:val="00AE7CD3"/>
    <w:rsid w:val="00AF2C16"/>
    <w:rsid w:val="00AF6431"/>
    <w:rsid w:val="00B20DE2"/>
    <w:rsid w:val="00BC0872"/>
    <w:rsid w:val="00BF3741"/>
    <w:rsid w:val="00C160FB"/>
    <w:rsid w:val="00C77E88"/>
    <w:rsid w:val="00CA1139"/>
    <w:rsid w:val="00D21CC4"/>
    <w:rsid w:val="00D728E1"/>
    <w:rsid w:val="00D8168E"/>
    <w:rsid w:val="00D93AE5"/>
    <w:rsid w:val="00DC4954"/>
    <w:rsid w:val="00DD3F15"/>
    <w:rsid w:val="00E21F4C"/>
    <w:rsid w:val="00E33C45"/>
    <w:rsid w:val="00E349B6"/>
    <w:rsid w:val="00E475CC"/>
    <w:rsid w:val="00E51FCE"/>
    <w:rsid w:val="00F102CC"/>
    <w:rsid w:val="00F3680F"/>
    <w:rsid w:val="00F4711F"/>
    <w:rsid w:val="00F531E1"/>
    <w:rsid w:val="00FD6672"/>
    <w:rsid w:val="1D2997DB"/>
    <w:rsid w:val="375D7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60F3D"/>
  <w15:chartTrackingRefBased/>
  <w15:docId w15:val="{2C7AA4BA-63B1-4F03-BAC5-0A4D27EFE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872"/>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BC0872"/>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paragraph" w:styleId="Heading4">
    <w:name w:val="heading 4"/>
    <w:basedOn w:val="Normal"/>
    <w:next w:val="Normal"/>
    <w:link w:val="Heading4Char"/>
    <w:uiPriority w:val="9"/>
    <w:semiHidden/>
    <w:unhideWhenUsed/>
    <w:qFormat/>
    <w:rsid w:val="00BC0872"/>
    <w:pPr>
      <w:keepNext/>
      <w:keepLines/>
      <w:spacing w:before="40" w:after="0" w:line="276" w:lineRule="auto"/>
      <w:outlineLvl w:val="3"/>
    </w:pPr>
    <w:rPr>
      <w:rFonts w:asciiTheme="majorHAnsi" w:eastAsiaTheme="majorEastAsia" w:hAnsiTheme="majorHAnsi" w:cstheme="majorBidi"/>
      <w:b w:val="0"/>
      <w:i/>
      <w:iCs/>
      <w:color w:val="365F91" w:themeColor="accent1" w:themeShade="BF"/>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C0872"/>
    <w:pPr>
      <w:spacing w:after="0" w:line="240" w:lineRule="auto"/>
    </w:pPr>
    <w:rPr>
      <w:rFonts w:eastAsiaTheme="minorEastAsia"/>
      <w:b/>
      <w:color w:val="1F497D" w:themeColor="text2"/>
      <w:sz w:val="28"/>
    </w:rPr>
  </w:style>
  <w:style w:type="character" w:customStyle="1" w:styleId="Heading1Char">
    <w:name w:val="Heading 1 Char"/>
    <w:basedOn w:val="DefaultParagraphFont"/>
    <w:link w:val="Heading1"/>
    <w:uiPriority w:val="9"/>
    <w:rsid w:val="00BC0872"/>
    <w:rPr>
      <w:rFonts w:asciiTheme="majorHAnsi" w:eastAsiaTheme="majorEastAsia" w:hAnsiTheme="majorHAnsi" w:cstheme="majorBidi"/>
      <w:b/>
      <w:bCs/>
      <w:color w:val="365F91" w:themeColor="accent1" w:themeShade="BF"/>
      <w:sz w:val="28"/>
      <w:szCs w:val="28"/>
      <w:lang w:val="en-GB"/>
    </w:rPr>
  </w:style>
  <w:style w:type="paragraph" w:styleId="TOC1">
    <w:name w:val="toc 1"/>
    <w:basedOn w:val="Normal"/>
    <w:next w:val="Normal"/>
    <w:autoRedefine/>
    <w:uiPriority w:val="39"/>
    <w:unhideWhenUsed/>
    <w:rsid w:val="00BC0872"/>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BC0872"/>
    <w:rPr>
      <w:b/>
      <w:bCs/>
      <w:strike w:val="0"/>
      <w:dstrike w:val="0"/>
      <w:color w:val="003366"/>
      <w:u w:val="none"/>
      <w:effect w:val="none"/>
      <w:shd w:val="clear" w:color="auto" w:fill="FFFFFF"/>
    </w:rPr>
  </w:style>
  <w:style w:type="paragraph" w:customStyle="1" w:styleId="Default">
    <w:name w:val="Default"/>
    <w:rsid w:val="00BC0872"/>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4Char">
    <w:name w:val="Heading 4 Char"/>
    <w:basedOn w:val="DefaultParagraphFont"/>
    <w:link w:val="Heading4"/>
    <w:uiPriority w:val="9"/>
    <w:semiHidden/>
    <w:rsid w:val="00BC0872"/>
    <w:rPr>
      <w:rFonts w:asciiTheme="majorHAnsi" w:eastAsiaTheme="majorEastAsia" w:hAnsiTheme="majorHAnsi" w:cstheme="majorBidi"/>
      <w:i/>
      <w:iCs/>
      <w:color w:val="365F91" w:themeColor="accent1" w:themeShade="BF"/>
      <w:lang w:val="en-GB"/>
    </w:rPr>
  </w:style>
  <w:style w:type="paragraph" w:styleId="NormalWeb">
    <w:name w:val="Normal (Web)"/>
    <w:basedOn w:val="Normal"/>
    <w:link w:val="NormalWebChar"/>
    <w:rsid w:val="00BC0872"/>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BC0872"/>
    <w:rPr>
      <w:rFonts w:ascii="Times New Roman" w:eastAsia="Times New Roman" w:hAnsi="Times New Roman" w:cs="Times New Roman"/>
      <w:sz w:val="24"/>
      <w:szCs w:val="24"/>
      <w:lang w:val="en-GB"/>
    </w:rPr>
  </w:style>
  <w:style w:type="paragraph" w:styleId="ListParagraph">
    <w:name w:val="List Paragraph"/>
    <w:basedOn w:val="Normal"/>
    <w:uiPriority w:val="1"/>
    <w:qFormat/>
    <w:rsid w:val="00BC0872"/>
    <w:pPr>
      <w:spacing w:after="200" w:line="276" w:lineRule="auto"/>
      <w:ind w:left="720"/>
      <w:contextualSpacing/>
    </w:pPr>
    <w:rPr>
      <w:rFonts w:eastAsiaTheme="minorHAnsi"/>
      <w:b w:val="0"/>
      <w:color w:val="auto"/>
      <w:sz w:val="22"/>
      <w:lang w:val="en-GB"/>
    </w:rPr>
  </w:style>
  <w:style w:type="character" w:styleId="CommentReference">
    <w:name w:val="annotation reference"/>
    <w:basedOn w:val="DefaultParagraphFont"/>
    <w:uiPriority w:val="99"/>
    <w:semiHidden/>
    <w:unhideWhenUsed/>
    <w:rsid w:val="00BC0872"/>
    <w:rPr>
      <w:sz w:val="16"/>
      <w:szCs w:val="16"/>
    </w:rPr>
  </w:style>
  <w:style w:type="paragraph" w:customStyle="1" w:styleId="Bulletpoints">
    <w:name w:val="Bullet points"/>
    <w:basedOn w:val="NormalWeb"/>
    <w:qFormat/>
    <w:rsid w:val="00BC0872"/>
    <w:pPr>
      <w:spacing w:before="0" w:beforeAutospacing="0" w:after="0" w:line="276" w:lineRule="auto"/>
      <w:ind w:left="720" w:hanging="360"/>
      <w:jc w:val="both"/>
    </w:pPr>
    <w:rPr>
      <w:rFonts w:ascii="Calibri" w:eastAsia="Calibri" w:hAnsi="Calibri" w:cs="Calibri"/>
    </w:rPr>
  </w:style>
  <w:style w:type="paragraph" w:styleId="BodyText3">
    <w:name w:val="Body Text 3"/>
    <w:basedOn w:val="Normal"/>
    <w:link w:val="BodyText3Char"/>
    <w:rsid w:val="00BC0872"/>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BC0872"/>
    <w:rPr>
      <w:rFonts w:ascii="Times New Roman" w:eastAsia="Times New Roman" w:hAnsi="Times New Roman" w:cs="Times New Roman"/>
      <w:b/>
      <w:color w:val="FF0000"/>
      <w:sz w:val="24"/>
      <w:szCs w:val="20"/>
    </w:rPr>
  </w:style>
  <w:style w:type="character" w:styleId="UnresolvedMention">
    <w:name w:val="Unresolved Mention"/>
    <w:basedOn w:val="DefaultParagraphFont"/>
    <w:uiPriority w:val="99"/>
    <w:semiHidden/>
    <w:unhideWhenUsed/>
    <w:rsid w:val="004374B4"/>
    <w:rPr>
      <w:color w:val="605E5C"/>
      <w:shd w:val="clear" w:color="auto" w:fill="E1DFDD"/>
    </w:rPr>
  </w:style>
  <w:style w:type="paragraph" w:styleId="Header">
    <w:name w:val="header"/>
    <w:basedOn w:val="Normal"/>
    <w:link w:val="HeaderChar"/>
    <w:uiPriority w:val="99"/>
    <w:unhideWhenUsed/>
    <w:rsid w:val="00767059"/>
    <w:pPr>
      <w:tabs>
        <w:tab w:val="center" w:pos="4513"/>
        <w:tab w:val="right" w:pos="9026"/>
      </w:tabs>
      <w:spacing w:after="0"/>
    </w:pPr>
  </w:style>
  <w:style w:type="character" w:customStyle="1" w:styleId="HeaderChar">
    <w:name w:val="Header Char"/>
    <w:basedOn w:val="DefaultParagraphFont"/>
    <w:link w:val="Header"/>
    <w:uiPriority w:val="99"/>
    <w:rsid w:val="00767059"/>
    <w:rPr>
      <w:rFonts w:eastAsiaTheme="minorEastAsia"/>
      <w:b/>
      <w:color w:val="1F497D" w:themeColor="text2"/>
      <w:sz w:val="28"/>
    </w:rPr>
  </w:style>
  <w:style w:type="paragraph" w:styleId="Footer">
    <w:name w:val="footer"/>
    <w:basedOn w:val="Normal"/>
    <w:link w:val="FooterChar"/>
    <w:uiPriority w:val="99"/>
    <w:unhideWhenUsed/>
    <w:rsid w:val="00767059"/>
    <w:pPr>
      <w:tabs>
        <w:tab w:val="center" w:pos="4513"/>
        <w:tab w:val="right" w:pos="9026"/>
      </w:tabs>
      <w:spacing w:after="0"/>
    </w:pPr>
  </w:style>
  <w:style w:type="character" w:customStyle="1" w:styleId="FooterChar">
    <w:name w:val="Footer Char"/>
    <w:basedOn w:val="DefaultParagraphFont"/>
    <w:link w:val="Footer"/>
    <w:uiPriority w:val="99"/>
    <w:rsid w:val="00767059"/>
    <w:rPr>
      <w:rFonts w:eastAsiaTheme="minorEastAsia"/>
      <w:b/>
      <w:color w:val="1F497D" w:themeColor="text2"/>
      <w:sz w:val="28"/>
    </w:rPr>
  </w:style>
  <w:style w:type="character" w:customStyle="1" w:styleId="NoSpacingChar">
    <w:name w:val="No Spacing Char"/>
    <w:basedOn w:val="DefaultParagraphFont"/>
    <w:link w:val="NoSpacing"/>
    <w:uiPriority w:val="1"/>
    <w:rsid w:val="00DD3F15"/>
    <w:rPr>
      <w:rFonts w:eastAsiaTheme="minorEastAsia"/>
      <w:b/>
      <w:color w:val="1F497D" w:themeColor="text2"/>
      <w:sz w:val="28"/>
    </w:rPr>
  </w:style>
  <w:style w:type="paragraph" w:styleId="Revision">
    <w:name w:val="Revision"/>
    <w:hidden/>
    <w:uiPriority w:val="99"/>
    <w:semiHidden/>
    <w:rsid w:val="00A11CC5"/>
    <w:pPr>
      <w:spacing w:after="0" w:line="240" w:lineRule="auto"/>
    </w:pPr>
    <w:rPr>
      <w:rFonts w:eastAsiaTheme="minorEastAsia"/>
      <w:b/>
      <w:color w:val="1F497D" w:themeColor="text2"/>
      <w:sz w:val="28"/>
    </w:rPr>
  </w:style>
  <w:style w:type="paragraph" w:styleId="CommentText">
    <w:name w:val="annotation text"/>
    <w:basedOn w:val="Normal"/>
    <w:link w:val="CommentTextChar"/>
    <w:uiPriority w:val="99"/>
    <w:unhideWhenUsed/>
    <w:rsid w:val="005E79B0"/>
    <w:rPr>
      <w:sz w:val="20"/>
      <w:szCs w:val="20"/>
    </w:rPr>
  </w:style>
  <w:style w:type="character" w:customStyle="1" w:styleId="CommentTextChar">
    <w:name w:val="Comment Text Char"/>
    <w:basedOn w:val="DefaultParagraphFont"/>
    <w:link w:val="CommentText"/>
    <w:uiPriority w:val="99"/>
    <w:rsid w:val="005E79B0"/>
    <w:rPr>
      <w:rFonts w:eastAsiaTheme="minorEastAsia"/>
      <w:b/>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5E79B0"/>
    <w:rPr>
      <w:bCs/>
    </w:rPr>
  </w:style>
  <w:style w:type="character" w:customStyle="1" w:styleId="CommentSubjectChar">
    <w:name w:val="Comment Subject Char"/>
    <w:basedOn w:val="CommentTextChar"/>
    <w:link w:val="CommentSubject"/>
    <w:uiPriority w:val="99"/>
    <w:semiHidden/>
    <w:rsid w:val="005E79B0"/>
    <w:rPr>
      <w:rFonts w:eastAsiaTheme="minorEastAsia"/>
      <w:b/>
      <w:bCs/>
      <w:color w:val="1F497D" w:themeColor="text2"/>
      <w:sz w:val="20"/>
      <w:szCs w:val="20"/>
    </w:rPr>
  </w:style>
  <w:style w:type="character" w:styleId="FollowedHyperlink">
    <w:name w:val="FollowedHyperlink"/>
    <w:basedOn w:val="DefaultParagraphFont"/>
    <w:uiPriority w:val="99"/>
    <w:semiHidden/>
    <w:unhideWhenUsed/>
    <w:rsid w:val="00D21C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sylvia.duncan@abdn.ac.uk" TargetMode="External"/><Relationship Id="rId26" Type="http://schemas.openxmlformats.org/officeDocument/2006/relationships/hyperlink" Target="https://doi.org/10.1172/JCI124516" TargetMode="External"/><Relationship Id="rId39" Type="http://schemas.openxmlformats.org/officeDocument/2006/relationships/hyperlink" Target="mailto:delma.childers@abdn.ac.uk" TargetMode="External"/><Relationship Id="rId3" Type="http://schemas.openxmlformats.org/officeDocument/2006/relationships/customXml" Target="../customXml/item3.xml"/><Relationship Id="rId21" Type="http://schemas.openxmlformats.org/officeDocument/2006/relationships/hyperlink" Target="https://www.nationalgeographic.com/science/phenomena/2014/11/11/contaminomics-why-some-microbiome-studies-may-be-wrong/" TargetMode="External"/><Relationship Id="rId34" Type="http://schemas.openxmlformats.org/officeDocument/2006/relationships/hyperlink" Target="https://rdp.cme.msu.edu/classifier/classifier.jsp" TargetMode="External"/><Relationship Id="rId42" Type="http://schemas.openxmlformats.org/officeDocument/2006/relationships/hyperlink" Target="https://www.abdn.ac.uk/staffnet/teaching/key-education-policies-for-students-11809.php" TargetMode="External"/><Relationship Id="rId47" Type="http://schemas.openxmlformats.org/officeDocument/2006/relationships/image" Target="media/image8.png"/><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alan.walker@abdn.ac.uk" TargetMode="External"/><Relationship Id="rId25" Type="http://schemas.openxmlformats.org/officeDocument/2006/relationships/hyperlink" Target="https://doi.org/10.1126/science.abq3178" TargetMode="External"/><Relationship Id="rId33" Type="http://schemas.openxmlformats.org/officeDocument/2006/relationships/hyperlink" Target="https://blast.ncbi.nlm.nih.gov/Blast.cgi" TargetMode="External"/><Relationship Id="rId38" Type="http://schemas.openxmlformats.org/officeDocument/2006/relationships/hyperlink" Target="mailto:alan.walker@abdn.ac.uk" TargetMode="External"/><Relationship Id="rId46"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yperlink" Target="mailto:p.louis@abdn.ac.uk)" TargetMode="External"/><Relationship Id="rId20" Type="http://schemas.openxmlformats.org/officeDocument/2006/relationships/hyperlink" Target="mailto:k.scott@abdn.ac.uk" TargetMode="External"/><Relationship Id="rId29" Type="http://schemas.openxmlformats.org/officeDocument/2006/relationships/hyperlink" Target="http://www.ausa.org.uk" TargetMode="External"/><Relationship Id="rId41" Type="http://schemas.openxmlformats.org/officeDocument/2006/relationships/hyperlink" Target="https://bmcbiol.biomedcentral.com/articles/10.1186/s12915-014-0087-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nature.com/articles/s41467-020-17330-1" TargetMode="External"/><Relationship Id="rId32" Type="http://schemas.openxmlformats.org/officeDocument/2006/relationships/hyperlink" Target="mailto:medsci@abdn.ac.uk" TargetMode="External"/><Relationship Id="rId37" Type="http://schemas.openxmlformats.org/officeDocument/2006/relationships/hyperlink" Target="mailto:delma.childers@abdn.ac.uk" TargetMode="External"/><Relationship Id="rId40" Type="http://schemas.openxmlformats.org/officeDocument/2006/relationships/hyperlink" Target="https://www.nationalgeographic.com/science/phenomena/2014/11/11/contaminomics-why-some-microbiome-studies-may-be-wrong/" TargetMode="External"/><Relationship Id="rId45" Type="http://schemas.openxmlformats.org/officeDocument/2006/relationships/hyperlink" Target="https://www.abdn.ac.uk/study/international/language-centre.php"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sciencedirect.com/science/article/pii/S193131281630378X" TargetMode="External"/><Relationship Id="rId28" Type="http://schemas.openxmlformats.org/officeDocument/2006/relationships/image" Target="media/image6.png"/><Relationship Id="rId36" Type="http://schemas.openxmlformats.org/officeDocument/2006/relationships/hyperlink" Target="https://itol.embl.de/" TargetMode="External"/><Relationship Id="rId49"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mailto:indrani.mukhopadhya@abdn.ac.uk" TargetMode="External"/><Relationship Id="rId31" Type="http://schemas.openxmlformats.org/officeDocument/2006/relationships/hyperlink" Target="http://www.abdn.ac.uk/careers" TargetMode="External"/><Relationship Id="rId44" Type="http://schemas.openxmlformats.org/officeDocument/2006/relationships/hyperlink" Target="https://www.abdn.ac.uk/studenthub/login" TargetMode="Externa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bmcbiol.biomedcentral.com/articles/10.1186/s12915-014-0087-z" TargetMode="External"/><Relationship Id="rId27" Type="http://schemas.openxmlformats.org/officeDocument/2006/relationships/hyperlink" Target="http://www.invo.org.uk/makeitclear/" TargetMode="External"/><Relationship Id="rId30" Type="http://schemas.openxmlformats.org/officeDocument/2006/relationships/hyperlink" Target="mailto:vped@abdn.ac.uk" TargetMode="External"/><Relationship Id="rId35" Type="http://schemas.openxmlformats.org/officeDocument/2006/relationships/hyperlink" Target="https://www.microbiomeanalyst.ca/faces/home.xhtml" TargetMode="External"/><Relationship Id="rId43" Type="http://schemas.openxmlformats.org/officeDocument/2006/relationships/hyperlink" Target="https://www.abdn.ac.uk/students/" TargetMode="External"/><Relationship Id="rId48"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1A523C24FF4C889DC107B32105E76A"/>
        <w:category>
          <w:name w:val="General"/>
          <w:gallery w:val="placeholder"/>
        </w:category>
        <w:types>
          <w:type w:val="bbPlcHdr"/>
        </w:types>
        <w:behaviors>
          <w:behavior w:val="content"/>
        </w:behaviors>
        <w:guid w:val="{40EE5744-2DB8-4976-BB71-CCFC215F678A}"/>
      </w:docPartPr>
      <w:docPartBody>
        <w:p w:rsidR="00517B29" w:rsidRDefault="009F4F48" w:rsidP="009F4F48">
          <w:pPr>
            <w:pStyle w:val="331A523C24FF4C889DC107B32105E76A"/>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F56715EBAEDA4B8F870EB5FE33D6D825"/>
        <w:category>
          <w:name w:val="General"/>
          <w:gallery w:val="placeholder"/>
        </w:category>
        <w:types>
          <w:type w:val="bbPlcHdr"/>
        </w:types>
        <w:behaviors>
          <w:behavior w:val="content"/>
        </w:behaviors>
        <w:guid w:val="{5425985C-556C-4EDC-AFF5-204C19BA14EA}"/>
      </w:docPartPr>
      <w:docPartBody>
        <w:p w:rsidR="00517B29" w:rsidRDefault="009F4F48" w:rsidP="009F4F48">
          <w:pPr>
            <w:pStyle w:val="F56715EBAEDA4B8F870EB5FE33D6D825"/>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498C3EFE2D4745A9B57A9852F7CB5726"/>
        <w:category>
          <w:name w:val="General"/>
          <w:gallery w:val="placeholder"/>
        </w:category>
        <w:types>
          <w:type w:val="bbPlcHdr"/>
        </w:types>
        <w:behaviors>
          <w:behavior w:val="content"/>
        </w:behaviors>
        <w:guid w:val="{6A6FFBF6-9B6D-468A-8D54-437244B9416E}"/>
      </w:docPartPr>
      <w:docPartBody>
        <w:p w:rsidR="009F4F48" w:rsidRDefault="009F4F48" w:rsidP="008A2A3C">
          <w:pPr>
            <w:pStyle w:val="NormalWeb"/>
            <w:spacing w:before="0" w:beforeAutospacing="0" w:after="0" w:afterAutospacing="0"/>
            <w:jc w:val="both"/>
            <w:rPr>
              <w:rStyle w:val="PlaceholderText"/>
              <w:rFonts w:ascii="Calibri" w:hAnsi="Calibri"/>
              <w:color w:val="808080" w:themeColor="background1" w:themeShade="80"/>
            </w:rPr>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the course lecture synopsis, in the following style:</w:t>
          </w:r>
        </w:p>
        <w:p w:rsidR="009F4F48" w:rsidRDefault="009F4F48" w:rsidP="008A2A3C">
          <w:pPr>
            <w:pStyle w:val="NormalWeb"/>
            <w:spacing w:before="0" w:beforeAutospacing="0" w:after="0" w:afterAutospacing="0"/>
            <w:jc w:val="both"/>
            <w:rPr>
              <w:rStyle w:val="PlaceholderText"/>
              <w:rFonts w:ascii="Calibri" w:hAnsi="Calibri"/>
              <w:color w:val="808080" w:themeColor="background1" w:themeShade="80"/>
            </w:rPr>
          </w:pPr>
        </w:p>
        <w:p w:rsidR="009F4F48" w:rsidRDefault="009F4F48" w:rsidP="008A2A3C">
          <w:pPr>
            <w:pStyle w:val="NormalWeb"/>
            <w:spacing w:before="0" w:beforeAutospacing="0" w:after="0" w:afterAutospacing="0"/>
            <w:jc w:val="both"/>
            <w:rPr>
              <w:rStyle w:val="PlaceholderText"/>
              <w:rFonts w:ascii="Calibri" w:hAnsi="Calibri"/>
              <w:color w:val="808080" w:themeColor="background1" w:themeShade="80"/>
            </w:rPr>
          </w:pPr>
          <w:r>
            <w:rPr>
              <w:rStyle w:val="PlaceholderText"/>
              <w:rFonts w:ascii="Calibri" w:hAnsi="Calibri"/>
              <w:color w:val="808080" w:themeColor="background1" w:themeShade="80"/>
            </w:rPr>
            <w:t xml:space="preserve">Lecture 1: </w:t>
          </w:r>
          <w:r>
            <w:rPr>
              <w:rStyle w:val="PlaceholderText"/>
              <w:rFonts w:ascii="Calibri" w:hAnsi="Calibri"/>
              <w:color w:val="808080" w:themeColor="background1" w:themeShade="80"/>
            </w:rPr>
            <w:tab/>
          </w:r>
          <w:r w:rsidRPr="00172A50">
            <w:rPr>
              <w:rStyle w:val="PlaceholderText"/>
              <w:rFonts w:ascii="Calibri" w:hAnsi="Calibri"/>
              <w:color w:val="808080" w:themeColor="background1" w:themeShade="80"/>
            </w:rPr>
            <w:t xml:space="preserve">Course Introduction – Prof Gordon McEwan &amp; Dr </w:t>
          </w:r>
          <w:r>
            <w:rPr>
              <w:rStyle w:val="PlaceholderText"/>
              <w:rFonts w:ascii="Calibri" w:hAnsi="Calibri"/>
              <w:color w:val="808080" w:themeColor="background1" w:themeShade="80"/>
            </w:rPr>
            <w:t>John Barrow</w:t>
          </w:r>
        </w:p>
        <w:p w:rsidR="00517B29" w:rsidRDefault="009F4F48" w:rsidP="009F4F48">
          <w:pPr>
            <w:pStyle w:val="498C3EFE2D4745A9B57A9852F7CB5726"/>
          </w:pPr>
          <w:r w:rsidRPr="00172A50">
            <w:rPr>
              <w:rStyle w:val="PlaceholderText"/>
              <w:rFonts w:ascii="Calibri" w:hAnsi="Calibri"/>
              <w:color w:val="808080" w:themeColor="background1" w:themeShade="80"/>
            </w:rPr>
            <w:t>Distribution of course manuals, outline of the course and general introduction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Source Sans Pro SemiBold">
    <w:altName w:val="Arial"/>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F48"/>
    <w:rsid w:val="002F36D8"/>
    <w:rsid w:val="004E34AE"/>
    <w:rsid w:val="00517B29"/>
    <w:rsid w:val="00564A2F"/>
    <w:rsid w:val="00577F3B"/>
    <w:rsid w:val="0059727B"/>
    <w:rsid w:val="005B40A5"/>
    <w:rsid w:val="00813CA6"/>
    <w:rsid w:val="00915EC9"/>
    <w:rsid w:val="009F4F48"/>
    <w:rsid w:val="00AA61BF"/>
    <w:rsid w:val="00B429E7"/>
    <w:rsid w:val="00B634E8"/>
    <w:rsid w:val="00C201CD"/>
    <w:rsid w:val="00C345C0"/>
    <w:rsid w:val="00EF16D1"/>
    <w:rsid w:val="00F118D3"/>
    <w:rsid w:val="00F761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4F48"/>
    <w:rPr>
      <w:color w:val="808080"/>
    </w:rPr>
  </w:style>
  <w:style w:type="paragraph" w:customStyle="1" w:styleId="331A523C24FF4C889DC107B32105E76A">
    <w:name w:val="331A523C24FF4C889DC107B32105E76A"/>
    <w:rsid w:val="009F4F48"/>
  </w:style>
  <w:style w:type="paragraph" w:customStyle="1" w:styleId="F56715EBAEDA4B8F870EB5FE33D6D825">
    <w:name w:val="F56715EBAEDA4B8F870EB5FE33D6D825"/>
    <w:rsid w:val="009F4F48"/>
  </w:style>
  <w:style w:type="paragraph" w:styleId="NormalWeb">
    <w:name w:val="Normal (Web)"/>
    <w:basedOn w:val="Normal"/>
    <w:link w:val="NormalWebChar"/>
    <w:rsid w:val="009F4F48"/>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locked/>
    <w:rsid w:val="009F4F48"/>
    <w:rPr>
      <w:rFonts w:ascii="Times New Roman" w:eastAsia="Times New Roman" w:hAnsi="Times New Roman" w:cs="Times New Roman"/>
      <w:sz w:val="24"/>
      <w:szCs w:val="24"/>
      <w:lang w:eastAsia="en-US"/>
    </w:rPr>
  </w:style>
  <w:style w:type="paragraph" w:customStyle="1" w:styleId="498C3EFE2D4745A9B57A9852F7CB5726">
    <w:name w:val="498C3EFE2D4745A9B57A9852F7CB5726"/>
    <w:rsid w:val="009F4F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ABACE05E-EDFB-4A9C-B921-38240C897D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3C4305-0767-4059-9443-C36F4E3AC9DF}">
  <ds:schemaRefs>
    <ds:schemaRef ds:uri="http://schemas.microsoft.com/sharepoint/v3/contenttype/forms"/>
  </ds:schemaRefs>
</ds:datastoreItem>
</file>

<file path=customXml/itemProps3.xml><?xml version="1.0" encoding="utf-8"?>
<ds:datastoreItem xmlns:ds="http://schemas.openxmlformats.org/officeDocument/2006/customXml" ds:itemID="{0CB6C4EB-C379-4294-AE3A-C150E476F257}">
  <ds:schemaRefs>
    <ds:schemaRef ds:uri="http://schemas.openxmlformats.org/officeDocument/2006/bibliography"/>
  </ds:schemaRefs>
</ds:datastoreItem>
</file>

<file path=customXml/itemProps4.xml><?xml version="1.0" encoding="utf-8"?>
<ds:datastoreItem xmlns:ds="http://schemas.openxmlformats.org/officeDocument/2006/customXml" ds:itemID="{32FD072E-E2CB-45A0-B5F6-4A4006EB59B4}">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6524</Words>
  <Characters>37193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43630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2023-09-15T12:14:00Z</dcterms:created>
  <dcterms:modified xsi:type="dcterms:W3CDTF">2023-09-15T12:14:00Z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ies>
</file>